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8B65A" w14:textId="26C46CA6" w:rsidR="00E7585A" w:rsidRDefault="00960F42" w:rsidP="00491E8E">
      <w:pPr>
        <w:jc w:val="center"/>
        <w:rPr>
          <w:b/>
        </w:rPr>
      </w:pPr>
      <w:bookmarkStart w:id="0" w:name="_Hlk516770424"/>
      <w:r>
        <w:rPr>
          <w:b/>
        </w:rPr>
        <w:t>PASTO LES</w:t>
      </w:r>
      <w:r w:rsidR="00422A91">
        <w:rPr>
          <w:b/>
        </w:rPr>
        <w:t xml:space="preserve"> DIÓ</w:t>
      </w:r>
      <w:r w:rsidR="00E7585A" w:rsidRPr="00E7585A">
        <w:rPr>
          <w:b/>
        </w:rPr>
        <w:t xml:space="preserve"> EL ÚLTIMO ADIÓS A LOS TRES INVESTIGADORES DEL CTI DE LA FISCAL</w:t>
      </w:r>
      <w:r w:rsidR="00422A91">
        <w:rPr>
          <w:b/>
        </w:rPr>
        <w:t>Í</w:t>
      </w:r>
      <w:r w:rsidR="00E7585A" w:rsidRPr="00E7585A">
        <w:rPr>
          <w:b/>
        </w:rPr>
        <w:t>A</w:t>
      </w:r>
    </w:p>
    <w:p w14:paraId="05407714" w14:textId="4753A614" w:rsidR="00491E8E" w:rsidRDefault="00491E8E" w:rsidP="00491E8E">
      <w:pPr>
        <w:jc w:val="center"/>
      </w:pPr>
      <w:r>
        <w:rPr>
          <w:noProof/>
          <w:lang w:val="es-CO" w:eastAsia="es-CO"/>
        </w:rPr>
        <w:drawing>
          <wp:inline distT="0" distB="0" distL="0" distR="0" wp14:anchorId="6F173603" wp14:editId="3124ED10">
            <wp:extent cx="5613400" cy="3745865"/>
            <wp:effectExtent l="0" t="0" r="635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13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14:paraId="18A38FAA" w14:textId="1635C843" w:rsidR="00422A91" w:rsidRDefault="00422A91" w:rsidP="00422A91">
      <w:r w:rsidRPr="00422A91">
        <w:t>Familiares, amigos, compañeros y representantes de diferentes entidades del orden departamental</w:t>
      </w:r>
      <w:r>
        <w:t xml:space="preserve"> y</w:t>
      </w:r>
      <w:r w:rsidRPr="00422A91">
        <w:t xml:space="preserve"> local</w:t>
      </w:r>
      <w:r>
        <w:t xml:space="preserve">, entre ellos, el </w:t>
      </w:r>
      <w:r w:rsidRPr="00422A91">
        <w:t>alcalde de Pasto Pedro Vicente Obando Ordóñez,</w:t>
      </w:r>
      <w:r>
        <w:t xml:space="preserve"> </w:t>
      </w:r>
      <w:r w:rsidRPr="00422A91">
        <w:t>acompañ</w:t>
      </w:r>
      <w:r>
        <w:t>aron</w:t>
      </w:r>
      <w:r w:rsidRPr="00422A91">
        <w:t xml:space="preserve"> </w:t>
      </w:r>
      <w:r>
        <w:t xml:space="preserve">en </w:t>
      </w:r>
      <w:r w:rsidRPr="00422A91">
        <w:t>la eucaristía de</w:t>
      </w:r>
      <w:r>
        <w:t>l</w:t>
      </w:r>
      <w:r w:rsidRPr="00422A91">
        <w:t xml:space="preserve"> sepelio</w:t>
      </w:r>
      <w:r>
        <w:t>,</w:t>
      </w:r>
      <w:r w:rsidRPr="00422A91">
        <w:t xml:space="preserve"> </w:t>
      </w:r>
      <w:r>
        <w:t>para dar</w:t>
      </w:r>
      <w:r w:rsidRPr="00422A91">
        <w:t xml:space="preserve"> el último adiós </w:t>
      </w:r>
      <w:r>
        <w:t>a</w:t>
      </w:r>
      <w:r w:rsidRPr="00422A91">
        <w:t xml:space="preserve"> los tres investigadores del CTI de la Fiscalía, qu</w:t>
      </w:r>
      <w:r w:rsidR="00491E8E">
        <w:t>e</w:t>
      </w:r>
      <w:r w:rsidRPr="00422A91">
        <w:t xml:space="preserve"> fueron asesinados en el sector de La Guayacana del municipio de Tumaco</w:t>
      </w:r>
      <w:r w:rsidR="00491E8E">
        <w:t xml:space="preserve"> y por quienes </w:t>
      </w:r>
      <w:r w:rsidR="00491E8E" w:rsidRPr="00422A91">
        <w:t>se levantó una voz de rechazo, que exige verdad y justicia.</w:t>
      </w:r>
      <w:r>
        <w:t xml:space="preserve"> </w:t>
      </w:r>
      <w:r w:rsidR="00960F42">
        <w:t>Estas honras fúnebres se cumplieron en el templo de San Felipe.</w:t>
      </w:r>
      <w:bookmarkStart w:id="1" w:name="_GoBack"/>
      <w:bookmarkEnd w:id="1"/>
    </w:p>
    <w:p w14:paraId="26179782" w14:textId="38D2CA15" w:rsidR="00491E8E" w:rsidRDefault="00422A91" w:rsidP="00422A91">
      <w:r w:rsidRPr="00422A91">
        <w:t>El</w:t>
      </w:r>
      <w:r>
        <w:t xml:space="preserve"> mandatario</w:t>
      </w:r>
      <w:r w:rsidRPr="00422A91">
        <w:t xml:space="preserve"> local conden</w:t>
      </w:r>
      <w:r>
        <w:t>ó</w:t>
      </w:r>
      <w:r w:rsidRPr="00422A91">
        <w:t xml:space="preserve"> de manera enérgica cualquier acción que atente contra la vida y la integridad de las personas, </w:t>
      </w:r>
      <w:r>
        <w:t xml:space="preserve">al tiempo que expresó su solidaridad y condolencias a los familiares </w:t>
      </w:r>
      <w:r w:rsidR="00491E8E">
        <w:t>de l</w:t>
      </w:r>
      <w:r w:rsidR="00491E8E" w:rsidRPr="00491E8E">
        <w:t>os profesionales</w:t>
      </w:r>
      <w:r w:rsidR="00491E8E">
        <w:t>,</w:t>
      </w:r>
      <w:r w:rsidR="00491E8E" w:rsidRPr="00491E8E">
        <w:t xml:space="preserve"> que fueron despedidos entre aplausos </w:t>
      </w:r>
      <w:r w:rsidR="00491E8E">
        <w:t xml:space="preserve">y </w:t>
      </w:r>
      <w:r w:rsidR="00491E8E" w:rsidRPr="00491E8E">
        <w:t>serán recordados por sus valores éticos y morales, su vocación de servicio y sentido de responsabilidad.</w:t>
      </w:r>
    </w:p>
    <w:p w14:paraId="594AB085" w14:textId="228BD4AE" w:rsidR="00491E8E" w:rsidRPr="00422A91" w:rsidRDefault="00491E8E" w:rsidP="00491E8E">
      <w:r>
        <w:t xml:space="preserve">El </w:t>
      </w:r>
      <w:r w:rsidRPr="00422A91">
        <w:t xml:space="preserve">administrador financiero Douglas </w:t>
      </w:r>
      <w:proofErr w:type="spellStart"/>
      <w:r w:rsidRPr="00422A91">
        <w:t>Dimitry</w:t>
      </w:r>
      <w:proofErr w:type="spellEnd"/>
      <w:r w:rsidRPr="00422A91">
        <w:t xml:space="preserve"> Guerrero Medina, estaba adscrito a la Dirección de Crimen Organizado, en la seccional Nariño, Willington Alexander Montenegro Martínez, era abogado de profesión y se desempeñaba como técnico en explosivos y Yair Alonso Montenegro </w:t>
      </w:r>
      <w:proofErr w:type="spellStart"/>
      <w:r w:rsidRPr="00422A91">
        <w:t>Galindez</w:t>
      </w:r>
      <w:proofErr w:type="spellEnd"/>
      <w:r w:rsidRPr="00422A91">
        <w:t xml:space="preserve"> era técnico en explosivos adscrito al CTI de Nariño, vinculado a la Institución desde hace 9 años.</w:t>
      </w:r>
      <w:r>
        <w:t xml:space="preserve"> </w:t>
      </w:r>
    </w:p>
    <w:p w14:paraId="68727FB9" w14:textId="77777777" w:rsidR="004C3A0D" w:rsidRDefault="004C3A0D" w:rsidP="004C3A0D">
      <w:pPr>
        <w:jc w:val="center"/>
      </w:pPr>
      <w:r w:rsidRPr="00377188">
        <w:rPr>
          <w:rFonts w:cs="Tahoma"/>
          <w:i/>
        </w:rPr>
        <w:t>Somos constructores de paz</w:t>
      </w:r>
    </w:p>
    <w:p w14:paraId="1C7A5ACC" w14:textId="36A2D1CB" w:rsidR="004C3A0D" w:rsidRDefault="004C3A0D" w:rsidP="004C3A0D">
      <w:pPr>
        <w:pStyle w:val="Sinespaciado"/>
        <w:jc w:val="center"/>
        <w:rPr>
          <w:rFonts w:ascii="Century Gothic" w:hAnsi="Century Gothic"/>
          <w:b/>
          <w:lang w:val="es-CO"/>
        </w:rPr>
      </w:pPr>
      <w:r>
        <w:rPr>
          <w:rFonts w:ascii="Century Gothic" w:hAnsi="Century Gothic"/>
          <w:b/>
          <w:lang w:val="es-CO"/>
        </w:rPr>
        <w:lastRenderedPageBreak/>
        <w:t xml:space="preserve">HOY DÍA CENTRAL DE LA </w:t>
      </w:r>
      <w:r w:rsidRPr="00F62995">
        <w:rPr>
          <w:rFonts w:ascii="Century Gothic" w:hAnsi="Century Gothic"/>
          <w:b/>
          <w:lang w:val="es-CO"/>
        </w:rPr>
        <w:t>TERCERA JORNADA NACIONAL DE</w:t>
      </w:r>
      <w:r>
        <w:rPr>
          <w:rFonts w:ascii="Century Gothic" w:hAnsi="Century Gothic"/>
          <w:b/>
          <w:lang w:val="es-CO"/>
        </w:rPr>
        <w:t xml:space="preserve"> </w:t>
      </w:r>
      <w:r w:rsidRPr="00F62995">
        <w:rPr>
          <w:rFonts w:ascii="Century Gothic" w:hAnsi="Century Gothic"/>
          <w:b/>
          <w:lang w:val="es-CO"/>
        </w:rPr>
        <w:t>VACUNACIÓN</w:t>
      </w:r>
    </w:p>
    <w:p w14:paraId="1CFA13FC" w14:textId="77777777" w:rsidR="004C3A0D" w:rsidRDefault="004C3A0D" w:rsidP="004C3A0D">
      <w:pPr>
        <w:pStyle w:val="Sinespaciado"/>
        <w:jc w:val="center"/>
        <w:rPr>
          <w:rFonts w:ascii="Century Gothic" w:hAnsi="Century Gothic"/>
          <w:b/>
          <w:lang w:val="es-CO"/>
        </w:rPr>
      </w:pPr>
    </w:p>
    <w:p w14:paraId="40DD7626" w14:textId="77777777" w:rsidR="004C3A0D" w:rsidRDefault="004C3A0D" w:rsidP="004C3A0D">
      <w:pPr>
        <w:pStyle w:val="Sinespaciado"/>
        <w:jc w:val="center"/>
        <w:rPr>
          <w:rFonts w:ascii="Century Gothic" w:hAnsi="Century Gothic"/>
          <w:b/>
          <w:lang w:val="es-CO"/>
        </w:rPr>
      </w:pPr>
      <w:r w:rsidRPr="009F1B8D">
        <w:rPr>
          <w:rFonts w:ascii="Century Gothic" w:hAnsi="Century Gothic"/>
          <w:bCs/>
          <w:noProof/>
          <w:color w:val="000000"/>
          <w:sz w:val="20"/>
          <w:szCs w:val="20"/>
          <w:bdr w:val="none" w:sz="0" w:space="0" w:color="auto" w:frame="1"/>
          <w:lang w:val="es-CO" w:eastAsia="es-CO"/>
        </w:rPr>
        <w:drawing>
          <wp:inline distT="0" distB="0" distL="0" distR="0" wp14:anchorId="5B0BBDDB" wp14:editId="6C7F5C56">
            <wp:extent cx="4991100" cy="2857500"/>
            <wp:effectExtent l="0" t="0" r="0" b="0"/>
            <wp:docPr id="15" name="Imagen 15" descr="Z:\vacun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vacunand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100" cy="2857500"/>
                    </a:xfrm>
                    <a:prstGeom prst="rect">
                      <a:avLst/>
                    </a:prstGeom>
                    <a:noFill/>
                    <a:ln>
                      <a:noFill/>
                    </a:ln>
                  </pic:spPr>
                </pic:pic>
              </a:graphicData>
            </a:graphic>
          </wp:inline>
        </w:drawing>
      </w:r>
    </w:p>
    <w:p w14:paraId="0B0A7436" w14:textId="77777777" w:rsidR="004C3A0D" w:rsidRDefault="004C3A0D" w:rsidP="004C3A0D">
      <w:pPr>
        <w:pStyle w:val="Sinespaciado"/>
        <w:jc w:val="center"/>
        <w:rPr>
          <w:rFonts w:ascii="Century Gothic" w:hAnsi="Century Gothic"/>
          <w:b/>
          <w:lang w:val="es-CO"/>
        </w:rPr>
      </w:pPr>
    </w:p>
    <w:p w14:paraId="2B18FE61" w14:textId="77777777" w:rsidR="004C3A0D" w:rsidRDefault="004C3A0D" w:rsidP="004C3A0D">
      <w:pPr>
        <w:pStyle w:val="Sinespaciado"/>
        <w:jc w:val="both"/>
        <w:rPr>
          <w:rFonts w:ascii="Century Gothic" w:hAnsi="Century Gothic"/>
          <w:lang w:val="es-CO"/>
        </w:rPr>
      </w:pPr>
      <w:r>
        <w:rPr>
          <w:rFonts w:ascii="Century Gothic" w:hAnsi="Century Gothic"/>
          <w:lang w:val="es-CO"/>
        </w:rPr>
        <w:t xml:space="preserve">La </w:t>
      </w:r>
      <w:r w:rsidRPr="00F62995">
        <w:rPr>
          <w:rFonts w:ascii="Century Gothic" w:hAnsi="Century Gothic"/>
          <w:lang w:val="es-CO"/>
        </w:rPr>
        <w:t>Secretaría de Salud</w:t>
      </w:r>
      <w:r>
        <w:rPr>
          <w:rFonts w:ascii="Century Gothic" w:hAnsi="Century Gothic"/>
          <w:lang w:val="es-CO"/>
        </w:rPr>
        <w:t xml:space="preserve"> de la Alcaldía de Pasto lidera la </w:t>
      </w:r>
      <w:r w:rsidRPr="00F62995">
        <w:rPr>
          <w:rFonts w:ascii="Century Gothic" w:hAnsi="Century Gothic"/>
          <w:lang w:val="es-CO"/>
        </w:rPr>
        <w:t xml:space="preserve">Tercera Jornada Nacional de Vacunación, que tendrá como día central el sábado 14 de julio y cuyo objetivo </w:t>
      </w:r>
      <w:r>
        <w:rPr>
          <w:rFonts w:ascii="Century Gothic" w:hAnsi="Century Gothic"/>
          <w:lang w:val="es-CO"/>
        </w:rPr>
        <w:t>es</w:t>
      </w:r>
      <w:r w:rsidRPr="002643CC">
        <w:rPr>
          <w:rFonts w:ascii="Century Gothic" w:hAnsi="Century Gothic"/>
          <w:lang w:val="es-CO"/>
        </w:rPr>
        <w:t xml:space="preserve"> continuar completando los esquemas de vacunación de los menores de 6 años, </w:t>
      </w:r>
      <w:r w:rsidRPr="00F62995">
        <w:rPr>
          <w:rFonts w:ascii="Century Gothic" w:hAnsi="Century Gothic"/>
          <w:lang w:val="es-CO"/>
        </w:rPr>
        <w:t>promov</w:t>
      </w:r>
      <w:r>
        <w:rPr>
          <w:rFonts w:ascii="Century Gothic" w:hAnsi="Century Gothic"/>
          <w:lang w:val="es-CO"/>
        </w:rPr>
        <w:t>iendo así</w:t>
      </w:r>
      <w:r w:rsidRPr="00F62995">
        <w:rPr>
          <w:rFonts w:ascii="Century Gothic" w:hAnsi="Century Gothic"/>
          <w:lang w:val="es-CO"/>
        </w:rPr>
        <w:t xml:space="preserve"> la equidad y el acceso a una vacunación sin barreras.</w:t>
      </w:r>
      <w:r>
        <w:rPr>
          <w:rFonts w:ascii="Century Gothic" w:hAnsi="Century Gothic"/>
          <w:lang w:val="es-CO"/>
        </w:rPr>
        <w:t xml:space="preserve"> </w:t>
      </w:r>
    </w:p>
    <w:p w14:paraId="78E3A301" w14:textId="77777777" w:rsidR="004C3A0D" w:rsidRDefault="004C3A0D" w:rsidP="004C3A0D">
      <w:pPr>
        <w:pStyle w:val="Sinespaciado"/>
        <w:jc w:val="both"/>
        <w:rPr>
          <w:rFonts w:ascii="Century Gothic" w:hAnsi="Century Gothic"/>
          <w:lang w:val="es-CO"/>
        </w:rPr>
      </w:pPr>
    </w:p>
    <w:p w14:paraId="4FF1606A" w14:textId="77777777" w:rsidR="004C3A0D" w:rsidRPr="00F62995" w:rsidRDefault="004C3A0D" w:rsidP="004C3A0D">
      <w:pPr>
        <w:pStyle w:val="Sinespaciado"/>
        <w:jc w:val="both"/>
        <w:rPr>
          <w:rFonts w:ascii="Century Gothic" w:hAnsi="Century Gothic"/>
          <w:lang w:val="es-CO"/>
        </w:rPr>
      </w:pPr>
      <w:r>
        <w:rPr>
          <w:rFonts w:ascii="Century Gothic" w:hAnsi="Century Gothic"/>
          <w:lang w:val="es-CO"/>
        </w:rPr>
        <w:t xml:space="preserve">La Secretaria de Salud </w:t>
      </w:r>
      <w:r w:rsidRPr="009C23C2">
        <w:rPr>
          <w:rFonts w:ascii="Century Gothic" w:hAnsi="Century Gothic"/>
          <w:lang w:val="es-CO"/>
        </w:rPr>
        <w:t xml:space="preserve">Diana Paola Rosero invitó a los </w:t>
      </w:r>
      <w:r>
        <w:rPr>
          <w:rFonts w:ascii="Century Gothic" w:hAnsi="Century Gothic"/>
          <w:lang w:val="es-CO"/>
        </w:rPr>
        <w:t>padres, madres y cuidadores</w:t>
      </w:r>
      <w:r w:rsidRPr="009C23C2">
        <w:rPr>
          <w:rFonts w:ascii="Century Gothic" w:hAnsi="Century Gothic"/>
          <w:lang w:val="es-CO"/>
        </w:rPr>
        <w:t xml:space="preserve"> a</w:t>
      </w:r>
      <w:r>
        <w:rPr>
          <w:rFonts w:ascii="Century Gothic" w:hAnsi="Century Gothic"/>
          <w:lang w:val="es-CO"/>
        </w:rPr>
        <w:t xml:space="preserve"> unirse a la iniciativa y</w:t>
      </w:r>
      <w:r w:rsidRPr="009C23C2">
        <w:rPr>
          <w:rFonts w:ascii="Century Gothic" w:hAnsi="Century Gothic"/>
          <w:lang w:val="es-CO"/>
        </w:rPr>
        <w:t xml:space="preserve"> vacunarse</w:t>
      </w:r>
      <w:r>
        <w:rPr>
          <w:rFonts w:ascii="Century Gothic" w:hAnsi="Century Gothic"/>
          <w:lang w:val="es-CO"/>
        </w:rPr>
        <w:t xml:space="preserve">, </w:t>
      </w:r>
      <w:r w:rsidRPr="009C23C2">
        <w:rPr>
          <w:rFonts w:ascii="Century Gothic" w:hAnsi="Century Gothic"/>
          <w:lang w:val="es-CO"/>
        </w:rPr>
        <w:t>asist</w:t>
      </w:r>
      <w:r>
        <w:rPr>
          <w:rFonts w:ascii="Century Gothic" w:hAnsi="Century Gothic"/>
          <w:lang w:val="es-CO"/>
        </w:rPr>
        <w:t xml:space="preserve">iendo a cualquiera de los 32 </w:t>
      </w:r>
      <w:r w:rsidRPr="00F62995">
        <w:rPr>
          <w:rFonts w:ascii="Century Gothic" w:hAnsi="Century Gothic"/>
          <w:lang w:val="es-CO"/>
        </w:rPr>
        <w:t xml:space="preserve">puestos de vacunación, tanto para la parte rural como urbana, los cuales estarán abiertos </w:t>
      </w:r>
      <w:r>
        <w:rPr>
          <w:rFonts w:ascii="Century Gothic" w:hAnsi="Century Gothic"/>
          <w:lang w:val="es-CO"/>
        </w:rPr>
        <w:t xml:space="preserve">en jornada continua </w:t>
      </w:r>
      <w:r w:rsidRPr="00F62995">
        <w:rPr>
          <w:rFonts w:ascii="Century Gothic" w:hAnsi="Century Gothic"/>
          <w:lang w:val="es-CO"/>
        </w:rPr>
        <w:t xml:space="preserve">a partir de las 8:00 </w:t>
      </w:r>
      <w:r>
        <w:rPr>
          <w:rFonts w:ascii="Century Gothic" w:hAnsi="Century Gothic"/>
          <w:lang w:val="es-CO"/>
        </w:rPr>
        <w:t>de la mañana</w:t>
      </w:r>
      <w:r w:rsidRPr="00F62995">
        <w:rPr>
          <w:rFonts w:ascii="Century Gothic" w:hAnsi="Century Gothic"/>
          <w:lang w:val="es-CO"/>
        </w:rPr>
        <w:t xml:space="preserve"> hasta las 4:00</w:t>
      </w:r>
      <w:r>
        <w:rPr>
          <w:rFonts w:ascii="Century Gothic" w:hAnsi="Century Gothic"/>
          <w:lang w:val="es-CO"/>
        </w:rPr>
        <w:t xml:space="preserve"> de la tarde. De igual manera dijo que l</w:t>
      </w:r>
      <w:r w:rsidRPr="009C23C2">
        <w:rPr>
          <w:rFonts w:ascii="Century Gothic" w:hAnsi="Century Gothic"/>
          <w:lang w:val="es-CO"/>
        </w:rPr>
        <w:t>a vacunación es sin barreras y que el esquema nacional de vacunación cuenta con 21 vacunas que protegen contra 26 enfermedades y,</w:t>
      </w:r>
      <w:r>
        <w:rPr>
          <w:rFonts w:ascii="Century Gothic" w:hAnsi="Century Gothic"/>
          <w:lang w:val="es-CO"/>
        </w:rPr>
        <w:t xml:space="preserve"> además, </w:t>
      </w:r>
      <w:r w:rsidRPr="009C23C2">
        <w:rPr>
          <w:rFonts w:ascii="Century Gothic" w:hAnsi="Century Gothic"/>
          <w:lang w:val="es-CO"/>
        </w:rPr>
        <w:t>es completamente gratuito.</w:t>
      </w:r>
    </w:p>
    <w:p w14:paraId="7A0C9081" w14:textId="77777777" w:rsidR="004C3A0D" w:rsidRPr="00F62995" w:rsidRDefault="004C3A0D" w:rsidP="004C3A0D">
      <w:pPr>
        <w:pStyle w:val="Sinespaciado"/>
        <w:jc w:val="both"/>
        <w:rPr>
          <w:rFonts w:ascii="Century Gothic" w:hAnsi="Century Gothic"/>
          <w:lang w:val="es-CO"/>
        </w:rPr>
      </w:pPr>
    </w:p>
    <w:p w14:paraId="4F10A870" w14:textId="77777777" w:rsidR="004C3A0D" w:rsidRDefault="004C3A0D" w:rsidP="004C3A0D">
      <w:pPr>
        <w:pStyle w:val="Sinespaciado"/>
        <w:jc w:val="both"/>
        <w:rPr>
          <w:rFonts w:ascii="Century Gothic" w:hAnsi="Century Gothic"/>
          <w:lang w:val="es-CO"/>
        </w:rPr>
      </w:pPr>
      <w:r>
        <w:rPr>
          <w:rFonts w:ascii="Century Gothic" w:hAnsi="Century Gothic"/>
          <w:lang w:val="es-CO"/>
        </w:rPr>
        <w:t xml:space="preserve">Por medio de la </w:t>
      </w:r>
      <w:r w:rsidRPr="00F62995">
        <w:rPr>
          <w:rFonts w:ascii="Century Gothic" w:hAnsi="Century Gothic"/>
          <w:lang w:val="es-CO"/>
        </w:rPr>
        <w:t xml:space="preserve">Tercera Jornada Nacional de Vacunación </w:t>
      </w:r>
      <w:r>
        <w:rPr>
          <w:rFonts w:ascii="Century Gothic" w:hAnsi="Century Gothic"/>
          <w:lang w:val="es-CO"/>
        </w:rPr>
        <w:t xml:space="preserve">se </w:t>
      </w:r>
      <w:r w:rsidRPr="00F62995">
        <w:rPr>
          <w:rFonts w:ascii="Century Gothic" w:hAnsi="Century Gothic"/>
          <w:lang w:val="es-CO"/>
        </w:rPr>
        <w:t xml:space="preserve">pretende eliminar la mortalidad, la discapacidad y morbilidad evitables, </w:t>
      </w:r>
      <w:r>
        <w:rPr>
          <w:rFonts w:ascii="Century Gothic" w:hAnsi="Century Gothic"/>
          <w:lang w:val="es-CO"/>
        </w:rPr>
        <w:t xml:space="preserve">por eso el llamado se realiza a la población en general, incluidas las gestantes. </w:t>
      </w:r>
      <w:r w:rsidRPr="00634D74">
        <w:rPr>
          <w:rFonts w:ascii="Century Gothic" w:hAnsi="Century Gothic"/>
          <w:lang w:val="es-CO"/>
        </w:rPr>
        <w:t xml:space="preserve">Los biológicos que se aplicarán son contra la poliomielitis, tuberculosis, hepatitis A y B, difteria, tétanos, tos ferina (para mujeres gestantes), e infecciones causadas por </w:t>
      </w:r>
      <w:proofErr w:type="spellStart"/>
      <w:r w:rsidRPr="00634D74">
        <w:rPr>
          <w:rFonts w:ascii="Century Gothic" w:hAnsi="Century Gothic"/>
          <w:lang w:val="es-CO"/>
        </w:rPr>
        <w:t>haemophilus</w:t>
      </w:r>
      <w:proofErr w:type="spellEnd"/>
      <w:r w:rsidRPr="00634D74">
        <w:rPr>
          <w:rFonts w:ascii="Century Gothic" w:hAnsi="Century Gothic"/>
          <w:lang w:val="es-CO"/>
        </w:rPr>
        <w:t xml:space="preserve"> influenza tipo b y neumococo, sarampión, rubéola, paperas, varicela, fiebre amarilla, diarreas causadas por rotavirus, virus del papiloma humano, entre otras.</w:t>
      </w:r>
    </w:p>
    <w:p w14:paraId="4D1AA907" w14:textId="77777777" w:rsidR="004C3A0D" w:rsidRDefault="004C3A0D" w:rsidP="004C3A0D">
      <w:pPr>
        <w:pStyle w:val="Sinespaciado"/>
        <w:jc w:val="both"/>
        <w:rPr>
          <w:rFonts w:ascii="Century Gothic" w:hAnsi="Century Gothic"/>
          <w:lang w:val="es-CO"/>
        </w:rPr>
      </w:pPr>
    </w:p>
    <w:p w14:paraId="12D3514E" w14:textId="77777777" w:rsidR="004C3A0D" w:rsidRDefault="004C3A0D" w:rsidP="004C3A0D">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bookmarkStart w:id="3" w:name="_Hlk519185926"/>
      <w:r w:rsidRPr="00041DA5">
        <w:rPr>
          <w:rFonts w:cs="Tahoma"/>
          <w:b/>
          <w:sz w:val="18"/>
          <w:szCs w:val="18"/>
        </w:rPr>
        <w:t>Diana Paola Rosero</w:t>
      </w:r>
      <w:bookmarkEnd w:id="3"/>
      <w:r>
        <w:rPr>
          <w:rFonts w:cs="Tahoma"/>
          <w:b/>
          <w:sz w:val="18"/>
          <w:szCs w:val="18"/>
        </w:rPr>
        <w:t xml:space="preserve">. Celular: 3116145813 </w:t>
      </w:r>
      <w:hyperlink r:id="rId10" w:history="1">
        <w:r w:rsidRPr="00D66C68">
          <w:rPr>
            <w:rStyle w:val="Hipervnculo"/>
            <w:rFonts w:cs="Tahoma"/>
            <w:b/>
            <w:sz w:val="18"/>
            <w:szCs w:val="18"/>
          </w:rPr>
          <w:t>dianispao2@msn.com</w:t>
        </w:r>
      </w:hyperlink>
      <w:bookmarkEnd w:id="2"/>
      <w:r>
        <w:rPr>
          <w:rFonts w:cs="Tahoma"/>
          <w:b/>
          <w:sz w:val="18"/>
          <w:szCs w:val="18"/>
        </w:rPr>
        <w:t xml:space="preserve"> </w:t>
      </w:r>
    </w:p>
    <w:p w14:paraId="4FE2D60E" w14:textId="77777777" w:rsidR="004C3A0D" w:rsidRDefault="004C3A0D" w:rsidP="004C3A0D">
      <w:pPr>
        <w:spacing w:after="0"/>
        <w:rPr>
          <w:rFonts w:cs="Tahoma"/>
          <w:i/>
        </w:rPr>
      </w:pPr>
    </w:p>
    <w:p w14:paraId="4C3AC42E" w14:textId="77777777" w:rsidR="004C3A0D" w:rsidRDefault="004C3A0D" w:rsidP="004C3A0D">
      <w:pPr>
        <w:spacing w:after="0"/>
        <w:jc w:val="center"/>
        <w:rPr>
          <w:rFonts w:cs="Tahoma"/>
          <w:i/>
        </w:rPr>
      </w:pPr>
      <w:r w:rsidRPr="006C42C3">
        <w:rPr>
          <w:rFonts w:cs="Tahoma"/>
          <w:i/>
        </w:rPr>
        <w:t>Somos constructores de paz</w:t>
      </w:r>
    </w:p>
    <w:p w14:paraId="05850489" w14:textId="77777777" w:rsidR="004C3A0D" w:rsidRPr="00697646" w:rsidRDefault="004C3A0D" w:rsidP="004C3A0D">
      <w:pPr>
        <w:spacing w:after="0"/>
        <w:jc w:val="center"/>
        <w:rPr>
          <w:rFonts w:cs="Tahoma"/>
          <w:b/>
          <w:sz w:val="18"/>
          <w:szCs w:val="18"/>
        </w:rPr>
      </w:pPr>
    </w:p>
    <w:p w14:paraId="48445BFA" w14:textId="0CAF1903" w:rsidR="007F656A" w:rsidRDefault="007F656A" w:rsidP="007F656A">
      <w:pPr>
        <w:jc w:val="center"/>
        <w:rPr>
          <w:b/>
        </w:rPr>
      </w:pPr>
      <w:r w:rsidRPr="007F656A">
        <w:rPr>
          <w:b/>
        </w:rPr>
        <w:lastRenderedPageBreak/>
        <w:t>ALCALDE DE PASTO CONFIRMÓ LA APERTURA DE LA CONVOCATORIA PARA ELEGIR AL NUEVO GERENTE SE CORPOCARNAVAL</w:t>
      </w:r>
    </w:p>
    <w:p w14:paraId="345F3DE4" w14:textId="1E846AEB" w:rsidR="007F656A" w:rsidRPr="007F656A" w:rsidRDefault="002611E0" w:rsidP="007F656A">
      <w:pPr>
        <w:jc w:val="center"/>
        <w:rPr>
          <w:b/>
        </w:rPr>
      </w:pPr>
      <w:r>
        <w:rPr>
          <w:b/>
          <w:noProof/>
          <w:lang w:val="es-CO" w:eastAsia="es-CO"/>
        </w:rPr>
        <w:drawing>
          <wp:inline distT="0" distB="0" distL="0" distR="0" wp14:anchorId="59066DE5" wp14:editId="4BFD7900">
            <wp:extent cx="4667250" cy="2887077"/>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nav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7345" cy="2918065"/>
                    </a:xfrm>
                    <a:prstGeom prst="rect">
                      <a:avLst/>
                    </a:prstGeom>
                  </pic:spPr>
                </pic:pic>
              </a:graphicData>
            </a:graphic>
          </wp:inline>
        </w:drawing>
      </w:r>
    </w:p>
    <w:p w14:paraId="05FB7BDD" w14:textId="4207403B" w:rsidR="009219FB" w:rsidRDefault="003A577E" w:rsidP="00A92BA5">
      <w:r w:rsidRPr="00845BE3">
        <w:t>El alcalde de Pasto Pedro Vicente Obando Ordóñez,</w:t>
      </w:r>
      <w:r>
        <w:t xml:space="preserve"> indicó que a partir de este jueves 12 de julio, quedó abierta la convocatoria para elegir al nuevo gerente de Corpocarnaval. Indicó que </w:t>
      </w:r>
      <w:r w:rsidR="009219FB">
        <w:t xml:space="preserve">los aspirantes a ocupar este cargo podrán entregar sus hojas de vida con sus respectivos soportes </w:t>
      </w:r>
      <w:r w:rsidR="00A838E1">
        <w:t xml:space="preserve">desde el 13, </w:t>
      </w:r>
      <w:r w:rsidR="009219FB">
        <w:t xml:space="preserve">hasta el próximo 19 de julio. </w:t>
      </w:r>
    </w:p>
    <w:p w14:paraId="753D1C63" w14:textId="77777777" w:rsidR="00925AED" w:rsidRDefault="009219FB" w:rsidP="00A92BA5">
      <w:r>
        <w:t xml:space="preserve">Tras recordar que la elección de manera abierta de este importante cargo, fue uno de sus compromisos asumidos desde su campaña, aseguró que </w:t>
      </w:r>
      <w:r w:rsidR="00925AED">
        <w:t>en ella podrán participar todos los ciudadanos que reúnan los requisitos como: tener un título profesional, acreditar experiencia mínima de 3 años en cargos directivos de entidades públicas o privadas, acreditar idoneidad para el desarrollo de las actividades de la corporación y no registrar antecedentes disciplinarios, fiscales o judiciales.</w:t>
      </w:r>
    </w:p>
    <w:p w14:paraId="68E316AB" w14:textId="77777777" w:rsidR="00EF34E5" w:rsidRDefault="00A838E1" w:rsidP="00A92BA5">
      <w:r>
        <w:t>El mandatario local indicó que además de su hoja de vida y sus soportes, los aspirantes deberán presentar también una propuesta de gestión al frente de esta corporación, en la que de manera creativa</w:t>
      </w:r>
      <w:r w:rsidR="00C14DCB">
        <w:t>,</w:t>
      </w:r>
      <w:r>
        <w:t xml:space="preserve"> describan cuál sería su gestión en la parte cultural y patrimonial; lo mismo que en la parte administrativa, financiera y comercial. </w:t>
      </w:r>
      <w:r w:rsidR="003711B3">
        <w:t>Toda esta documentación deberá ser entregada en formato físico y digital en las instalaciones de Corpocarnaval</w:t>
      </w:r>
      <w:r w:rsidR="000F4382">
        <w:t>.</w:t>
      </w:r>
      <w:r>
        <w:t xml:space="preserve"> </w:t>
      </w:r>
    </w:p>
    <w:p w14:paraId="3B587DB8" w14:textId="65A00DF5" w:rsidR="00A838E1" w:rsidRDefault="00EF34E5" w:rsidP="00A92BA5">
      <w:r>
        <w:t xml:space="preserve">El alcalde indicó que </w:t>
      </w:r>
      <w:r w:rsidR="002F36A1">
        <w:t xml:space="preserve">los aspirantes serán evaluados hasta con un máximo de </w:t>
      </w:r>
      <w:r w:rsidR="002F36A1" w:rsidRPr="007F656A">
        <w:rPr>
          <w:b/>
        </w:rPr>
        <w:t>100 puntos</w:t>
      </w:r>
      <w:r w:rsidR="002F36A1">
        <w:t>, que los podrán alcanzar</w:t>
      </w:r>
      <w:r w:rsidR="000971F4">
        <w:t xml:space="preserve"> de acuerdo a los soportes de su hoja de vida en cuanto a estudios, experiencia y su propuesta. Explicó que en cuanto a estudios podrán obtener hasta </w:t>
      </w:r>
      <w:r w:rsidR="000971F4" w:rsidRPr="007F656A">
        <w:rPr>
          <w:b/>
        </w:rPr>
        <w:t>25 puntos</w:t>
      </w:r>
      <w:r w:rsidR="000971F4">
        <w:t xml:space="preserve"> quienes más allá de su pregrado acrediten, especialización, maestría y doctorado. En cuanto a experiencia</w:t>
      </w:r>
      <w:r w:rsidR="001F1316">
        <w:t>,</w:t>
      </w:r>
      <w:r w:rsidR="000971F4">
        <w:t xml:space="preserve"> dijo que </w:t>
      </w:r>
      <w:r w:rsidR="001F1316">
        <w:t xml:space="preserve">podrán obtener hasta </w:t>
      </w:r>
      <w:r w:rsidR="001F1316" w:rsidRPr="007F656A">
        <w:rPr>
          <w:b/>
        </w:rPr>
        <w:t>35 puntos</w:t>
      </w:r>
      <w:r w:rsidR="001F1316">
        <w:t xml:space="preserve">, si demuestran </w:t>
      </w:r>
      <w:r w:rsidR="00114A69">
        <w:t xml:space="preserve">como mínimo 3 años en áreas afines a la </w:t>
      </w:r>
      <w:r w:rsidR="00114A69">
        <w:lastRenderedPageBreak/>
        <w:t>gestión cultural</w:t>
      </w:r>
      <w:r w:rsidR="007F656A">
        <w:t xml:space="preserve">, administrativa y financiera; y que los </w:t>
      </w:r>
      <w:r w:rsidR="007F656A" w:rsidRPr="007F656A">
        <w:rPr>
          <w:b/>
        </w:rPr>
        <w:t>40 puntos</w:t>
      </w:r>
      <w:r w:rsidR="007F656A">
        <w:t xml:space="preserve"> restantes los podrán obtener con la propuesta escrita que presenten sobre lo que sería su gestión. </w:t>
      </w:r>
      <w:r w:rsidR="00114A69">
        <w:t xml:space="preserve"> </w:t>
      </w:r>
      <w:r w:rsidR="001F1316">
        <w:t xml:space="preserve"> </w:t>
      </w:r>
      <w:r w:rsidR="000971F4">
        <w:t xml:space="preserve">   </w:t>
      </w:r>
      <w:r w:rsidR="002F36A1">
        <w:t xml:space="preserve">  </w:t>
      </w:r>
      <w:r>
        <w:t xml:space="preserve"> </w:t>
      </w:r>
      <w:r w:rsidR="00A838E1">
        <w:t xml:space="preserve">  </w:t>
      </w:r>
    </w:p>
    <w:p w14:paraId="033D59EE" w14:textId="77777777" w:rsidR="00EF34E5" w:rsidRDefault="00A838E1" w:rsidP="00A92BA5">
      <w:r>
        <w:t>Luego del cierre de la convocatoria el próximo 19 de julio, vendrá el proceso de revisión de las hojas de vida</w:t>
      </w:r>
      <w:r w:rsidR="00C14DCB">
        <w:t xml:space="preserve"> y la elaboración de la lista de elegibles, esto entre el 20 y 24 de julio. El 25 de julio será publicada la lista de elegibles en la página web de Corpocarnaval y entre el 26 y 27 de julio los aspirantes que hagan parte de la lista de elegibles, podrán sustentar </w:t>
      </w:r>
      <w:r w:rsidR="003711B3">
        <w:t xml:space="preserve">su propuesta ante la junta directiva de la corporación. </w:t>
      </w:r>
    </w:p>
    <w:p w14:paraId="1843AE4A" w14:textId="63AFC345" w:rsidR="003711B3" w:rsidRDefault="003711B3" w:rsidP="00A92BA5">
      <w:r>
        <w:t>Ese mismo 27 de julio, se conformará la terna y será presentada ante el presidente de la Junta Directiva, quien el mismo día designará al nuevo gerente. Finalmente el 31 de julio, se formalizará el contrato con el nuevo gerente de Corpocarnaval.</w:t>
      </w:r>
    </w:p>
    <w:p w14:paraId="5151F4D2" w14:textId="00B6450C" w:rsidR="002611E0" w:rsidRDefault="00423845" w:rsidP="00423845">
      <w:pPr>
        <w:jc w:val="center"/>
        <w:rPr>
          <w:rFonts w:cs="Tahoma"/>
          <w:i/>
        </w:rPr>
      </w:pPr>
      <w:r w:rsidRPr="00377188">
        <w:rPr>
          <w:rFonts w:cs="Tahoma"/>
          <w:i/>
        </w:rPr>
        <w:t>Somos constructores de paz</w:t>
      </w:r>
    </w:p>
    <w:p w14:paraId="68C15B48" w14:textId="77777777" w:rsidR="0081068F" w:rsidRDefault="0081068F" w:rsidP="00423845">
      <w:pPr>
        <w:jc w:val="center"/>
        <w:rPr>
          <w:rFonts w:cs="Tahoma"/>
          <w:i/>
        </w:rPr>
      </w:pPr>
    </w:p>
    <w:p w14:paraId="3C69136D" w14:textId="7B0251BD" w:rsidR="0081068F" w:rsidRDefault="0081068F" w:rsidP="0081068F">
      <w:pPr>
        <w:suppressAutoHyphens w:val="0"/>
        <w:spacing w:after="160" w:line="256" w:lineRule="auto"/>
        <w:jc w:val="center"/>
        <w:rPr>
          <w:rFonts w:eastAsia="Times New Roman" w:cs="Times New Roman"/>
          <w:b/>
          <w:lang w:val="es-AR" w:eastAsia="es-CO"/>
        </w:rPr>
      </w:pPr>
      <w:r w:rsidRPr="0081068F">
        <w:rPr>
          <w:rFonts w:eastAsia="Times New Roman" w:cs="Times New Roman"/>
          <w:b/>
          <w:lang w:val="es-AR" w:eastAsia="es-CO"/>
        </w:rPr>
        <w:t>ADULTOS MAYORES DEL CENTRO VIDA CELEBRARON SU PRIMERA COSECHA DE HORTALIZAS</w:t>
      </w:r>
    </w:p>
    <w:p w14:paraId="2306B35A" w14:textId="58BB46A7" w:rsidR="0081068F" w:rsidRPr="0081068F" w:rsidRDefault="0081068F" w:rsidP="0081068F">
      <w:pPr>
        <w:suppressAutoHyphens w:val="0"/>
        <w:spacing w:after="160" w:line="256" w:lineRule="auto"/>
        <w:jc w:val="center"/>
        <w:rPr>
          <w:rFonts w:eastAsia="Times New Roman" w:cs="Times New Roman"/>
          <w:b/>
          <w:lang w:val="es-AR" w:eastAsia="es-CO"/>
        </w:rPr>
      </w:pPr>
      <w:r>
        <w:rPr>
          <w:rFonts w:eastAsia="Times New Roman" w:cs="Times New Roman"/>
          <w:b/>
          <w:noProof/>
          <w:lang w:val="es-CO" w:eastAsia="es-CO"/>
        </w:rPr>
        <w:drawing>
          <wp:inline distT="0" distB="0" distL="0" distR="0" wp14:anchorId="2392510E" wp14:editId="3AEA298E">
            <wp:extent cx="4838700" cy="2722042"/>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uerta1.jpg"/>
                    <pic:cNvPicPr/>
                  </pic:nvPicPr>
                  <pic:blipFill>
                    <a:blip r:embed="rId12">
                      <a:extLst>
                        <a:ext uri="{28A0092B-C50C-407E-A947-70E740481C1C}">
                          <a14:useLocalDpi xmlns:a14="http://schemas.microsoft.com/office/drawing/2010/main" val="0"/>
                        </a:ext>
                      </a:extLst>
                    </a:blip>
                    <a:stretch>
                      <a:fillRect/>
                    </a:stretch>
                  </pic:blipFill>
                  <pic:spPr>
                    <a:xfrm>
                      <a:off x="0" y="0"/>
                      <a:ext cx="4853711" cy="2730486"/>
                    </a:xfrm>
                    <a:prstGeom prst="rect">
                      <a:avLst/>
                    </a:prstGeom>
                  </pic:spPr>
                </pic:pic>
              </a:graphicData>
            </a:graphic>
          </wp:inline>
        </w:drawing>
      </w:r>
    </w:p>
    <w:p w14:paraId="41D9E5FB" w14:textId="50AB3C01" w:rsidR="0081068F" w:rsidRPr="0081068F" w:rsidRDefault="0081068F" w:rsidP="0081068F">
      <w:pPr>
        <w:suppressAutoHyphens w:val="0"/>
        <w:spacing w:after="160" w:line="256" w:lineRule="auto"/>
        <w:rPr>
          <w:rFonts w:eastAsia="Times New Roman" w:cs="Times New Roman"/>
          <w:lang w:val="es-AR" w:eastAsia="es-CO"/>
        </w:rPr>
      </w:pPr>
      <w:r w:rsidRPr="0081068F">
        <w:rPr>
          <w:rFonts w:eastAsia="Times New Roman" w:cs="Times New Roman"/>
          <w:lang w:val="es-AR" w:eastAsia="es-CO"/>
        </w:rPr>
        <w:t xml:space="preserve">Adultos mayores que hacen parte del programa de </w:t>
      </w:r>
      <w:r w:rsidR="002E3DC7">
        <w:rPr>
          <w:rFonts w:eastAsia="Times New Roman" w:cs="Times New Roman"/>
          <w:lang w:val="es-AR" w:eastAsia="es-CO"/>
        </w:rPr>
        <w:t>‘</w:t>
      </w:r>
      <w:r w:rsidRPr="0081068F">
        <w:rPr>
          <w:rFonts w:eastAsia="Times New Roman" w:cs="Times New Roman"/>
          <w:lang w:val="es-AR" w:eastAsia="es-CO"/>
        </w:rPr>
        <w:t>Fortalecimiento al Envejecimiento Humano con Bienestar</w:t>
      </w:r>
      <w:r w:rsidR="002E3DC7">
        <w:rPr>
          <w:rFonts w:eastAsia="Times New Roman" w:cs="Times New Roman"/>
          <w:lang w:val="es-AR" w:eastAsia="es-CO"/>
        </w:rPr>
        <w:t>’</w:t>
      </w:r>
      <w:r w:rsidRPr="0081068F">
        <w:rPr>
          <w:rFonts w:eastAsia="Times New Roman" w:cs="Times New Roman"/>
          <w:lang w:val="es-AR" w:eastAsia="es-CO"/>
        </w:rPr>
        <w:t xml:space="preserve">, liderado por la alcaldía de Pasto participan de “La huerta comunitaria” una opción </w:t>
      </w:r>
      <w:r w:rsidR="002E3DC7">
        <w:rPr>
          <w:rFonts w:eastAsia="Times New Roman" w:cs="Times New Roman"/>
          <w:lang w:val="es-AR" w:eastAsia="es-CO"/>
        </w:rPr>
        <w:t xml:space="preserve">que ofrece </w:t>
      </w:r>
      <w:r w:rsidRPr="0081068F">
        <w:rPr>
          <w:rFonts w:eastAsia="Times New Roman" w:cs="Times New Roman"/>
          <w:lang w:val="es-AR" w:eastAsia="es-CO"/>
        </w:rPr>
        <w:t>el Centro Vida, espacio</w:t>
      </w:r>
      <w:r w:rsidR="002E3DC7">
        <w:rPr>
          <w:rFonts w:eastAsia="Times New Roman" w:cs="Times New Roman"/>
          <w:lang w:val="es-AR" w:eastAsia="es-CO"/>
        </w:rPr>
        <w:t xml:space="preserve"> en el cual sus participantes</w:t>
      </w:r>
      <w:r w:rsidRPr="0081068F">
        <w:rPr>
          <w:rFonts w:eastAsia="Times New Roman" w:cs="Times New Roman"/>
          <w:lang w:val="es-AR" w:eastAsia="es-CO"/>
        </w:rPr>
        <w:t xml:space="preserve"> aprenden sobre procesos de cultivo, ocupan su tiempo libre y generan bienestar. </w:t>
      </w:r>
    </w:p>
    <w:p w14:paraId="692CA917" w14:textId="65EB0550" w:rsidR="0081068F" w:rsidRPr="0081068F" w:rsidRDefault="00FD7196" w:rsidP="0081068F">
      <w:pPr>
        <w:suppressAutoHyphens w:val="0"/>
        <w:spacing w:after="160" w:line="256" w:lineRule="auto"/>
        <w:rPr>
          <w:rFonts w:eastAsia="Times New Roman" w:cs="Times New Roman"/>
          <w:lang w:val="es-AR" w:eastAsia="es-CO"/>
        </w:rPr>
      </w:pPr>
      <w:r w:rsidRPr="0081068F">
        <w:rPr>
          <w:rFonts w:eastAsia="Times New Roman" w:cs="Times New Roman"/>
          <w:lang w:val="es-AR" w:eastAsia="es-CO"/>
        </w:rPr>
        <w:t>En esta ocasión los adultos mayores, celebraron su primera cosecha de hortalizas tales como la acelga y la lechuga.</w:t>
      </w:r>
      <w:r>
        <w:rPr>
          <w:rFonts w:eastAsia="Times New Roman" w:cs="Times New Roman"/>
          <w:lang w:val="es-AR" w:eastAsia="es-CO"/>
        </w:rPr>
        <w:t xml:space="preserve"> </w:t>
      </w:r>
      <w:r w:rsidR="002E3DC7">
        <w:rPr>
          <w:rFonts w:eastAsia="Times New Roman" w:cs="Times New Roman"/>
          <w:lang w:val="es-AR" w:eastAsia="es-CO"/>
        </w:rPr>
        <w:t>Para</w:t>
      </w:r>
      <w:r>
        <w:rPr>
          <w:rFonts w:eastAsia="Times New Roman" w:cs="Times New Roman"/>
          <w:lang w:val="es-AR" w:eastAsia="es-CO"/>
        </w:rPr>
        <w:t xml:space="preserve"> la</w:t>
      </w:r>
      <w:r w:rsidR="002E3DC7">
        <w:rPr>
          <w:rFonts w:eastAsia="Times New Roman" w:cs="Times New Roman"/>
          <w:lang w:val="es-AR" w:eastAsia="es-CO"/>
        </w:rPr>
        <w:t xml:space="preserve"> realización de este ejercicio, las </w:t>
      </w:r>
      <w:r w:rsidR="0081068F" w:rsidRPr="0081068F">
        <w:rPr>
          <w:rFonts w:eastAsia="Times New Roman" w:cs="Times New Roman"/>
          <w:lang w:val="es-AR" w:eastAsia="es-CO"/>
        </w:rPr>
        <w:t>Secretaría</w:t>
      </w:r>
      <w:r w:rsidR="002E3DC7">
        <w:rPr>
          <w:rFonts w:eastAsia="Times New Roman" w:cs="Times New Roman"/>
          <w:lang w:val="es-AR" w:eastAsia="es-CO"/>
        </w:rPr>
        <w:t xml:space="preserve">s de Bienestar Social y </w:t>
      </w:r>
      <w:r w:rsidR="0081068F" w:rsidRPr="0081068F">
        <w:rPr>
          <w:rFonts w:eastAsia="Times New Roman" w:cs="Times New Roman"/>
          <w:lang w:val="es-AR" w:eastAsia="es-CO"/>
        </w:rPr>
        <w:t xml:space="preserve">de Agricultura, </w:t>
      </w:r>
      <w:proofErr w:type="spellStart"/>
      <w:r w:rsidR="002E3DC7">
        <w:rPr>
          <w:rFonts w:eastAsia="Times New Roman" w:cs="Times New Roman"/>
          <w:lang w:val="es-AR" w:eastAsia="es-CO"/>
        </w:rPr>
        <w:t>aúna</w:t>
      </w:r>
      <w:r>
        <w:rPr>
          <w:rFonts w:eastAsia="Times New Roman" w:cs="Times New Roman"/>
          <w:lang w:val="es-AR" w:eastAsia="es-CO"/>
        </w:rPr>
        <w:t>ro</w:t>
      </w:r>
      <w:r w:rsidR="002E3DC7">
        <w:rPr>
          <w:rFonts w:eastAsia="Times New Roman" w:cs="Times New Roman"/>
          <w:lang w:val="es-AR" w:eastAsia="es-CO"/>
        </w:rPr>
        <w:t>n</w:t>
      </w:r>
      <w:proofErr w:type="spellEnd"/>
      <w:r w:rsidR="002E3DC7">
        <w:rPr>
          <w:rFonts w:eastAsia="Times New Roman" w:cs="Times New Roman"/>
          <w:lang w:val="es-AR" w:eastAsia="es-CO"/>
        </w:rPr>
        <w:t xml:space="preserve"> esfuerzos para brindar al </w:t>
      </w:r>
      <w:r w:rsidR="0081068F" w:rsidRPr="0081068F">
        <w:rPr>
          <w:rFonts w:eastAsia="Times New Roman" w:cs="Times New Roman"/>
          <w:lang w:val="es-AR" w:eastAsia="es-CO"/>
        </w:rPr>
        <w:lastRenderedPageBreak/>
        <w:t xml:space="preserve">adulto mayor, </w:t>
      </w:r>
      <w:r w:rsidR="002E3DC7">
        <w:rPr>
          <w:rFonts w:eastAsia="Times New Roman" w:cs="Times New Roman"/>
          <w:lang w:val="es-AR" w:eastAsia="es-CO"/>
        </w:rPr>
        <w:t>posibilidades</w:t>
      </w:r>
      <w:r w:rsidR="002E3DC7" w:rsidRPr="0081068F">
        <w:rPr>
          <w:rFonts w:eastAsia="Times New Roman" w:cs="Times New Roman"/>
          <w:lang w:val="es-AR" w:eastAsia="es-CO"/>
        </w:rPr>
        <w:t xml:space="preserve"> </w:t>
      </w:r>
      <w:r w:rsidR="002E3DC7">
        <w:rPr>
          <w:rFonts w:eastAsia="Times New Roman" w:cs="Times New Roman"/>
          <w:lang w:val="es-AR" w:eastAsia="es-CO"/>
        </w:rPr>
        <w:t>de</w:t>
      </w:r>
      <w:r w:rsidR="0081068F" w:rsidRPr="0081068F">
        <w:rPr>
          <w:rFonts w:eastAsia="Times New Roman" w:cs="Times New Roman"/>
          <w:lang w:val="es-AR" w:eastAsia="es-CO"/>
        </w:rPr>
        <w:t xml:space="preserve"> se</w:t>
      </w:r>
      <w:r w:rsidR="002E3DC7">
        <w:rPr>
          <w:rFonts w:eastAsia="Times New Roman" w:cs="Times New Roman"/>
          <w:lang w:val="es-AR" w:eastAsia="es-CO"/>
        </w:rPr>
        <w:t>ntirse</w:t>
      </w:r>
      <w:r w:rsidR="0081068F" w:rsidRPr="0081068F">
        <w:rPr>
          <w:rFonts w:eastAsia="Times New Roman" w:cs="Times New Roman"/>
          <w:lang w:val="es-AR" w:eastAsia="es-CO"/>
        </w:rPr>
        <w:t xml:space="preserve"> útil y</w:t>
      </w:r>
      <w:r w:rsidR="002E3DC7">
        <w:rPr>
          <w:rFonts w:eastAsia="Times New Roman" w:cs="Times New Roman"/>
          <w:lang w:val="es-AR" w:eastAsia="es-CO"/>
        </w:rPr>
        <w:t xml:space="preserve"> productivo</w:t>
      </w:r>
      <w:r>
        <w:rPr>
          <w:rFonts w:eastAsia="Times New Roman" w:cs="Times New Roman"/>
          <w:lang w:val="es-AR" w:eastAsia="es-CO"/>
        </w:rPr>
        <w:t>, facilitando que</w:t>
      </w:r>
      <w:r w:rsidR="0081068F" w:rsidRPr="0081068F">
        <w:rPr>
          <w:rFonts w:eastAsia="Times New Roman" w:cs="Times New Roman"/>
          <w:lang w:val="es-AR" w:eastAsia="es-CO"/>
        </w:rPr>
        <w:t xml:space="preserve"> tenga </w:t>
      </w:r>
      <w:r>
        <w:rPr>
          <w:rFonts w:eastAsia="Times New Roman" w:cs="Times New Roman"/>
          <w:lang w:val="es-AR" w:eastAsia="es-CO"/>
        </w:rPr>
        <w:t>acceso a su</w:t>
      </w:r>
      <w:r w:rsidR="0081068F" w:rsidRPr="0081068F">
        <w:rPr>
          <w:rFonts w:eastAsia="Times New Roman" w:cs="Times New Roman"/>
          <w:lang w:val="es-AR" w:eastAsia="es-CO"/>
        </w:rPr>
        <w:t xml:space="preserve"> seguridad alimentaria y mejorar la nutrición tanto </w:t>
      </w:r>
      <w:r>
        <w:rPr>
          <w:rFonts w:eastAsia="Times New Roman" w:cs="Times New Roman"/>
          <w:lang w:val="es-AR" w:eastAsia="es-CO"/>
        </w:rPr>
        <w:t>propia</w:t>
      </w:r>
      <w:r w:rsidR="0081068F" w:rsidRPr="0081068F">
        <w:rPr>
          <w:rFonts w:eastAsia="Times New Roman" w:cs="Times New Roman"/>
          <w:lang w:val="es-AR" w:eastAsia="es-CO"/>
        </w:rPr>
        <w:t xml:space="preserve"> como la de su familia. </w:t>
      </w:r>
    </w:p>
    <w:p w14:paraId="45A3F68A" w14:textId="0437BB63" w:rsidR="0081068F" w:rsidRPr="0081068F" w:rsidRDefault="0081068F" w:rsidP="0081068F">
      <w:pPr>
        <w:suppressAutoHyphens w:val="0"/>
        <w:spacing w:after="160" w:line="256" w:lineRule="auto"/>
        <w:rPr>
          <w:rFonts w:eastAsia="Times New Roman" w:cs="Times New Roman"/>
          <w:lang w:val="es-AR" w:eastAsia="es-CO"/>
        </w:rPr>
      </w:pPr>
      <w:r w:rsidRPr="0081068F">
        <w:rPr>
          <w:rFonts w:eastAsia="Times New Roman" w:cs="Times New Roman"/>
          <w:lang w:val="es-AR" w:eastAsia="es-CO"/>
        </w:rPr>
        <w:t>Actualmente este programa cuenta con 29 beneficiarios que cultivan productos como: tomate de mesa, papa, pepino, cebolla, pimentón, lechuga, espinaca, brócoli y arveja; de esta manera se busca contribuir en mejorar la calidad de vida de los adultos mayores, por medio de un envejecimiento saludable y activo, tal como se encuentra contemplado en el Plan de Desarrollo: “Pasto Educado Constructor de Paz”.</w:t>
      </w:r>
    </w:p>
    <w:p w14:paraId="3E35EA2B" w14:textId="65661068" w:rsidR="0081068F" w:rsidRDefault="00FD7196" w:rsidP="0081068F">
      <w:pPr>
        <w:suppressAutoHyphens w:val="0"/>
        <w:spacing w:after="160" w:line="256" w:lineRule="auto"/>
        <w:rPr>
          <w:rFonts w:eastAsia="Times New Roman" w:cs="Times New Roman"/>
          <w:lang w:val="es-AR" w:eastAsia="es-CO"/>
        </w:rPr>
      </w:pPr>
      <w:r>
        <w:rPr>
          <w:rFonts w:eastAsia="Times New Roman" w:cs="Times New Roman"/>
          <w:lang w:val="es-AR" w:eastAsia="es-CO"/>
        </w:rPr>
        <w:t xml:space="preserve">La Secretaría de Bienestar Social </w:t>
      </w:r>
      <w:r w:rsidR="0081068F" w:rsidRPr="0081068F">
        <w:rPr>
          <w:rFonts w:eastAsia="Times New Roman" w:cs="Times New Roman"/>
          <w:lang w:val="es-AR" w:eastAsia="es-CO"/>
        </w:rPr>
        <w:t xml:space="preserve">hace un llamado a los adultos mayores del municipio </w:t>
      </w:r>
      <w:r>
        <w:rPr>
          <w:rFonts w:eastAsia="Times New Roman" w:cs="Times New Roman"/>
          <w:lang w:val="es-AR" w:eastAsia="es-CO"/>
        </w:rPr>
        <w:t>a</w:t>
      </w:r>
      <w:r w:rsidR="0081068F" w:rsidRPr="0081068F">
        <w:rPr>
          <w:rFonts w:eastAsia="Times New Roman" w:cs="Times New Roman"/>
          <w:lang w:val="es-AR" w:eastAsia="es-CO"/>
        </w:rPr>
        <w:t xml:space="preserve"> inscrib</w:t>
      </w:r>
      <w:r>
        <w:rPr>
          <w:rFonts w:eastAsia="Times New Roman" w:cs="Times New Roman"/>
          <w:lang w:val="es-AR" w:eastAsia="es-CO"/>
        </w:rPr>
        <w:t>irse en</w:t>
      </w:r>
      <w:r w:rsidR="0081068F" w:rsidRPr="0081068F">
        <w:rPr>
          <w:rFonts w:eastAsia="Times New Roman" w:cs="Times New Roman"/>
          <w:lang w:val="es-AR" w:eastAsia="es-CO"/>
        </w:rPr>
        <w:t xml:space="preserve"> las diferentes actividades que ofrece el Centro Vida, las cuales son gratuitas</w:t>
      </w:r>
      <w:r>
        <w:rPr>
          <w:rFonts w:eastAsia="Times New Roman" w:cs="Times New Roman"/>
          <w:lang w:val="es-AR" w:eastAsia="es-CO"/>
        </w:rPr>
        <w:t>.</w:t>
      </w:r>
      <w:r w:rsidR="0081068F" w:rsidRPr="0081068F">
        <w:rPr>
          <w:rFonts w:eastAsia="Times New Roman" w:cs="Times New Roman"/>
          <w:lang w:val="es-AR" w:eastAsia="es-CO"/>
        </w:rPr>
        <w:t xml:space="preserve"> </w:t>
      </w:r>
      <w:r>
        <w:rPr>
          <w:rFonts w:eastAsia="Times New Roman" w:cs="Times New Roman"/>
          <w:lang w:val="es-AR" w:eastAsia="es-CO"/>
        </w:rPr>
        <w:t xml:space="preserve">Quienes estén </w:t>
      </w:r>
      <w:r w:rsidR="0081068F" w:rsidRPr="0081068F">
        <w:rPr>
          <w:rFonts w:eastAsia="Times New Roman" w:cs="Times New Roman"/>
          <w:lang w:val="es-AR" w:eastAsia="es-CO"/>
        </w:rPr>
        <w:t xml:space="preserve">interesados pueden acercarse a la oficina de atención al adulto mayor ubicada en la Secretaría de Bienestar Social, </w:t>
      </w:r>
      <w:r w:rsidR="0081068F">
        <w:rPr>
          <w:rFonts w:eastAsia="Times New Roman" w:cs="Times New Roman"/>
          <w:lang w:val="es-AR" w:eastAsia="es-CO"/>
        </w:rPr>
        <w:t>carrera</w:t>
      </w:r>
      <w:r w:rsidR="0081068F" w:rsidRPr="0081068F">
        <w:rPr>
          <w:rFonts w:eastAsia="Times New Roman" w:cs="Times New Roman"/>
          <w:lang w:val="es-AR" w:eastAsia="es-CO"/>
        </w:rPr>
        <w:t xml:space="preserve"> 25 sur avenida Mijitayo, (antiguo INURBE), teléfono 7244326 ext. 1806.</w:t>
      </w:r>
    </w:p>
    <w:p w14:paraId="1E1A3594" w14:textId="6E270D3A" w:rsidR="0081068F" w:rsidRDefault="0081068F" w:rsidP="004C3A0D">
      <w:pPr>
        <w:pStyle w:val="Sinespaciado"/>
        <w:rPr>
          <w:rFonts w:cs="Arial"/>
          <w:b/>
          <w:sz w:val="18"/>
          <w:szCs w:val="18"/>
        </w:rPr>
      </w:pPr>
      <w:r w:rsidRPr="00EF79FA">
        <w:rPr>
          <w:rFonts w:ascii="Century Gothic" w:hAnsi="Century Gothic"/>
          <w:b/>
          <w:sz w:val="18"/>
          <w:szCs w:val="18"/>
        </w:rPr>
        <w:t>Información: Subsecretaria de Gestión y Proyectos, Magaly Arteaga Romero</w:t>
      </w:r>
      <w:r>
        <w:rPr>
          <w:rFonts w:ascii="Century Gothic" w:hAnsi="Century Gothic"/>
          <w:b/>
          <w:sz w:val="18"/>
          <w:szCs w:val="18"/>
        </w:rPr>
        <w:t>,</w:t>
      </w:r>
      <w:r w:rsidRPr="00EF79FA">
        <w:rPr>
          <w:rFonts w:ascii="Century Gothic" w:hAnsi="Century Gothic"/>
          <w:b/>
          <w:sz w:val="18"/>
          <w:szCs w:val="18"/>
        </w:rPr>
        <w:t xml:space="preserve"> celular </w:t>
      </w:r>
      <w:r w:rsidRPr="00EF79FA">
        <w:rPr>
          <w:rFonts w:ascii="Century Gothic" w:hAnsi="Century Gothic" w:cs="Arial"/>
          <w:b/>
          <w:sz w:val="18"/>
          <w:szCs w:val="18"/>
        </w:rPr>
        <w:t>3166291147</w:t>
      </w:r>
    </w:p>
    <w:p w14:paraId="6B335836" w14:textId="77777777" w:rsidR="004C3A0D" w:rsidRPr="004C3A0D" w:rsidRDefault="004C3A0D" w:rsidP="004C3A0D">
      <w:pPr>
        <w:pStyle w:val="Sinespaciado"/>
        <w:jc w:val="both"/>
        <w:rPr>
          <w:rFonts w:ascii="Century Gothic" w:hAnsi="Century Gothic" w:cs="Arial"/>
          <w:b/>
          <w:sz w:val="18"/>
          <w:szCs w:val="18"/>
        </w:rPr>
      </w:pPr>
    </w:p>
    <w:p w14:paraId="67579ACB" w14:textId="77777777" w:rsidR="0081068F" w:rsidRDefault="0081068F" w:rsidP="0081068F">
      <w:pPr>
        <w:jc w:val="center"/>
        <w:rPr>
          <w:rFonts w:cs="Tahoma"/>
          <w:i/>
        </w:rPr>
      </w:pPr>
      <w:r w:rsidRPr="00377188">
        <w:rPr>
          <w:rFonts w:cs="Tahoma"/>
          <w:i/>
        </w:rPr>
        <w:t>Somos constructores de paz</w:t>
      </w:r>
    </w:p>
    <w:p w14:paraId="3463868C" w14:textId="77777777" w:rsidR="004C3A0D" w:rsidRDefault="004C3A0D" w:rsidP="004C3A0D">
      <w:pPr>
        <w:jc w:val="center"/>
        <w:rPr>
          <w:rFonts w:cs="Tahoma"/>
          <w:i/>
        </w:rPr>
      </w:pPr>
    </w:p>
    <w:p w14:paraId="692D7668" w14:textId="77777777" w:rsidR="004C3A0D" w:rsidRDefault="004C3A0D" w:rsidP="004C3A0D">
      <w:pPr>
        <w:suppressAutoHyphens w:val="0"/>
        <w:spacing w:after="160" w:line="256" w:lineRule="auto"/>
        <w:jc w:val="center"/>
        <w:rPr>
          <w:rFonts w:eastAsia="Times New Roman" w:cs="Times New Roman"/>
          <w:b/>
          <w:bCs/>
          <w:lang w:val="es-AR" w:eastAsia="es-CO"/>
        </w:rPr>
      </w:pPr>
      <w:r w:rsidRPr="00423845">
        <w:rPr>
          <w:rFonts w:eastAsia="Times New Roman" w:cs="Times New Roman"/>
          <w:b/>
          <w:bCs/>
          <w:lang w:val="es-AR" w:eastAsia="es-CO"/>
        </w:rPr>
        <w:t>GOBIERNO MUNICIPAL INTENSIFICA MEDIDAS FRENTE A BROTE DE VARICELA PRESENTADO EN CORREGIMIENTO DE MORASUR</w:t>
      </w:r>
      <w:r>
        <w:rPr>
          <w:rFonts w:eastAsia="Times New Roman" w:cs="Times New Roman"/>
          <w:b/>
          <w:bCs/>
          <w:lang w:val="es-AR" w:eastAsia="es-CO"/>
        </w:rPr>
        <w:t>C</w:t>
      </w:r>
      <w:r w:rsidRPr="00423845">
        <w:rPr>
          <w:rFonts w:eastAsia="Times New Roman" w:cs="Times New Roman"/>
          <w:b/>
          <w:bCs/>
          <w:lang w:val="es-AR" w:eastAsia="es-CO"/>
        </w:rPr>
        <w:t xml:space="preserve">O </w:t>
      </w:r>
    </w:p>
    <w:p w14:paraId="102473E9" w14:textId="77777777" w:rsidR="004C3A0D" w:rsidRPr="00423845" w:rsidRDefault="004C3A0D" w:rsidP="004C3A0D">
      <w:pPr>
        <w:suppressAutoHyphens w:val="0"/>
        <w:spacing w:after="160" w:line="25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drawing>
          <wp:inline distT="0" distB="0" distL="0" distR="0" wp14:anchorId="62BCC597" wp14:editId="484D6D7B">
            <wp:extent cx="4657725" cy="282125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lud Chachato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0116" cy="2834814"/>
                    </a:xfrm>
                    <a:prstGeom prst="rect">
                      <a:avLst/>
                    </a:prstGeom>
                  </pic:spPr>
                </pic:pic>
              </a:graphicData>
            </a:graphic>
          </wp:inline>
        </w:drawing>
      </w:r>
    </w:p>
    <w:p w14:paraId="617F7C59" w14:textId="77777777" w:rsidR="004C3A0D" w:rsidRPr="00423845" w:rsidRDefault="004C3A0D" w:rsidP="004C3A0D">
      <w:pPr>
        <w:suppressAutoHyphens w:val="0"/>
        <w:spacing w:after="160" w:line="256" w:lineRule="auto"/>
        <w:rPr>
          <w:rFonts w:ascii="Calibri" w:eastAsia="Times New Roman" w:hAnsi="Calibri" w:cs="Times New Roman"/>
          <w:lang w:val="es-CO" w:eastAsia="es-CO"/>
        </w:rPr>
      </w:pPr>
      <w:r w:rsidRPr="00423845">
        <w:rPr>
          <w:rFonts w:eastAsia="Times New Roman" w:cs="Times New Roman"/>
          <w:lang w:val="es-AR" w:eastAsia="es-CO"/>
        </w:rPr>
        <w:t xml:space="preserve">Durante el Consejo de Gobierno Municipal cumplido </w:t>
      </w:r>
      <w:r>
        <w:rPr>
          <w:rFonts w:eastAsia="Times New Roman" w:cs="Times New Roman"/>
          <w:lang w:val="es-AR" w:eastAsia="es-CO"/>
        </w:rPr>
        <w:t>este</w:t>
      </w:r>
      <w:r w:rsidRPr="00423845">
        <w:rPr>
          <w:rFonts w:eastAsia="Times New Roman" w:cs="Times New Roman"/>
          <w:lang w:val="es-AR" w:eastAsia="es-CO"/>
        </w:rPr>
        <w:t xml:space="preserve"> 12 de julio, por convocatoria del Alcalde </w:t>
      </w:r>
      <w:r w:rsidRPr="00423845">
        <w:rPr>
          <w:rFonts w:eastAsia="Times New Roman" w:cs="Times New Roman"/>
          <w:bCs/>
          <w:iCs/>
          <w:lang w:val="es-AR" w:eastAsia="es-CO"/>
        </w:rPr>
        <w:t>Pedro Vicente Obando Ordóñez</w:t>
      </w:r>
      <w:r w:rsidRPr="00423845">
        <w:rPr>
          <w:rFonts w:eastAsia="Times New Roman" w:cs="Times New Roman"/>
          <w:lang w:val="es-AR" w:eastAsia="es-CO"/>
        </w:rPr>
        <w:t xml:space="preserve">, la Secretaria de Salud de Pasto </w:t>
      </w:r>
      <w:r w:rsidRPr="00423845">
        <w:rPr>
          <w:rFonts w:eastAsia="Times New Roman" w:cs="Times New Roman"/>
          <w:bCs/>
          <w:i/>
          <w:iCs/>
          <w:lang w:val="es-AR" w:eastAsia="es-CO"/>
        </w:rPr>
        <w:t>Diana Paola Rosero,</w:t>
      </w:r>
      <w:r w:rsidRPr="00423845">
        <w:rPr>
          <w:rFonts w:eastAsia="Times New Roman" w:cs="Times New Roman"/>
          <w:lang w:val="es-AR" w:eastAsia="es-CO"/>
        </w:rPr>
        <w:t xml:space="preserve"> informó que de acuerdo al reporte de vigilancia epidemiológica a cargo de la dependencia, el pasado 6 de julio se notificó un </w:t>
      </w:r>
      <w:r w:rsidRPr="00423845">
        <w:rPr>
          <w:rFonts w:eastAsia="Times New Roman" w:cs="Times New Roman"/>
          <w:lang w:val="es-AR" w:eastAsia="es-CO"/>
        </w:rPr>
        <w:lastRenderedPageBreak/>
        <w:t xml:space="preserve">brote de varicela correspondiente a 3 casos de niños del corregimiento de Morasurco (vereda Chachatoy), lo cual no constituye ninguna epidemia por esta enfermedad en este sector, ni en otra zona del municipio. </w:t>
      </w:r>
      <w:r w:rsidRPr="00423845">
        <w:rPr>
          <w:rFonts w:eastAsia="Times New Roman" w:cs="Times New Roman"/>
          <w:iCs/>
          <w:lang w:val="es-AR" w:eastAsia="es-CO"/>
        </w:rPr>
        <w:t xml:space="preserve">“Una epidemia se constituye como un número no esperado de casos y estos no se han incrementado hasta el periodo epidemiológico de junio”. </w:t>
      </w:r>
    </w:p>
    <w:p w14:paraId="72D23FD7" w14:textId="380A3521" w:rsidR="004C3A0D" w:rsidRPr="00423845" w:rsidRDefault="004C3A0D" w:rsidP="004C3A0D">
      <w:pPr>
        <w:suppressAutoHyphens w:val="0"/>
        <w:spacing w:after="160" w:line="256" w:lineRule="auto"/>
        <w:rPr>
          <w:rFonts w:ascii="Calibri" w:eastAsia="Times New Roman" w:hAnsi="Calibri" w:cs="Times New Roman"/>
          <w:lang w:val="es-CO" w:eastAsia="es-CO"/>
        </w:rPr>
      </w:pPr>
      <w:r w:rsidRPr="00423845">
        <w:rPr>
          <w:rFonts w:eastAsia="Times New Roman" w:cs="Times New Roman"/>
          <w:lang w:val="es-AR" w:eastAsia="es-CO"/>
        </w:rPr>
        <w:t xml:space="preserve">La funcionaria indicó que el equipo de la Secretaría de Salud </w:t>
      </w:r>
      <w:r w:rsidR="00906374" w:rsidRPr="00423845">
        <w:rPr>
          <w:rFonts w:eastAsia="Times New Roman" w:cs="Times New Roman"/>
          <w:lang w:val="es-AR" w:eastAsia="es-CO"/>
        </w:rPr>
        <w:t>Municipal</w:t>
      </w:r>
      <w:r w:rsidRPr="00423845">
        <w:rPr>
          <w:rFonts w:eastAsia="Times New Roman" w:cs="Times New Roman"/>
          <w:lang w:val="es-AR" w:eastAsia="es-CO"/>
        </w:rPr>
        <w:t xml:space="preserve"> hizo presencia en la zona para informar a las dos familias de los tres niños con varicela, sobre las medidas nutricionales y de aislamiento que deben adoptarse frente al manejo de la enfermedad, reiterando la necesidad de que estos hogares, hagan uso inmediato del subsidio de arrendamiento otorgado a las familias damnificadas por los sismos del mes anterior.</w:t>
      </w:r>
    </w:p>
    <w:p w14:paraId="06E80F53" w14:textId="77777777" w:rsidR="004C3A0D" w:rsidRDefault="004C3A0D" w:rsidP="004C3A0D">
      <w:pPr>
        <w:suppressAutoHyphens w:val="0"/>
        <w:spacing w:after="160" w:line="256" w:lineRule="auto"/>
        <w:rPr>
          <w:rFonts w:ascii="Calibri" w:eastAsia="Times New Roman" w:hAnsi="Calibri" w:cs="Times New Roman"/>
          <w:lang w:val="es-CO" w:eastAsia="es-CO"/>
        </w:rPr>
      </w:pPr>
      <w:r w:rsidRPr="00423845">
        <w:rPr>
          <w:rFonts w:eastAsia="Times New Roman" w:cs="Times New Roman"/>
          <w:lang w:val="es-AR" w:eastAsia="es-CO"/>
        </w:rPr>
        <w:t>En este contexto, el mandatario local, dio instrucciones para que la Secretaría de Salud, articule esfuerzos interinstitucionales e intersectoriales, que permitan la adopción de medidas preventivas y de protección hacia las demás familias del sector, evitando la propagación de la enfermedad.</w:t>
      </w:r>
    </w:p>
    <w:p w14:paraId="0FA08C24" w14:textId="77777777" w:rsidR="004C3A0D" w:rsidRPr="00423845" w:rsidRDefault="004C3A0D" w:rsidP="004C3A0D">
      <w:pPr>
        <w:suppressAutoHyphens w:val="0"/>
        <w:spacing w:after="160" w:line="256" w:lineRule="auto"/>
        <w:rPr>
          <w:rFonts w:ascii="Calibri" w:eastAsia="Times New Roman" w:hAnsi="Calibri" w:cs="Times New Roman"/>
          <w:lang w:val="es-CO" w:eastAsia="es-CO"/>
        </w:rPr>
      </w:pPr>
      <w:r w:rsidRPr="00423845">
        <w:rPr>
          <w:rFonts w:eastAsia="Times New Roman" w:cs="Times New Roman"/>
          <w:b/>
          <w:bCs/>
          <w:sz w:val="18"/>
          <w:szCs w:val="18"/>
          <w:lang w:val="es-CO" w:eastAsia="es-CO"/>
        </w:rPr>
        <w:t>Información: Diana Paola Rosero. Secretaria de Salud. Celular: 311614583</w:t>
      </w:r>
    </w:p>
    <w:p w14:paraId="1D2D0245" w14:textId="77777777" w:rsidR="004C3A0D" w:rsidRDefault="004C3A0D" w:rsidP="004C3A0D">
      <w:pPr>
        <w:jc w:val="center"/>
        <w:rPr>
          <w:rFonts w:cs="Tahoma"/>
          <w:i/>
        </w:rPr>
      </w:pPr>
      <w:r w:rsidRPr="00377188">
        <w:rPr>
          <w:rFonts w:cs="Tahoma"/>
          <w:i/>
        </w:rPr>
        <w:t>Somos constructores de paz</w:t>
      </w:r>
    </w:p>
    <w:p w14:paraId="4C418CA8" w14:textId="77777777" w:rsidR="00C532E6" w:rsidRPr="00C532E6" w:rsidRDefault="00C532E6" w:rsidP="00C532E6">
      <w:pPr>
        <w:suppressAutoHyphens w:val="0"/>
        <w:spacing w:line="253" w:lineRule="atLeast"/>
        <w:jc w:val="center"/>
        <w:rPr>
          <w:rFonts w:cs="Tahoma"/>
          <w:i/>
        </w:rPr>
      </w:pPr>
    </w:p>
    <w:p w14:paraId="4CD0B1D2" w14:textId="52C53918" w:rsidR="009369EA" w:rsidRDefault="009369EA" w:rsidP="009369EA">
      <w:pPr>
        <w:pStyle w:val="Sinespaciado"/>
        <w:jc w:val="center"/>
        <w:rPr>
          <w:b/>
          <w:lang w:val="es-CO"/>
        </w:rPr>
      </w:pPr>
      <w:r>
        <w:rPr>
          <w:rFonts w:ascii="Century Gothic" w:hAnsi="Century Gothic"/>
          <w:b/>
          <w:lang w:val="es-CO"/>
        </w:rPr>
        <w:t xml:space="preserve">ABIERTAS LAS MATRICULAS PARA ADULTOS MAYORES   QUE DESEEN CULMINAR ESTUDIOS PRIMARIOS </w:t>
      </w:r>
    </w:p>
    <w:p w14:paraId="732C3D83" w14:textId="0340B032" w:rsidR="009369EA" w:rsidRDefault="009369EA" w:rsidP="009369EA">
      <w:pPr>
        <w:pStyle w:val="Sinespaciado"/>
        <w:jc w:val="center"/>
        <w:rPr>
          <w:b/>
          <w:lang w:val="es-CO"/>
        </w:rPr>
      </w:pPr>
    </w:p>
    <w:p w14:paraId="5BCABF57" w14:textId="487AB621" w:rsidR="005144FE" w:rsidRDefault="009369EA" w:rsidP="005144FE">
      <w:pPr>
        <w:pStyle w:val="Sinespaciado"/>
        <w:jc w:val="center"/>
        <w:rPr>
          <w:b/>
          <w:lang w:val="es-CO"/>
        </w:rPr>
      </w:pPr>
      <w:r>
        <w:rPr>
          <w:rFonts w:ascii="Century Gothic" w:hAnsi="Century Gothic"/>
          <w:b/>
          <w:noProof/>
          <w:lang w:val="es-CO" w:eastAsia="es-CO"/>
        </w:rPr>
        <w:drawing>
          <wp:inline distT="0" distB="0" distL="0" distR="0" wp14:anchorId="493FD3D4" wp14:editId="0C703A56">
            <wp:extent cx="3349010" cy="3429000"/>
            <wp:effectExtent l="0" t="0" r="381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nca es tarde para cumplir nuestros sueños.png"/>
                    <pic:cNvPicPr/>
                  </pic:nvPicPr>
                  <pic:blipFill rotWithShape="1">
                    <a:blip r:embed="rId14">
                      <a:extLst>
                        <a:ext uri="{28A0092B-C50C-407E-A947-70E740481C1C}">
                          <a14:useLocalDpi xmlns:a14="http://schemas.microsoft.com/office/drawing/2010/main" val="0"/>
                        </a:ext>
                      </a:extLst>
                    </a:blip>
                    <a:srcRect l="15611" t="17194" r="41290"/>
                    <a:stretch/>
                  </pic:blipFill>
                  <pic:spPr bwMode="auto">
                    <a:xfrm>
                      <a:off x="0" y="0"/>
                      <a:ext cx="3370289" cy="3450787"/>
                    </a:xfrm>
                    <a:prstGeom prst="rect">
                      <a:avLst/>
                    </a:prstGeom>
                    <a:ln>
                      <a:noFill/>
                    </a:ln>
                    <a:extLst>
                      <a:ext uri="{53640926-AAD7-44D8-BBD7-CCE9431645EC}">
                        <a14:shadowObscured xmlns:a14="http://schemas.microsoft.com/office/drawing/2010/main"/>
                      </a:ext>
                    </a:extLst>
                  </pic:spPr>
                </pic:pic>
              </a:graphicData>
            </a:graphic>
          </wp:inline>
        </w:drawing>
      </w:r>
    </w:p>
    <w:p w14:paraId="116F5312" w14:textId="7777777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lastRenderedPageBreak/>
        <w:t>La alcaldía de Pasto, a través de la Secretaría de Bienestar Social invita a la población adulta mayor del municipio a matricularse en la estrategia de acceso a la educación, que busca incentivar a los adultos mayores a iniciar su proceso de alfabetización y culminar sus estudios primarios, totalmente gratis.</w:t>
      </w:r>
    </w:p>
    <w:p w14:paraId="76D2A404" w14:textId="77777777" w:rsidR="009369EA" w:rsidRPr="009369EA" w:rsidRDefault="009369EA" w:rsidP="009369EA">
      <w:pPr>
        <w:pStyle w:val="Sinespaciado"/>
        <w:jc w:val="both"/>
        <w:rPr>
          <w:rFonts w:ascii="Century Gothic" w:hAnsi="Century Gothic"/>
          <w:lang w:val="es-CO"/>
        </w:rPr>
      </w:pPr>
    </w:p>
    <w:p w14:paraId="09EB1C6D" w14:textId="61933EF0"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Requisitos:</w:t>
      </w:r>
    </w:p>
    <w:p w14:paraId="05482ACD" w14:textId="53A2B3F6"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Ser mayor de 55 años</w:t>
      </w:r>
    </w:p>
    <w:p w14:paraId="3C9EBB23" w14:textId="31CF58F7"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Fotocopia de</w:t>
      </w:r>
      <w:r>
        <w:rPr>
          <w:rFonts w:ascii="Century Gothic" w:hAnsi="Century Gothic"/>
          <w:lang w:val="es-CO"/>
        </w:rPr>
        <w:t xml:space="preserve"> la</w:t>
      </w:r>
      <w:r w:rsidRPr="009369EA">
        <w:rPr>
          <w:rFonts w:ascii="Century Gothic" w:hAnsi="Century Gothic"/>
          <w:lang w:val="es-CO"/>
        </w:rPr>
        <w:t xml:space="preserve"> cédula</w:t>
      </w:r>
      <w:r>
        <w:rPr>
          <w:rFonts w:ascii="Century Gothic" w:hAnsi="Century Gothic"/>
          <w:lang w:val="es-CO"/>
        </w:rPr>
        <w:t xml:space="preserve"> de ciudadanía</w:t>
      </w:r>
    </w:p>
    <w:p w14:paraId="307DFE30" w14:textId="36D8817E"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 3x4 fondo azul</w:t>
      </w:r>
    </w:p>
    <w:p w14:paraId="6C8D546C" w14:textId="7ACEA86A" w:rsidR="009369EA" w:rsidRDefault="009369EA" w:rsidP="009369EA">
      <w:pPr>
        <w:pStyle w:val="Sinespaciado"/>
        <w:numPr>
          <w:ilvl w:val="0"/>
          <w:numId w:val="3"/>
        </w:numPr>
        <w:jc w:val="both"/>
        <w:rPr>
          <w:lang w:val="es-CO"/>
        </w:rPr>
      </w:pPr>
      <w:r w:rsidRPr="009369EA">
        <w:rPr>
          <w:rFonts w:ascii="Century Gothic" w:hAnsi="Century Gothic"/>
          <w:lang w:val="es-CO"/>
        </w:rPr>
        <w:t xml:space="preserve">Fotocopia </w:t>
      </w:r>
      <w:r w:rsidR="000E4095">
        <w:rPr>
          <w:rFonts w:ascii="Century Gothic" w:hAnsi="Century Gothic"/>
          <w:lang w:val="es-CO"/>
        </w:rPr>
        <w:t xml:space="preserve">del </w:t>
      </w:r>
      <w:r w:rsidR="000E4095" w:rsidRPr="009369EA">
        <w:rPr>
          <w:rFonts w:ascii="Century Gothic" w:hAnsi="Century Gothic"/>
          <w:lang w:val="es-CO"/>
        </w:rPr>
        <w:t xml:space="preserve">carné </w:t>
      </w:r>
      <w:r w:rsidRPr="009369EA">
        <w:rPr>
          <w:rFonts w:ascii="Century Gothic" w:hAnsi="Century Gothic"/>
          <w:lang w:val="es-CO"/>
        </w:rPr>
        <w:t>de salud</w:t>
      </w:r>
    </w:p>
    <w:p w14:paraId="6C38B34F" w14:textId="77777777" w:rsidR="009369EA" w:rsidRPr="009369EA" w:rsidRDefault="009369EA" w:rsidP="009369EA">
      <w:pPr>
        <w:pStyle w:val="Sinespaciado"/>
        <w:jc w:val="both"/>
        <w:rPr>
          <w:rFonts w:ascii="Century Gothic" w:hAnsi="Century Gothic"/>
          <w:lang w:val="es-CO"/>
        </w:rPr>
      </w:pPr>
    </w:p>
    <w:p w14:paraId="04EC9D09" w14:textId="1CA4FEAF" w:rsidR="009369EA" w:rsidRPr="009369EA" w:rsidRDefault="00CF6DCA" w:rsidP="009369EA">
      <w:pPr>
        <w:pStyle w:val="Sinespaciado"/>
        <w:jc w:val="both"/>
        <w:rPr>
          <w:rFonts w:ascii="Century Gothic" w:hAnsi="Century Gothic"/>
          <w:lang w:val="es-CO"/>
        </w:rPr>
      </w:pPr>
      <w:r w:rsidRPr="009369EA">
        <w:rPr>
          <w:rFonts w:ascii="Century Gothic" w:hAnsi="Century Gothic"/>
          <w:lang w:val="es-CO"/>
        </w:rPr>
        <w:t>Inicio de clases</w:t>
      </w:r>
      <w:r w:rsidR="009369EA" w:rsidRPr="009369EA">
        <w:rPr>
          <w:rFonts w:ascii="Century Gothic" w:hAnsi="Century Gothic"/>
          <w:lang w:val="es-CO"/>
        </w:rPr>
        <w:t>: 1</w:t>
      </w:r>
      <w:r w:rsidR="009369EA">
        <w:rPr>
          <w:rFonts w:ascii="Century Gothic" w:hAnsi="Century Gothic"/>
          <w:lang w:val="es-CO"/>
        </w:rPr>
        <w:t>º</w:t>
      </w:r>
      <w:r w:rsidR="009369EA" w:rsidRPr="009369EA">
        <w:rPr>
          <w:rFonts w:ascii="Century Gothic" w:hAnsi="Century Gothic"/>
          <w:lang w:val="es-CO"/>
        </w:rPr>
        <w:t xml:space="preserve"> de agosto</w:t>
      </w:r>
    </w:p>
    <w:p w14:paraId="04512808" w14:textId="77777777" w:rsidR="009369EA" w:rsidRPr="009369EA" w:rsidRDefault="009369EA" w:rsidP="009369EA">
      <w:pPr>
        <w:pStyle w:val="Sinespaciado"/>
        <w:jc w:val="both"/>
        <w:rPr>
          <w:rFonts w:ascii="Century Gothic" w:hAnsi="Century Gothic"/>
          <w:lang w:val="es-CO"/>
        </w:rPr>
      </w:pPr>
    </w:p>
    <w:p w14:paraId="38797281" w14:textId="675136CA"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 xml:space="preserve">Con el propósito de incentivar a los adultos mayores de las diferentes comunas, gracias a la articulación con la Secretaría de Educación Municipal, se ha dispuesto las siguientes instituciones: </w:t>
      </w:r>
    </w:p>
    <w:p w14:paraId="49E951CE" w14:textId="2E6E8CAC"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 xml:space="preserve">IEM Ciudadela </w:t>
      </w:r>
      <w:r>
        <w:rPr>
          <w:rFonts w:ascii="Century Gothic" w:hAnsi="Century Gothic"/>
          <w:lang w:val="es-CO"/>
        </w:rPr>
        <w:t>d</w:t>
      </w:r>
      <w:r w:rsidRPr="009369EA">
        <w:rPr>
          <w:rFonts w:ascii="Century Gothic" w:hAnsi="Century Gothic"/>
          <w:lang w:val="es-CO"/>
        </w:rPr>
        <w:t>e Paz</w:t>
      </w:r>
    </w:p>
    <w:p w14:paraId="16F42EAB" w14:textId="771DA49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 xml:space="preserve">IEM Ciudadela de Pasto </w:t>
      </w:r>
    </w:p>
    <w:p w14:paraId="30AF2000" w14:textId="1E349DCB"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IEM Colegio Artemio Mendoza</w:t>
      </w:r>
    </w:p>
    <w:p w14:paraId="496B7D96" w14:textId="77777777" w:rsidR="009369EA" w:rsidRPr="009369EA" w:rsidRDefault="009369EA" w:rsidP="009369EA">
      <w:pPr>
        <w:pStyle w:val="Sinespaciado"/>
        <w:jc w:val="both"/>
        <w:rPr>
          <w:rFonts w:ascii="Century Gothic" w:hAnsi="Century Gothic"/>
          <w:lang w:val="es-CO"/>
        </w:rPr>
      </w:pPr>
    </w:p>
    <w:p w14:paraId="764CC1E8" w14:textId="30A1DC61" w:rsidR="009369EA" w:rsidRDefault="000E4095" w:rsidP="009369EA">
      <w:pPr>
        <w:pStyle w:val="Sinespaciado"/>
        <w:jc w:val="both"/>
        <w:rPr>
          <w:lang w:val="es-CO"/>
        </w:rPr>
      </w:pPr>
      <w:r>
        <w:rPr>
          <w:rFonts w:ascii="Century Gothic" w:hAnsi="Century Gothic"/>
          <w:lang w:val="es-CO"/>
        </w:rPr>
        <w:t xml:space="preserve">Quienes estén </w:t>
      </w:r>
      <w:r w:rsidR="009369EA" w:rsidRPr="009369EA">
        <w:rPr>
          <w:rFonts w:ascii="Century Gothic" w:hAnsi="Century Gothic"/>
          <w:lang w:val="es-CO"/>
        </w:rPr>
        <w:t>interesados pueden acercarse a la Secretaría de Bienestar Social</w:t>
      </w:r>
      <w:r w:rsidR="009369EA">
        <w:rPr>
          <w:rFonts w:ascii="Century Gothic" w:hAnsi="Century Gothic"/>
          <w:lang w:val="es-CO"/>
        </w:rPr>
        <w:t>,</w:t>
      </w:r>
      <w:r w:rsidR="009369EA" w:rsidRPr="009369EA">
        <w:rPr>
          <w:rFonts w:ascii="Century Gothic" w:hAnsi="Century Gothic"/>
          <w:lang w:val="es-CO"/>
        </w:rPr>
        <w:t xml:space="preserve"> oficina de atención al adulto mayor, ubicada en la </w:t>
      </w:r>
      <w:r w:rsidR="009369EA">
        <w:rPr>
          <w:rFonts w:ascii="Century Gothic" w:hAnsi="Century Gothic"/>
          <w:lang w:val="es-CO"/>
        </w:rPr>
        <w:t>carrer</w:t>
      </w:r>
      <w:r w:rsidR="009369EA" w:rsidRPr="009369EA">
        <w:rPr>
          <w:rFonts w:ascii="Century Gothic" w:hAnsi="Century Gothic"/>
          <w:lang w:val="es-CO"/>
        </w:rPr>
        <w:t>a 25 sur (antiguo INURBE),</w:t>
      </w:r>
      <w:r w:rsidR="009369EA">
        <w:rPr>
          <w:rFonts w:ascii="Century Gothic" w:hAnsi="Century Gothic"/>
          <w:lang w:val="es-CO"/>
        </w:rPr>
        <w:t xml:space="preserve"> </w:t>
      </w:r>
      <w:r w:rsidR="009369EA" w:rsidRPr="009369EA">
        <w:rPr>
          <w:rFonts w:ascii="Century Gothic" w:hAnsi="Century Gothic"/>
          <w:lang w:val="es-CO"/>
        </w:rPr>
        <w:t>o comunicarse a los teléfonos: 724 4326 EXT 1806 – celular: 320</w:t>
      </w:r>
      <w:r w:rsidR="009369EA">
        <w:rPr>
          <w:rFonts w:ascii="Century Gothic" w:hAnsi="Century Gothic"/>
          <w:lang w:val="es-CO"/>
        </w:rPr>
        <w:t xml:space="preserve"> </w:t>
      </w:r>
      <w:r w:rsidR="009369EA" w:rsidRPr="009369EA">
        <w:rPr>
          <w:rFonts w:ascii="Century Gothic" w:hAnsi="Century Gothic"/>
          <w:lang w:val="es-CO"/>
        </w:rPr>
        <w:t>659</w:t>
      </w:r>
      <w:r w:rsidR="009369EA">
        <w:rPr>
          <w:rFonts w:ascii="Century Gothic" w:hAnsi="Century Gothic"/>
          <w:lang w:val="es-CO"/>
        </w:rPr>
        <w:t xml:space="preserve"> </w:t>
      </w:r>
      <w:r w:rsidR="009369EA" w:rsidRPr="009369EA">
        <w:rPr>
          <w:rFonts w:ascii="Century Gothic" w:hAnsi="Century Gothic"/>
          <w:lang w:val="es-CO"/>
        </w:rPr>
        <w:t>8745.</w:t>
      </w:r>
    </w:p>
    <w:p w14:paraId="513B90E3" w14:textId="77777777" w:rsidR="009369EA" w:rsidRPr="009369EA" w:rsidRDefault="009369EA" w:rsidP="009369EA">
      <w:pPr>
        <w:pStyle w:val="Sinespaciado"/>
        <w:jc w:val="both"/>
        <w:rPr>
          <w:rFonts w:ascii="Century Gothic" w:hAnsi="Century Gothic"/>
          <w:lang w:val="es-CO"/>
        </w:rPr>
      </w:pPr>
    </w:p>
    <w:p w14:paraId="79FAE25C" w14:textId="71C53632" w:rsidR="009369EA" w:rsidRDefault="009369EA" w:rsidP="009369EA">
      <w:pPr>
        <w:pStyle w:val="Sinespaciado"/>
        <w:rPr>
          <w:b/>
          <w:sz w:val="18"/>
          <w:szCs w:val="18"/>
        </w:rPr>
      </w:pPr>
      <w:r w:rsidRPr="009369EA">
        <w:rPr>
          <w:rFonts w:ascii="Century Gothic" w:hAnsi="Century Gothic"/>
          <w:b/>
          <w:sz w:val="18"/>
          <w:szCs w:val="18"/>
        </w:rPr>
        <w:t>Información: Subsecretaria de Gestión y Proyectos, Magaly Arteaga Romero celular 3166291147</w:t>
      </w:r>
      <w:r>
        <w:rPr>
          <w:rFonts w:ascii="Century Gothic" w:hAnsi="Century Gothic"/>
          <w:b/>
          <w:sz w:val="18"/>
          <w:szCs w:val="18"/>
        </w:rPr>
        <w:t>.</w:t>
      </w:r>
    </w:p>
    <w:p w14:paraId="35BD061D" w14:textId="77777777" w:rsidR="009369EA" w:rsidRPr="009369EA" w:rsidRDefault="009369EA" w:rsidP="009369EA">
      <w:pPr>
        <w:pStyle w:val="Sinespaciado"/>
        <w:jc w:val="both"/>
        <w:rPr>
          <w:rFonts w:ascii="Century Gothic" w:hAnsi="Century Gothic"/>
          <w:b/>
          <w:sz w:val="18"/>
          <w:szCs w:val="18"/>
        </w:rPr>
      </w:pPr>
    </w:p>
    <w:p w14:paraId="28CADDC8" w14:textId="77777777" w:rsidR="009369EA" w:rsidRDefault="009369EA" w:rsidP="009369EA">
      <w:pPr>
        <w:suppressAutoHyphens w:val="0"/>
        <w:spacing w:line="253" w:lineRule="atLeast"/>
        <w:jc w:val="center"/>
        <w:rPr>
          <w:rFonts w:cs="Tahoma"/>
          <w:i/>
        </w:rPr>
      </w:pPr>
      <w:r w:rsidRPr="006C42C3">
        <w:rPr>
          <w:rFonts w:cs="Tahoma"/>
          <w:i/>
        </w:rPr>
        <w:t>Somos constructores de paz</w:t>
      </w:r>
    </w:p>
    <w:p w14:paraId="308593BF" w14:textId="77777777" w:rsidR="00DE6E92" w:rsidRDefault="00DE6E92" w:rsidP="00DC44FD">
      <w:pPr>
        <w:suppressAutoHyphens w:val="0"/>
        <w:spacing w:line="253" w:lineRule="atLeast"/>
        <w:jc w:val="center"/>
        <w:rPr>
          <w:rFonts w:eastAsia="Times New Roman"/>
          <w:b/>
          <w:bCs/>
          <w:lang w:val="es-CO" w:eastAsia="es-CO"/>
        </w:rPr>
      </w:pPr>
    </w:p>
    <w:p w14:paraId="671C6D32" w14:textId="1BB2AC38" w:rsidR="00DC44FD" w:rsidRDefault="00DC44FD" w:rsidP="00DC44FD">
      <w:pPr>
        <w:suppressAutoHyphens w:val="0"/>
        <w:spacing w:line="253" w:lineRule="atLeast"/>
        <w:jc w:val="center"/>
        <w:rPr>
          <w:rFonts w:eastAsia="Times New Roman"/>
          <w:b/>
          <w:bCs/>
          <w:lang w:val="es-CO" w:eastAsia="es-CO"/>
        </w:rPr>
      </w:pPr>
      <w:r w:rsidRPr="003B511C">
        <w:rPr>
          <w:rFonts w:eastAsia="Times New Roman"/>
          <w:b/>
          <w:bCs/>
          <w:lang w:val="es-CO" w:eastAsia="es-CO"/>
        </w:rPr>
        <w:t xml:space="preserve">AVANTE SETP INVITA A LA SOCIALIZACIÓN DE AVANCE DE OBRA DE LA CALLE 18 ENTRE ANTIGUA GLORIETA LAS BANDERAS </w:t>
      </w:r>
      <w:r>
        <w:rPr>
          <w:rFonts w:eastAsia="Times New Roman"/>
          <w:b/>
          <w:bCs/>
          <w:lang w:val="es-CO" w:eastAsia="es-CO"/>
        </w:rPr>
        <w:t>Y LA</w:t>
      </w:r>
      <w:r w:rsidRPr="003B511C">
        <w:rPr>
          <w:rFonts w:eastAsia="Times New Roman"/>
          <w:b/>
          <w:bCs/>
          <w:lang w:val="es-CO" w:eastAsia="es-CO"/>
        </w:rPr>
        <w:t xml:space="preserve"> UNIVERSIDAD DE NARIÑO</w:t>
      </w:r>
    </w:p>
    <w:p w14:paraId="4895FBA5" w14:textId="77777777" w:rsidR="00DC44FD" w:rsidRDefault="00DC44FD" w:rsidP="00DC44FD">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14:anchorId="5D4FF746" wp14:editId="3B7B7B81">
            <wp:extent cx="4752207" cy="2400293"/>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65-2018.jpg"/>
                    <pic:cNvPicPr/>
                  </pic:nvPicPr>
                  <pic:blipFill>
                    <a:blip r:embed="rId15">
                      <a:extLst>
                        <a:ext uri="{28A0092B-C50C-407E-A947-70E740481C1C}">
                          <a14:useLocalDpi xmlns:a14="http://schemas.microsoft.com/office/drawing/2010/main" val="0"/>
                        </a:ext>
                      </a:extLst>
                    </a:blip>
                    <a:stretch>
                      <a:fillRect/>
                    </a:stretch>
                  </pic:blipFill>
                  <pic:spPr>
                    <a:xfrm>
                      <a:off x="0" y="0"/>
                      <a:ext cx="4778940" cy="2413796"/>
                    </a:xfrm>
                    <a:prstGeom prst="rect">
                      <a:avLst/>
                    </a:prstGeom>
                  </pic:spPr>
                </pic:pic>
              </a:graphicData>
            </a:graphic>
          </wp:inline>
        </w:drawing>
      </w:r>
    </w:p>
    <w:p w14:paraId="3CE3B2AC" w14:textId="77777777" w:rsidR="00DC44FD" w:rsidRPr="003B511C"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lastRenderedPageBreak/>
        <w:t xml:space="preserve">La Alcaldía de Pasto, a través de Avante SETP y el consorcio APCA SM PASTO invitan a la socialización de avance de obra del Proyecto “Construcción de pavimento, espacio público y obras complementarias para la Calle 18 entre Antigua Glorieta Las Banderas y </w:t>
      </w:r>
      <w:r>
        <w:rPr>
          <w:rFonts w:eastAsia="Times New Roman"/>
          <w:bCs/>
          <w:lang w:val="es-CO" w:eastAsia="es-CO"/>
        </w:rPr>
        <w:t xml:space="preserve">la </w:t>
      </w:r>
      <w:r w:rsidRPr="003B511C">
        <w:rPr>
          <w:rFonts w:eastAsia="Times New Roman"/>
          <w:bCs/>
          <w:lang w:val="es-CO" w:eastAsia="es-CO"/>
        </w:rPr>
        <w:t>Universidad De Nariño</w:t>
      </w:r>
      <w:r>
        <w:rPr>
          <w:rFonts w:eastAsia="Times New Roman"/>
          <w:bCs/>
          <w:lang w:val="es-CO" w:eastAsia="es-CO"/>
        </w:rPr>
        <w:t>,</w:t>
      </w:r>
      <w:r w:rsidRPr="003B511C">
        <w:rPr>
          <w:rFonts w:eastAsia="Times New Roman"/>
          <w:bCs/>
          <w:lang w:val="es-CO" w:eastAsia="es-CO"/>
        </w:rPr>
        <w:t xml:space="preserve"> para el Sistema Estratégico </w:t>
      </w:r>
      <w:r>
        <w:rPr>
          <w:rFonts w:eastAsia="Times New Roman"/>
          <w:bCs/>
          <w:lang w:val="es-CO" w:eastAsia="es-CO"/>
        </w:rPr>
        <w:t>d</w:t>
      </w:r>
      <w:r w:rsidRPr="003B511C">
        <w:rPr>
          <w:rFonts w:eastAsia="Times New Roman"/>
          <w:bCs/>
          <w:lang w:val="es-CO" w:eastAsia="es-CO"/>
        </w:rPr>
        <w:t>e Transporte Público de la ciudad de Pasto”, que se realizará e</w:t>
      </w:r>
      <w:r>
        <w:rPr>
          <w:rFonts w:eastAsia="Times New Roman"/>
          <w:bCs/>
          <w:lang w:val="es-CO" w:eastAsia="es-CO"/>
        </w:rPr>
        <w:t>ste</w:t>
      </w:r>
      <w:r w:rsidRPr="003B511C">
        <w:rPr>
          <w:rFonts w:eastAsia="Times New Roman"/>
          <w:bCs/>
          <w:lang w:val="es-CO" w:eastAsia="es-CO"/>
        </w:rPr>
        <w:t xml:space="preserve"> miércoles 18 de julio a las 6:15</w:t>
      </w:r>
      <w:r>
        <w:rPr>
          <w:rFonts w:eastAsia="Times New Roman"/>
          <w:bCs/>
          <w:lang w:val="es-CO" w:eastAsia="es-CO"/>
        </w:rPr>
        <w:t xml:space="preserve"> </w:t>
      </w:r>
      <w:r w:rsidRPr="003B511C">
        <w:rPr>
          <w:rFonts w:eastAsia="Times New Roman"/>
          <w:bCs/>
          <w:lang w:val="es-CO" w:eastAsia="es-CO"/>
        </w:rPr>
        <w:t>pm en el auditorio del Centro Comercial Valle de Atriz.</w:t>
      </w:r>
    </w:p>
    <w:p w14:paraId="064A4023" w14:textId="77777777" w:rsidR="00DC44FD"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Est</w:t>
      </w:r>
      <w:r>
        <w:rPr>
          <w:rFonts w:eastAsia="Times New Roman"/>
          <w:bCs/>
          <w:lang w:val="es-CO" w:eastAsia="es-CO"/>
        </w:rPr>
        <w:t>a</w:t>
      </w:r>
      <w:r w:rsidRPr="003B511C">
        <w:rPr>
          <w:rFonts w:eastAsia="Times New Roman"/>
          <w:bCs/>
          <w:lang w:val="es-CO" w:eastAsia="es-CO"/>
        </w:rPr>
        <w:t xml:space="preserve"> </w:t>
      </w:r>
      <w:r>
        <w:rPr>
          <w:rFonts w:eastAsia="Times New Roman"/>
          <w:bCs/>
          <w:lang w:val="es-CO" w:eastAsia="es-CO"/>
        </w:rPr>
        <w:t xml:space="preserve">iniciativa </w:t>
      </w:r>
      <w:r w:rsidRPr="003B511C">
        <w:rPr>
          <w:rFonts w:eastAsia="Times New Roman"/>
          <w:bCs/>
          <w:lang w:val="es-CO" w:eastAsia="es-CO"/>
        </w:rPr>
        <w:t>tiene como objetivos priorizar al peatón con la renovación del espacio público de andenes, mejorar la calidad del servicio del Sistema Estratégico de Transporte Público de pasajeros a los ciudadanos, optimizando las condiciones en la infraestructura vial, implementar los sistemas de transporte alternativos como la bicicleta con la inclusión de una ciclorruta bidireccional y optimizar la cobertura vegetal en los andenes con la siembra de 280 árboles.</w:t>
      </w:r>
    </w:p>
    <w:p w14:paraId="698B3569" w14:textId="77777777" w:rsidR="00DC44FD" w:rsidRDefault="00DC44FD" w:rsidP="00DC44FD">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1C8CEDEA" w14:textId="77777777" w:rsidR="00DC44FD" w:rsidRPr="003B511C" w:rsidRDefault="00DC44FD" w:rsidP="00DC44FD">
      <w:pPr>
        <w:spacing w:after="0"/>
        <w:rPr>
          <w:rFonts w:cs="Tahoma"/>
          <w:b/>
          <w:sz w:val="18"/>
          <w:szCs w:val="18"/>
        </w:rPr>
      </w:pPr>
    </w:p>
    <w:p w14:paraId="658FEBA5" w14:textId="77777777" w:rsidR="00DC44FD" w:rsidRDefault="00DC44FD" w:rsidP="00DC44FD">
      <w:pPr>
        <w:suppressAutoHyphens w:val="0"/>
        <w:spacing w:line="253" w:lineRule="atLeast"/>
        <w:jc w:val="center"/>
        <w:rPr>
          <w:rFonts w:cs="Tahoma"/>
          <w:i/>
        </w:rPr>
      </w:pPr>
      <w:r w:rsidRPr="006C42C3">
        <w:rPr>
          <w:rFonts w:cs="Tahoma"/>
          <w:i/>
        </w:rPr>
        <w:t>Somos constructores de paz</w:t>
      </w:r>
    </w:p>
    <w:p w14:paraId="0B3DE174" w14:textId="77777777" w:rsidR="00CA757D" w:rsidRDefault="00CA757D" w:rsidP="00DC44FD">
      <w:pPr>
        <w:suppressAutoHyphens w:val="0"/>
        <w:spacing w:line="253" w:lineRule="atLeast"/>
        <w:jc w:val="center"/>
        <w:rPr>
          <w:rFonts w:cs="Tahoma"/>
          <w:i/>
        </w:rPr>
      </w:pPr>
    </w:p>
    <w:bookmarkEnd w:id="0"/>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E4D0D" w14:textId="77777777" w:rsidR="005B0011" w:rsidRDefault="005B0011" w:rsidP="00505F60">
      <w:pPr>
        <w:spacing w:after="0"/>
      </w:pPr>
      <w:r>
        <w:separator/>
      </w:r>
    </w:p>
  </w:endnote>
  <w:endnote w:type="continuationSeparator" w:id="0">
    <w:p w14:paraId="52F064E1" w14:textId="77777777" w:rsidR="005B0011" w:rsidRDefault="005B001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altName w:val="Segoe UI"/>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57A5D" w14:textId="77777777" w:rsidR="005B0011" w:rsidRDefault="005B0011" w:rsidP="00505F60">
      <w:pPr>
        <w:spacing w:after="0"/>
      </w:pPr>
      <w:r>
        <w:separator/>
      </w:r>
    </w:p>
  </w:footnote>
  <w:footnote w:type="continuationSeparator" w:id="0">
    <w:p w14:paraId="673F5484" w14:textId="77777777" w:rsidR="005B0011" w:rsidRDefault="005B001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8A987F1"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CF6DCA">
                            <w:rPr>
                              <w:rFonts w:cs="Tahoma"/>
                              <w:b/>
                              <w:sz w:val="16"/>
                              <w:szCs w:val="20"/>
                            </w:rPr>
                            <w:t>7</w:t>
                          </w:r>
                        </w:p>
                        <w:p w14:paraId="10421067" w14:textId="0AEEBAB3" w:rsidR="0086310F" w:rsidRPr="00505F60" w:rsidRDefault="006D2B81" w:rsidP="006A7E77">
                          <w:pPr>
                            <w:spacing w:after="0"/>
                            <w:jc w:val="left"/>
                            <w:rPr>
                              <w:b/>
                              <w:sz w:val="16"/>
                              <w:szCs w:val="20"/>
                            </w:rPr>
                          </w:pPr>
                          <w:r>
                            <w:rPr>
                              <w:b/>
                              <w:sz w:val="16"/>
                              <w:szCs w:val="20"/>
                            </w:rPr>
                            <w:t>1</w:t>
                          </w:r>
                          <w:r w:rsidR="00CF6DCA">
                            <w:rPr>
                              <w:b/>
                              <w:sz w:val="16"/>
                              <w:szCs w:val="20"/>
                            </w:rPr>
                            <w:t>4</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8A987F1"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F64CC3">
                      <w:rPr>
                        <w:rFonts w:cs="Tahoma"/>
                        <w:b/>
                        <w:sz w:val="16"/>
                        <w:szCs w:val="20"/>
                      </w:rPr>
                      <w:t>5</w:t>
                    </w:r>
                    <w:r w:rsidR="00CF6DCA">
                      <w:rPr>
                        <w:rFonts w:cs="Tahoma"/>
                        <w:b/>
                        <w:sz w:val="16"/>
                        <w:szCs w:val="20"/>
                      </w:rPr>
                      <w:t>7</w:t>
                    </w:r>
                  </w:p>
                  <w:p w14:paraId="10421067" w14:textId="0AEEBAB3" w:rsidR="0086310F" w:rsidRPr="00505F60" w:rsidRDefault="006D2B81" w:rsidP="006A7E77">
                    <w:pPr>
                      <w:spacing w:after="0"/>
                      <w:jc w:val="left"/>
                      <w:rPr>
                        <w:b/>
                        <w:sz w:val="16"/>
                        <w:szCs w:val="20"/>
                      </w:rPr>
                    </w:pPr>
                    <w:r>
                      <w:rPr>
                        <w:b/>
                        <w:sz w:val="16"/>
                        <w:szCs w:val="20"/>
                      </w:rPr>
                      <w:t>1</w:t>
                    </w:r>
                    <w:r w:rsidR="00CF6DCA">
                      <w:rPr>
                        <w:b/>
                        <w:sz w:val="16"/>
                        <w:szCs w:val="20"/>
                      </w:rPr>
                      <w:t>4</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2"/>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304"/>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5D88"/>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60A"/>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3C8"/>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91B"/>
    <w:rsid w:val="00B60B59"/>
    <w:rsid w:val="00B60BEF"/>
    <w:rsid w:val="00B612AA"/>
    <w:rsid w:val="00B61AC0"/>
    <w:rsid w:val="00B62616"/>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DCB"/>
    <w:rsid w:val="00C14F69"/>
    <w:rsid w:val="00C152DB"/>
    <w:rsid w:val="00C15772"/>
    <w:rsid w:val="00C15C2A"/>
    <w:rsid w:val="00C15D8B"/>
    <w:rsid w:val="00C15EDF"/>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7D"/>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AA9DC-023C-4061-B87F-AFBE150B4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1760</Words>
  <Characters>9682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2018-07-09T03:34:00Z</cp:lastPrinted>
  <dcterms:created xsi:type="dcterms:W3CDTF">2018-07-14T00:18:00Z</dcterms:created>
  <dcterms:modified xsi:type="dcterms:W3CDTF">2018-07-14T00:18:00Z</dcterms:modified>
</cp:coreProperties>
</file>