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3FDF6" w14:textId="77777777" w:rsidR="003C0BEA" w:rsidRDefault="003C0BEA" w:rsidP="003C0BEA">
      <w:pPr>
        <w:jc w:val="center"/>
        <w:rPr>
          <w:b/>
        </w:rPr>
      </w:pPr>
      <w:bookmarkStart w:id="0" w:name="_Hlk516770424"/>
      <w:r w:rsidRPr="00B630CE">
        <w:rPr>
          <w:b/>
        </w:rPr>
        <w:t>FUE SUSCRITO EL CONVENIO QUE PERMITIRÁ LA CONSTRUCCIÓN DEL NUEVO CENTRO DE ATENCIÓN A LAS VÍCTIMAS</w:t>
      </w:r>
    </w:p>
    <w:p w14:paraId="4C228216" w14:textId="77777777" w:rsidR="003C0BEA" w:rsidRDefault="003C0BEA" w:rsidP="003C0BEA">
      <w:pPr>
        <w:jc w:val="center"/>
        <w:rPr>
          <w:b/>
        </w:rPr>
      </w:pPr>
      <w:r>
        <w:rPr>
          <w:b/>
          <w:noProof/>
          <w:lang w:val="es-CO" w:eastAsia="es-CO"/>
        </w:rPr>
        <w:drawing>
          <wp:inline distT="0" distB="0" distL="0" distR="0" wp14:anchorId="628D42F9" wp14:editId="604F3933">
            <wp:extent cx="4990283" cy="3330054"/>
            <wp:effectExtent l="0" t="0" r="127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7544463_1780784768624355_6060783210726424576_o.jpg"/>
                    <pic:cNvPicPr/>
                  </pic:nvPicPr>
                  <pic:blipFill>
                    <a:blip r:embed="rId8" cstate="print">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4996798" cy="3334401"/>
                    </a:xfrm>
                    <a:prstGeom prst="rect">
                      <a:avLst/>
                    </a:prstGeom>
                  </pic:spPr>
                </pic:pic>
              </a:graphicData>
            </a:graphic>
          </wp:inline>
        </w:drawing>
      </w:r>
    </w:p>
    <w:p w14:paraId="62E556EA" w14:textId="77777777" w:rsidR="003C0BEA" w:rsidRDefault="003C0BEA" w:rsidP="003C0BEA">
      <w:r>
        <w:t>El alcalde de Pasto, Pedro Vicente Obando Ordóñez, recibió en su despacho este sábado 21 de julio a la directora de la Unidad Nacional para la Atención a las Víctimas, Yolanda Pinto de Gaviria, para la para la suscripción del convenio que permitirá la construcción de la nueva sede del Centro Regional para la Atención Integral a las Víctimas de Pasto y la subregión centro de Nariño.</w:t>
      </w:r>
    </w:p>
    <w:p w14:paraId="13442F72" w14:textId="77777777" w:rsidR="003C0BEA" w:rsidRDefault="003C0BEA" w:rsidP="003C0BEA">
      <w:r>
        <w:t>Con este proyecto que tiene un costo superior a los 3.500 millones de pesos, se dignificará el trato y la atención a todas las personas que tienen esta condición de víctimas, porque en el mismo sitio se ubicarán todas las entidades que hacen parte del Sistema de Atención a Víctimas, lo que permitirá que en un solo sitio, puedan realizar todos sus trámites.</w:t>
      </w:r>
    </w:p>
    <w:p w14:paraId="39DCD320" w14:textId="77777777" w:rsidR="003C0BEA" w:rsidRDefault="003C0BEA" w:rsidP="003C0BEA">
      <w:r>
        <w:t xml:space="preserve">La directora de la Unidad Nacional para la Atención a las Víctimas, Yolanda Pinto de Gaviria, indicó que el Gobierno Nacional estaba en deuda con la región, con la implementación de este proyecto y que, gracias a la constancia del alcalde de Pasto, se pudo concretar. Dijo que con la construcción de este moderno centro las que tienen esta condición de víctimas, van a recibir sus servicios de una manera más digna, con un sitio adecuado, con tecnología y espacios lúdicos, entre otros importantes aspectos.  </w:t>
      </w:r>
    </w:p>
    <w:p w14:paraId="679C3AA1" w14:textId="77777777" w:rsidR="003C0BEA" w:rsidRDefault="003C0BEA" w:rsidP="003C0BEA">
      <w:r>
        <w:t xml:space="preserve">Por su parte el alcalde de Pasto, Pedro Vicente Obando Ordóñez, aseguró que “la firma de este convenio garantiza los recursos para poderles cumplir a las víctimas con un sitio digno y adecuado para su atención. Recordó que a través de este </w:t>
      </w:r>
      <w:r>
        <w:lastRenderedPageBreak/>
        <w:t xml:space="preserve">convenio el Gobierno Nacional aporta 3.000 millones de pesos y el municipio aporta más de 500 millones de pesos, aportando el lote donde se ubicará este nuevo centro de atención.     </w:t>
      </w:r>
    </w:p>
    <w:p w14:paraId="6F8221AE" w14:textId="77777777" w:rsidR="003C0BEA" w:rsidRDefault="003C0BEA" w:rsidP="003C0BEA">
      <w:r>
        <w:t xml:space="preserve">El nuevo Centro Regional para la Atención Integral a las Víctimas se ubicará en la intersección de la avenida </w:t>
      </w:r>
      <w:proofErr w:type="spellStart"/>
      <w:r>
        <w:t>Mijitayo</w:t>
      </w:r>
      <w:proofErr w:type="spellEnd"/>
      <w:r>
        <w:t xml:space="preserve"> con la avenida Emanuel, 100 metros debajo de la planta </w:t>
      </w:r>
      <w:proofErr w:type="spellStart"/>
      <w:r>
        <w:t>Mijitayo</w:t>
      </w:r>
      <w:proofErr w:type="spellEnd"/>
      <w:r>
        <w:t xml:space="preserve"> de </w:t>
      </w:r>
      <w:proofErr w:type="spellStart"/>
      <w:r>
        <w:t>Empopasto</w:t>
      </w:r>
      <w:proofErr w:type="spellEnd"/>
      <w:r>
        <w:t>, al occidente de la ciudad.</w:t>
      </w:r>
    </w:p>
    <w:p w14:paraId="6E52FF54" w14:textId="77777777" w:rsidR="003C0BEA" w:rsidRPr="00371815" w:rsidRDefault="003C0BEA" w:rsidP="003C0BEA">
      <w:r>
        <w:t>La visita de la alta funcionaria fue recibida por las melodías interpretadas por un grupo de la Red de Escuelas de Formación Musical.</w:t>
      </w:r>
    </w:p>
    <w:p w14:paraId="011A21BF" w14:textId="77777777" w:rsidR="003C0BEA" w:rsidRPr="00041DA5" w:rsidRDefault="003C0BEA" w:rsidP="003C0BEA">
      <w:pPr>
        <w:spacing w:after="0"/>
        <w:jc w:val="center"/>
        <w:rPr>
          <w:rFonts w:cs="Tahoma"/>
          <w:b/>
          <w:sz w:val="18"/>
          <w:szCs w:val="18"/>
        </w:rPr>
      </w:pPr>
      <w:r w:rsidRPr="00CA1729">
        <w:rPr>
          <w:rFonts w:cs="Tahoma"/>
          <w:i/>
        </w:rPr>
        <w:t>Somos constructores de paz</w:t>
      </w:r>
    </w:p>
    <w:p w14:paraId="73DAA57A" w14:textId="77777777" w:rsidR="003C0BEA" w:rsidRDefault="003C0BEA" w:rsidP="00B630CE">
      <w:pPr>
        <w:pStyle w:val="Sinespaciado"/>
        <w:jc w:val="center"/>
        <w:rPr>
          <w:rFonts w:ascii="Century Gothic" w:hAnsi="Century Gothic"/>
          <w:b/>
          <w:lang w:val="es-MX"/>
        </w:rPr>
      </w:pPr>
    </w:p>
    <w:p w14:paraId="18629327" w14:textId="77777777" w:rsidR="003C0BEA" w:rsidRDefault="003C0BEA" w:rsidP="00B630CE">
      <w:pPr>
        <w:pStyle w:val="Sinespaciado"/>
        <w:jc w:val="center"/>
        <w:rPr>
          <w:rFonts w:ascii="Century Gothic" w:hAnsi="Century Gothic"/>
          <w:b/>
          <w:lang w:val="es-MX"/>
        </w:rPr>
      </w:pPr>
    </w:p>
    <w:p w14:paraId="229A7228" w14:textId="260B3E52" w:rsidR="00B630CE" w:rsidRDefault="00B630CE" w:rsidP="00B630CE">
      <w:pPr>
        <w:pStyle w:val="Sinespaciado"/>
        <w:jc w:val="center"/>
        <w:rPr>
          <w:rFonts w:ascii="Century Gothic" w:hAnsi="Century Gothic"/>
          <w:b/>
          <w:lang w:val="es-MX"/>
        </w:rPr>
      </w:pPr>
      <w:r w:rsidRPr="00B630CE">
        <w:rPr>
          <w:rFonts w:ascii="Century Gothic" w:hAnsi="Century Gothic"/>
          <w:b/>
          <w:lang w:val="es-MX"/>
        </w:rPr>
        <w:t>ALCALDÍA DE PASTO ENTREGÓ AYUDA HUMANITARIA A FAMILIAS AFECTADAS POR INUNDACIONES EN EL CORREGIMIENTO EL ENCANO</w:t>
      </w:r>
    </w:p>
    <w:p w14:paraId="1C871D65" w14:textId="77777777" w:rsidR="00371815" w:rsidRDefault="00371815" w:rsidP="00B630CE">
      <w:pPr>
        <w:pStyle w:val="Sinespaciado"/>
        <w:jc w:val="center"/>
        <w:rPr>
          <w:rFonts w:ascii="Century Gothic" w:hAnsi="Century Gothic"/>
          <w:b/>
          <w:lang w:val="es-MX"/>
        </w:rPr>
      </w:pPr>
    </w:p>
    <w:p w14:paraId="067F70DB" w14:textId="41710548" w:rsidR="00371815" w:rsidRPr="00B630CE" w:rsidRDefault="00371815" w:rsidP="00B630CE">
      <w:pPr>
        <w:pStyle w:val="Sinespaciado"/>
        <w:jc w:val="center"/>
        <w:rPr>
          <w:rFonts w:ascii="Century Gothic" w:hAnsi="Century Gothic"/>
          <w:b/>
          <w:lang w:val="es-MX"/>
        </w:rPr>
      </w:pPr>
      <w:r>
        <w:rPr>
          <w:rFonts w:ascii="Century Gothic" w:hAnsi="Century Gothic"/>
          <w:b/>
          <w:noProof/>
          <w:lang w:val="es-CO" w:eastAsia="es-CO"/>
        </w:rPr>
        <w:drawing>
          <wp:inline distT="0" distB="0" distL="0" distR="0" wp14:anchorId="27E46BA2" wp14:editId="49BD36CF">
            <wp:extent cx="4551528" cy="2560492"/>
            <wp:effectExtent l="0" t="0" r="190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7632210_1782738441762321_440487327572164608_o.jpg"/>
                    <pic:cNvPicPr/>
                  </pic:nvPicPr>
                  <pic:blipFill>
                    <a:blip r:embed="rId10" cstate="print">
                      <a:extLst>
                        <a:ext uri="{BEBA8EAE-BF5A-486C-A8C5-ECC9F3942E4B}">
                          <a14:imgProps xmlns:a14="http://schemas.microsoft.com/office/drawing/2010/main">
                            <a14:imgLayer r:embed="rId11">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561962" cy="2566362"/>
                    </a:xfrm>
                    <a:prstGeom prst="rect">
                      <a:avLst/>
                    </a:prstGeom>
                  </pic:spPr>
                </pic:pic>
              </a:graphicData>
            </a:graphic>
          </wp:inline>
        </w:drawing>
      </w:r>
    </w:p>
    <w:p w14:paraId="1A1A1FD5" w14:textId="77777777" w:rsidR="00B630CE" w:rsidRPr="00B630CE" w:rsidRDefault="00B630CE" w:rsidP="00B630CE">
      <w:pPr>
        <w:pStyle w:val="Sinespaciado"/>
        <w:jc w:val="center"/>
        <w:rPr>
          <w:rFonts w:ascii="Century Gothic" w:hAnsi="Century Gothic"/>
          <w:b/>
          <w:lang w:val="es-MX"/>
        </w:rPr>
      </w:pPr>
    </w:p>
    <w:p w14:paraId="7743E3CD" w14:textId="77777777" w:rsidR="00B630CE" w:rsidRPr="00B630CE" w:rsidRDefault="00B630CE" w:rsidP="00B630CE">
      <w:pPr>
        <w:pStyle w:val="Sinespaciado"/>
        <w:jc w:val="both"/>
        <w:rPr>
          <w:rFonts w:ascii="Century Gothic" w:hAnsi="Century Gothic"/>
          <w:lang w:val="es-MX"/>
        </w:rPr>
      </w:pPr>
      <w:r w:rsidRPr="00B630CE">
        <w:rPr>
          <w:rFonts w:ascii="Century Gothic" w:hAnsi="Century Gothic"/>
          <w:lang w:val="es-MX"/>
        </w:rPr>
        <w:t>La Dirección para la Gestión de Riesgo de Desastres de Pasto, hizo entrega en las últimas horas de ayuda humanitaria, a las 24 familias de la vereda El Puerto, que resultaron afectadas con la inundación que produjo la creciente del río El Encano en las horas de la mañana de este domingo 22 de julio.</w:t>
      </w:r>
    </w:p>
    <w:p w14:paraId="02871CDF" w14:textId="77777777" w:rsidR="00B630CE" w:rsidRPr="00B630CE" w:rsidRDefault="00B630CE" w:rsidP="00B630CE">
      <w:pPr>
        <w:pStyle w:val="Sinespaciado"/>
        <w:jc w:val="both"/>
        <w:rPr>
          <w:rFonts w:ascii="Century Gothic" w:hAnsi="Century Gothic"/>
          <w:lang w:val="es-MX"/>
        </w:rPr>
      </w:pPr>
    </w:p>
    <w:p w14:paraId="146B51FC" w14:textId="77777777" w:rsidR="00B630CE" w:rsidRPr="00B630CE" w:rsidRDefault="00B630CE" w:rsidP="00B630CE">
      <w:pPr>
        <w:pStyle w:val="Sinespaciado"/>
        <w:jc w:val="both"/>
        <w:rPr>
          <w:rFonts w:ascii="Century Gothic" w:hAnsi="Century Gothic"/>
          <w:lang w:val="es-MX"/>
        </w:rPr>
      </w:pPr>
      <w:r w:rsidRPr="00B630CE">
        <w:rPr>
          <w:rFonts w:ascii="Century Gothic" w:hAnsi="Century Gothic"/>
          <w:lang w:val="es-MX"/>
        </w:rPr>
        <w:t>El director de la DGRD Darío Gómez, informó que luego de visitar la zona y evaluar las afectaciones en este sector del corregimiento de El Encano, se pudo determinar que en total 24 familias resultaron damnificadas, por lo que explicó que ya se comenzaron con las entregas de ayuda humanitaria, consistente en paquetes alimentarios y kits de aseo.</w:t>
      </w:r>
    </w:p>
    <w:p w14:paraId="7434E226" w14:textId="77777777" w:rsidR="00B630CE" w:rsidRPr="00B630CE" w:rsidRDefault="00B630CE" w:rsidP="00B630CE">
      <w:pPr>
        <w:pStyle w:val="Sinespaciado"/>
        <w:jc w:val="both"/>
        <w:rPr>
          <w:rFonts w:ascii="Century Gothic" w:hAnsi="Century Gothic"/>
          <w:lang w:val="es-MX"/>
        </w:rPr>
      </w:pPr>
    </w:p>
    <w:p w14:paraId="2BD4C617" w14:textId="77777777" w:rsidR="00B630CE" w:rsidRPr="00B630CE" w:rsidRDefault="00B630CE" w:rsidP="00B630CE">
      <w:pPr>
        <w:pStyle w:val="Sinespaciado"/>
        <w:jc w:val="both"/>
        <w:rPr>
          <w:rFonts w:ascii="Century Gothic" w:hAnsi="Century Gothic"/>
          <w:lang w:val="es-MX"/>
        </w:rPr>
      </w:pPr>
      <w:r w:rsidRPr="00B630CE">
        <w:rPr>
          <w:rFonts w:ascii="Century Gothic" w:hAnsi="Century Gothic"/>
          <w:lang w:val="es-MX"/>
        </w:rPr>
        <w:lastRenderedPageBreak/>
        <w:t xml:space="preserve">Gómez explicó que, por la complejidad de la afectación, a 6 de las 24 familias, fue necesario entregarles además colchonetas, cobijas y kits de cocina. Dijo que en total son 110 las personas afectadas con esta situación.  </w:t>
      </w:r>
    </w:p>
    <w:p w14:paraId="1CC0249E" w14:textId="77777777" w:rsidR="00B630CE" w:rsidRPr="00B630CE" w:rsidRDefault="00B630CE" w:rsidP="00B630CE">
      <w:pPr>
        <w:pStyle w:val="Sinespaciado"/>
        <w:jc w:val="both"/>
        <w:rPr>
          <w:rFonts w:ascii="Century Gothic" w:hAnsi="Century Gothic"/>
          <w:lang w:val="es-MX"/>
        </w:rPr>
      </w:pPr>
    </w:p>
    <w:p w14:paraId="29D0079F" w14:textId="5FC5A435" w:rsidR="00B630CE" w:rsidRDefault="00B630CE" w:rsidP="00B630CE">
      <w:pPr>
        <w:pStyle w:val="Sinespaciado"/>
        <w:jc w:val="both"/>
        <w:rPr>
          <w:rFonts w:ascii="Century Gothic" w:hAnsi="Century Gothic"/>
          <w:lang w:val="es-MX"/>
        </w:rPr>
      </w:pPr>
      <w:r w:rsidRPr="00B630CE">
        <w:rPr>
          <w:rFonts w:ascii="Century Gothic" w:hAnsi="Century Gothic"/>
          <w:lang w:val="es-MX"/>
        </w:rPr>
        <w:t xml:space="preserve">El alcalde Pedro Vicente Obando Ordóñez, también visitó el sector en horas de la tarde para conocer de manera directa la situación. Los moradores de este sector reconocieron la oportunidad con que la Alcaldía de Pasto obró para el </w:t>
      </w:r>
      <w:proofErr w:type="spellStart"/>
      <w:r w:rsidRPr="00B630CE">
        <w:rPr>
          <w:rFonts w:ascii="Century Gothic" w:hAnsi="Century Gothic"/>
          <w:lang w:val="es-MX"/>
        </w:rPr>
        <w:t>adoquinamieto</w:t>
      </w:r>
      <w:proofErr w:type="spellEnd"/>
      <w:r w:rsidRPr="00B630CE">
        <w:rPr>
          <w:rFonts w:ascii="Century Gothic" w:hAnsi="Century Gothic"/>
          <w:lang w:val="es-MX"/>
        </w:rPr>
        <w:t xml:space="preserve"> de la vía principal, el año pasado tras sufrir una situación similar, lo que ocasionó que las afectaciones sean mínimas y la act</w:t>
      </w:r>
      <w:r w:rsidR="00371815">
        <w:rPr>
          <w:rFonts w:ascii="Century Gothic" w:hAnsi="Century Gothic"/>
          <w:lang w:val="es-MX"/>
        </w:rPr>
        <w:t>ividad turística no se detenga.</w:t>
      </w:r>
    </w:p>
    <w:p w14:paraId="7AEC7EC2" w14:textId="77777777" w:rsidR="00371815" w:rsidRPr="00B630CE" w:rsidRDefault="00371815" w:rsidP="00B630CE">
      <w:pPr>
        <w:pStyle w:val="Sinespaciado"/>
        <w:jc w:val="both"/>
        <w:rPr>
          <w:rFonts w:ascii="Century Gothic" w:hAnsi="Century Gothic"/>
          <w:lang w:val="es-MX"/>
        </w:rPr>
      </w:pPr>
    </w:p>
    <w:p w14:paraId="7C1E2F1E" w14:textId="72FF483C" w:rsidR="00B630CE" w:rsidRPr="00B630CE" w:rsidRDefault="00B630CE" w:rsidP="00B630CE">
      <w:pPr>
        <w:pStyle w:val="Sinespaciado"/>
        <w:jc w:val="both"/>
        <w:rPr>
          <w:rFonts w:ascii="Century Gothic" w:hAnsi="Century Gothic"/>
          <w:lang w:val="es-MX"/>
        </w:rPr>
      </w:pPr>
      <w:r w:rsidRPr="00B630CE">
        <w:rPr>
          <w:rFonts w:ascii="Century Gothic" w:hAnsi="Century Gothic"/>
          <w:lang w:val="es-MX"/>
        </w:rPr>
        <w:t>A pesar de que el nivel de las aguas del río El Encano aún sigue por encima de lo normal, los restaurantes y otros establecimientos siguen abiertos para la atención normal de los turistas y visitantes.</w:t>
      </w:r>
    </w:p>
    <w:p w14:paraId="2D02933A" w14:textId="77777777" w:rsidR="00B630CE" w:rsidRPr="00427FA4" w:rsidRDefault="00B630CE" w:rsidP="00F217A4">
      <w:pPr>
        <w:pStyle w:val="Sinespaciado"/>
        <w:jc w:val="center"/>
      </w:pPr>
    </w:p>
    <w:p w14:paraId="481BCE6F" w14:textId="5A5250A9" w:rsidR="006C5962" w:rsidRDefault="006C5962" w:rsidP="006C5962">
      <w:pPr>
        <w:spacing w:after="0"/>
        <w:jc w:val="center"/>
        <w:rPr>
          <w:rFonts w:cs="Tahoma"/>
          <w:i/>
        </w:rPr>
      </w:pPr>
      <w:r w:rsidRPr="00CA1729">
        <w:rPr>
          <w:rFonts w:cs="Tahoma"/>
          <w:i/>
        </w:rPr>
        <w:t>Somos constructores de paz</w:t>
      </w:r>
    </w:p>
    <w:p w14:paraId="22ED5C42" w14:textId="06F902EE" w:rsidR="003C0BEA" w:rsidRDefault="003C0BEA" w:rsidP="006C5962">
      <w:pPr>
        <w:spacing w:after="0"/>
        <w:jc w:val="center"/>
        <w:rPr>
          <w:rFonts w:cs="Tahoma"/>
          <w:i/>
        </w:rPr>
      </w:pPr>
    </w:p>
    <w:p w14:paraId="19F22BB8" w14:textId="7A8401B7" w:rsidR="003C0BEA" w:rsidRDefault="003C0BEA" w:rsidP="006C5962">
      <w:pPr>
        <w:spacing w:after="0"/>
        <w:jc w:val="center"/>
        <w:rPr>
          <w:rFonts w:cs="Tahoma"/>
          <w:i/>
        </w:rPr>
      </w:pPr>
    </w:p>
    <w:p w14:paraId="6D6C3EE9" w14:textId="77777777" w:rsidR="003C0BEA" w:rsidRDefault="003C0BEA" w:rsidP="003C0BEA">
      <w:pPr>
        <w:jc w:val="center"/>
        <w:rPr>
          <w:b/>
        </w:rPr>
      </w:pPr>
      <w:r w:rsidRPr="00C372EB">
        <w:rPr>
          <w:b/>
        </w:rPr>
        <w:t>UN TOTAL DE 16 ASPIRANTES SE INSCRIBIERON PARA EL CONCURSO QUE ELEGIRÁ AL NUEVO GERENTE DE CORPOCARNAVAL</w:t>
      </w:r>
    </w:p>
    <w:p w14:paraId="6CB6702C" w14:textId="511744DA" w:rsidR="003C0BEA" w:rsidRPr="00C372EB" w:rsidRDefault="003C0BEA" w:rsidP="003C0BEA">
      <w:pPr>
        <w:jc w:val="center"/>
        <w:rPr>
          <w:b/>
        </w:rPr>
      </w:pPr>
      <w:r>
        <w:rPr>
          <w:b/>
          <w:noProof/>
          <w:lang w:val="es-CO" w:eastAsia="es-CO"/>
        </w:rPr>
        <w:drawing>
          <wp:inline distT="0" distB="0" distL="0" distR="0" wp14:anchorId="04B93D6C" wp14:editId="41398D08">
            <wp:extent cx="5613400" cy="3752215"/>
            <wp:effectExtent l="0" t="0" r="635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159 (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75974CDC" w14:textId="77777777" w:rsidR="003C0BEA" w:rsidRDefault="003C0BEA" w:rsidP="003C0BEA">
      <w:pPr>
        <w:pStyle w:val="Sinespaciado"/>
        <w:jc w:val="both"/>
        <w:rPr>
          <w:rFonts w:ascii="Century Gothic" w:hAnsi="Century Gothic"/>
          <w:lang w:val="es-MX"/>
        </w:rPr>
      </w:pPr>
      <w:r w:rsidRPr="003C0BEA">
        <w:rPr>
          <w:rFonts w:ascii="Century Gothic" w:hAnsi="Century Gothic"/>
          <w:lang w:val="es-MX"/>
        </w:rPr>
        <w:t xml:space="preserve">El alcalde de Pasto, Pedro Vicente Obando Ordóñez, reveló que en total 16 personas se inscribieron dentro del concurso de méritos que busca suplir el cargo </w:t>
      </w:r>
      <w:r w:rsidRPr="003C0BEA">
        <w:rPr>
          <w:rFonts w:ascii="Century Gothic" w:hAnsi="Century Gothic"/>
          <w:lang w:val="es-MX"/>
        </w:rPr>
        <w:lastRenderedPageBreak/>
        <w:t>del gerente de Corpocarnaval, cuya convocatoria para la entrega de requisitos se cerró el pasado 19 de julio, terminará el próximo 27 de julio con l</w:t>
      </w:r>
      <w:r>
        <w:rPr>
          <w:rFonts w:ascii="Century Gothic" w:hAnsi="Century Gothic"/>
          <w:lang w:val="es-MX"/>
        </w:rPr>
        <w:t>a nominación del nuevo gerente.</w:t>
      </w:r>
    </w:p>
    <w:p w14:paraId="04EF0A3E" w14:textId="77777777" w:rsidR="003C0BEA" w:rsidRDefault="003C0BEA" w:rsidP="003C0BEA">
      <w:pPr>
        <w:pStyle w:val="Sinespaciado"/>
        <w:jc w:val="both"/>
        <w:rPr>
          <w:rFonts w:ascii="Century Gothic" w:hAnsi="Century Gothic"/>
          <w:lang w:val="es-MX"/>
        </w:rPr>
      </w:pPr>
    </w:p>
    <w:p w14:paraId="70D6630D" w14:textId="6168A46B" w:rsidR="003C0BEA" w:rsidRDefault="003C0BEA" w:rsidP="003C0BEA">
      <w:pPr>
        <w:pStyle w:val="Sinespaciado"/>
        <w:jc w:val="both"/>
        <w:rPr>
          <w:rFonts w:ascii="Century Gothic" w:hAnsi="Century Gothic"/>
          <w:lang w:val="es-MX"/>
        </w:rPr>
      </w:pPr>
      <w:r w:rsidRPr="003C0BEA">
        <w:rPr>
          <w:rFonts w:ascii="Century Gothic" w:hAnsi="Century Gothic"/>
          <w:lang w:val="es-MX"/>
        </w:rPr>
        <w:t>El mandatario recordó que ahora viene la evaluación de las hojas de vida y las propuestas sobre sobre el manejo de la corporación, que cada aspirante debe presentar ante la junta directiva y que le dará el mayor puntaje al aspirante que busca ser el nuevo gerente de la entidad.</w:t>
      </w:r>
    </w:p>
    <w:p w14:paraId="06788A0C" w14:textId="77777777" w:rsidR="003C0BEA" w:rsidRPr="003C0BEA" w:rsidRDefault="003C0BEA" w:rsidP="003C0BEA">
      <w:pPr>
        <w:pStyle w:val="Sinespaciado"/>
        <w:jc w:val="both"/>
        <w:rPr>
          <w:rFonts w:ascii="Century Gothic" w:hAnsi="Century Gothic"/>
          <w:lang w:val="es-MX"/>
        </w:rPr>
      </w:pPr>
    </w:p>
    <w:p w14:paraId="6BA2D9AA" w14:textId="5954946C" w:rsidR="003C0BEA" w:rsidRDefault="003C0BEA" w:rsidP="003C0BEA">
      <w:pPr>
        <w:pStyle w:val="Sinespaciado"/>
        <w:jc w:val="both"/>
        <w:rPr>
          <w:rFonts w:ascii="Century Gothic" w:hAnsi="Century Gothic"/>
          <w:lang w:val="es-MX"/>
        </w:rPr>
      </w:pPr>
      <w:r w:rsidRPr="003C0BEA">
        <w:rPr>
          <w:rFonts w:ascii="Century Gothic" w:hAnsi="Century Gothic"/>
          <w:lang w:val="es-MX"/>
        </w:rPr>
        <w:t>Luego del cierre de la convocatoria viene el proceso de revisión de las hojas de vida y la elaboración de la lista de elegibles, esto entre el 20 y 24 de julio. El 25 de julio será publicada la lista de elegibles en la página web de Corpocarnaval y entre el 26 y 27 de julio los aspirantes que hagan parte de la lista de elegibles, podrán sustentar su propuesta ante la junta directiva de la corporación.</w:t>
      </w:r>
    </w:p>
    <w:p w14:paraId="1CCED791" w14:textId="77777777" w:rsidR="003C0BEA" w:rsidRPr="003C0BEA" w:rsidRDefault="003C0BEA" w:rsidP="003C0BEA">
      <w:pPr>
        <w:pStyle w:val="Sinespaciado"/>
        <w:jc w:val="both"/>
        <w:rPr>
          <w:rFonts w:ascii="Century Gothic" w:hAnsi="Century Gothic"/>
          <w:lang w:val="es-MX"/>
        </w:rPr>
      </w:pPr>
    </w:p>
    <w:p w14:paraId="618536FB" w14:textId="46309178" w:rsidR="003C0BEA" w:rsidRDefault="003C0BEA" w:rsidP="003C0BEA">
      <w:pPr>
        <w:pStyle w:val="Sinespaciado"/>
        <w:jc w:val="both"/>
        <w:rPr>
          <w:rFonts w:ascii="Century Gothic" w:hAnsi="Century Gothic"/>
          <w:lang w:val="es-MX"/>
        </w:rPr>
      </w:pPr>
      <w:r w:rsidRPr="003C0BEA">
        <w:rPr>
          <w:rFonts w:ascii="Century Gothic" w:hAnsi="Century Gothic"/>
          <w:lang w:val="es-MX"/>
        </w:rPr>
        <w:t>Ese mismo 27 de julio, se conformará la terna y será presentada ante el presidente de la Junta Directiva, quien el mismo día designará al nuevo gerente. Finalmente, el 31 de julio, se formalizará el contrato con el nuevo gerente de Corpocarnaval.</w:t>
      </w:r>
    </w:p>
    <w:p w14:paraId="5049807C" w14:textId="77777777" w:rsidR="003C0BEA" w:rsidRPr="003C0BEA" w:rsidRDefault="003C0BEA" w:rsidP="003C0BEA">
      <w:pPr>
        <w:pStyle w:val="Sinespaciado"/>
        <w:jc w:val="both"/>
        <w:rPr>
          <w:rFonts w:ascii="Century Gothic" w:hAnsi="Century Gothic"/>
          <w:lang w:val="es-MX"/>
        </w:rPr>
      </w:pPr>
    </w:p>
    <w:p w14:paraId="4E9B2E7F" w14:textId="04C64613" w:rsidR="003C0BEA" w:rsidRDefault="003C0BEA" w:rsidP="003C0BEA">
      <w:pPr>
        <w:pStyle w:val="Sinespaciado"/>
        <w:jc w:val="both"/>
        <w:rPr>
          <w:rFonts w:ascii="Century Gothic" w:hAnsi="Century Gothic"/>
          <w:lang w:val="es-MX"/>
        </w:rPr>
      </w:pPr>
      <w:r w:rsidRPr="003C0BEA">
        <w:rPr>
          <w:rFonts w:ascii="Century Gothic" w:hAnsi="Century Gothic"/>
          <w:lang w:val="es-MX"/>
        </w:rPr>
        <w:t>A continuación, relacionamos los nombres de los 1</w:t>
      </w:r>
      <w:r>
        <w:rPr>
          <w:rFonts w:ascii="Century Gothic" w:hAnsi="Century Gothic"/>
          <w:lang w:val="es-MX"/>
        </w:rPr>
        <w:t>6</w:t>
      </w:r>
      <w:r w:rsidRPr="003C0BEA">
        <w:rPr>
          <w:rFonts w:ascii="Century Gothic" w:hAnsi="Century Gothic"/>
          <w:lang w:val="es-MX"/>
        </w:rPr>
        <w:t xml:space="preserve"> aspirantes inscritos al concurso:</w:t>
      </w:r>
    </w:p>
    <w:p w14:paraId="457AE7CC" w14:textId="77777777" w:rsidR="003C0BEA" w:rsidRPr="003C0BEA" w:rsidRDefault="003C0BEA" w:rsidP="003C0BEA">
      <w:pPr>
        <w:pStyle w:val="Sinespaciado"/>
        <w:jc w:val="both"/>
        <w:rPr>
          <w:rFonts w:ascii="Century Gothic" w:hAnsi="Century Gothic"/>
          <w:lang w:val="es-MX"/>
        </w:rPr>
      </w:pPr>
    </w:p>
    <w:p w14:paraId="3253ACE2"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Mario Fernando Rodríguez Chávez</w:t>
      </w:r>
    </w:p>
    <w:p w14:paraId="4F1C1F69"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Iván Mauricio Flórez</w:t>
      </w:r>
    </w:p>
    <w:p w14:paraId="04EDD9A9"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Eduardo Alfonso Muñoz Briceño</w:t>
      </w:r>
    </w:p>
    <w:p w14:paraId="33C3EC0E"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Edwin José Burgos Velasco</w:t>
      </w:r>
    </w:p>
    <w:p w14:paraId="7E43AFBF"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Carlo Villota Santacruz</w:t>
      </w:r>
    </w:p>
    <w:p w14:paraId="05BA2A5A"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Byron Ernesto Castro Paz</w:t>
      </w:r>
    </w:p>
    <w:p w14:paraId="51F76AD4"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Liliana Palacios Molina</w:t>
      </w:r>
    </w:p>
    <w:p w14:paraId="1BCA2055" w14:textId="77777777" w:rsidR="003C0BEA" w:rsidRPr="003C0BEA" w:rsidRDefault="003C0BEA" w:rsidP="003C0BEA">
      <w:pPr>
        <w:pStyle w:val="Sinespaciado"/>
        <w:jc w:val="both"/>
        <w:rPr>
          <w:rFonts w:ascii="Century Gothic" w:hAnsi="Century Gothic"/>
          <w:lang w:val="es-MX"/>
        </w:rPr>
      </w:pPr>
      <w:proofErr w:type="spellStart"/>
      <w:r w:rsidRPr="003C0BEA">
        <w:rPr>
          <w:rFonts w:ascii="Century Gothic" w:hAnsi="Century Gothic"/>
          <w:lang w:val="es-MX"/>
        </w:rPr>
        <w:t>Dayra</w:t>
      </w:r>
      <w:proofErr w:type="spellEnd"/>
      <w:r w:rsidRPr="003C0BEA">
        <w:rPr>
          <w:rFonts w:ascii="Century Gothic" w:hAnsi="Century Gothic"/>
          <w:lang w:val="es-MX"/>
        </w:rPr>
        <w:t xml:space="preserve"> Palacios </w:t>
      </w:r>
      <w:proofErr w:type="spellStart"/>
      <w:r w:rsidRPr="003C0BEA">
        <w:rPr>
          <w:rFonts w:ascii="Century Gothic" w:hAnsi="Century Gothic"/>
          <w:lang w:val="es-MX"/>
        </w:rPr>
        <w:t>Mullce</w:t>
      </w:r>
      <w:proofErr w:type="spellEnd"/>
    </w:p>
    <w:p w14:paraId="34472423" w14:textId="77777777" w:rsidR="003C0BEA" w:rsidRPr="003C0BEA" w:rsidRDefault="003C0BEA" w:rsidP="003C0BEA">
      <w:pPr>
        <w:pStyle w:val="Sinespaciado"/>
        <w:jc w:val="both"/>
        <w:rPr>
          <w:rFonts w:ascii="Century Gothic" w:hAnsi="Century Gothic"/>
          <w:lang w:val="es-MX"/>
        </w:rPr>
      </w:pPr>
      <w:proofErr w:type="spellStart"/>
      <w:r w:rsidRPr="003C0BEA">
        <w:rPr>
          <w:rFonts w:ascii="Century Gothic" w:hAnsi="Century Gothic"/>
          <w:lang w:val="es-MX"/>
        </w:rPr>
        <w:t>Anny</w:t>
      </w:r>
      <w:proofErr w:type="spellEnd"/>
      <w:r w:rsidRPr="003C0BEA">
        <w:rPr>
          <w:rFonts w:ascii="Century Gothic" w:hAnsi="Century Gothic"/>
          <w:lang w:val="es-MX"/>
        </w:rPr>
        <w:t xml:space="preserve"> </w:t>
      </w:r>
      <w:proofErr w:type="spellStart"/>
      <w:r w:rsidRPr="003C0BEA">
        <w:rPr>
          <w:rFonts w:ascii="Century Gothic" w:hAnsi="Century Gothic"/>
          <w:lang w:val="es-MX"/>
        </w:rPr>
        <w:t>Lizeth</w:t>
      </w:r>
      <w:proofErr w:type="spellEnd"/>
      <w:r w:rsidRPr="003C0BEA">
        <w:rPr>
          <w:rFonts w:ascii="Century Gothic" w:hAnsi="Century Gothic"/>
          <w:lang w:val="es-MX"/>
        </w:rPr>
        <w:t xml:space="preserve"> </w:t>
      </w:r>
      <w:proofErr w:type="spellStart"/>
      <w:r w:rsidRPr="003C0BEA">
        <w:rPr>
          <w:rFonts w:ascii="Century Gothic" w:hAnsi="Century Gothic"/>
          <w:lang w:val="es-MX"/>
        </w:rPr>
        <w:t>Tylor</w:t>
      </w:r>
      <w:proofErr w:type="spellEnd"/>
      <w:r w:rsidRPr="003C0BEA">
        <w:rPr>
          <w:rFonts w:ascii="Century Gothic" w:hAnsi="Century Gothic"/>
          <w:lang w:val="es-MX"/>
        </w:rPr>
        <w:t xml:space="preserve"> Gavilanes</w:t>
      </w:r>
    </w:p>
    <w:p w14:paraId="28422297"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Liliana Dávila Hidalgo</w:t>
      </w:r>
    </w:p>
    <w:p w14:paraId="0C35C676"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 xml:space="preserve">Wilson Benavides </w:t>
      </w:r>
      <w:proofErr w:type="spellStart"/>
      <w:r w:rsidRPr="003C0BEA">
        <w:rPr>
          <w:rFonts w:ascii="Century Gothic" w:hAnsi="Century Gothic"/>
          <w:lang w:val="es-MX"/>
        </w:rPr>
        <w:t>Leyton</w:t>
      </w:r>
      <w:proofErr w:type="spellEnd"/>
    </w:p>
    <w:p w14:paraId="060B5AE9"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Juan Carlos Santacruz Gaviria</w:t>
      </w:r>
    </w:p>
    <w:p w14:paraId="7CAB5F67"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Jorge Iván Pinza Hidalgo</w:t>
      </w:r>
    </w:p>
    <w:p w14:paraId="5577EC8D" w14:textId="2BF22C16"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Jo</w:t>
      </w:r>
      <w:r>
        <w:rPr>
          <w:rFonts w:ascii="Century Gothic" w:hAnsi="Century Gothic"/>
          <w:lang w:val="es-MX"/>
        </w:rPr>
        <w:t>sué</w:t>
      </w:r>
      <w:r w:rsidRPr="003C0BEA">
        <w:rPr>
          <w:rFonts w:ascii="Century Gothic" w:hAnsi="Century Gothic"/>
          <w:lang w:val="es-MX"/>
        </w:rPr>
        <w:t xml:space="preserve"> </w:t>
      </w:r>
      <w:proofErr w:type="spellStart"/>
      <w:r w:rsidRPr="003C0BEA">
        <w:rPr>
          <w:rFonts w:ascii="Century Gothic" w:hAnsi="Century Gothic"/>
          <w:lang w:val="es-MX"/>
        </w:rPr>
        <w:t>Vilamar</w:t>
      </w:r>
      <w:proofErr w:type="spellEnd"/>
      <w:r w:rsidRPr="003C0BEA">
        <w:rPr>
          <w:rFonts w:ascii="Century Gothic" w:hAnsi="Century Gothic"/>
          <w:lang w:val="es-MX"/>
        </w:rPr>
        <w:t xml:space="preserve"> Camacho</w:t>
      </w:r>
    </w:p>
    <w:p w14:paraId="74BABA0E" w14:textId="77777777" w:rsidR="003C0BEA" w:rsidRPr="003C0BEA" w:rsidRDefault="003C0BEA" w:rsidP="003C0BEA">
      <w:pPr>
        <w:pStyle w:val="Sinespaciado"/>
        <w:jc w:val="both"/>
        <w:rPr>
          <w:rFonts w:ascii="Century Gothic" w:hAnsi="Century Gothic"/>
          <w:lang w:val="es-MX"/>
        </w:rPr>
      </w:pPr>
      <w:r w:rsidRPr="003C0BEA">
        <w:rPr>
          <w:rFonts w:ascii="Century Gothic" w:hAnsi="Century Gothic"/>
          <w:lang w:val="es-MX"/>
        </w:rPr>
        <w:t xml:space="preserve">Diego </w:t>
      </w:r>
      <w:proofErr w:type="spellStart"/>
      <w:r w:rsidRPr="003C0BEA">
        <w:rPr>
          <w:rFonts w:ascii="Century Gothic" w:hAnsi="Century Gothic"/>
          <w:lang w:val="es-MX"/>
        </w:rPr>
        <w:t>Guancha</w:t>
      </w:r>
      <w:proofErr w:type="spellEnd"/>
    </w:p>
    <w:p w14:paraId="3A80AD50" w14:textId="77777777" w:rsidR="003C0BEA" w:rsidRPr="003C0BEA" w:rsidRDefault="003C0BEA" w:rsidP="003C0BEA">
      <w:pPr>
        <w:pStyle w:val="Sinespaciado"/>
        <w:jc w:val="both"/>
        <w:rPr>
          <w:rFonts w:ascii="Century Gothic" w:hAnsi="Century Gothic"/>
          <w:lang w:val="es-MX"/>
        </w:rPr>
      </w:pPr>
      <w:proofErr w:type="spellStart"/>
      <w:r w:rsidRPr="003C0BEA">
        <w:rPr>
          <w:rFonts w:ascii="Century Gothic" w:hAnsi="Century Gothic"/>
          <w:lang w:val="es-MX"/>
        </w:rPr>
        <w:t>Nury</w:t>
      </w:r>
      <w:proofErr w:type="spellEnd"/>
      <w:r w:rsidRPr="003C0BEA">
        <w:rPr>
          <w:rFonts w:ascii="Century Gothic" w:hAnsi="Century Gothic"/>
          <w:lang w:val="es-MX"/>
        </w:rPr>
        <w:t xml:space="preserve"> Tatiana Delgado Garzón </w:t>
      </w:r>
    </w:p>
    <w:p w14:paraId="3542BB73" w14:textId="77777777" w:rsidR="003C0BEA" w:rsidRPr="00041DA5" w:rsidRDefault="003C0BEA" w:rsidP="006C5962">
      <w:pPr>
        <w:spacing w:after="0"/>
        <w:jc w:val="center"/>
        <w:rPr>
          <w:rFonts w:cs="Tahoma"/>
          <w:b/>
          <w:sz w:val="18"/>
          <w:szCs w:val="18"/>
        </w:rPr>
      </w:pPr>
    </w:p>
    <w:p w14:paraId="58132E92" w14:textId="35405A7F" w:rsidR="00B630CE" w:rsidRDefault="003C0BEA" w:rsidP="00347C14">
      <w:pPr>
        <w:jc w:val="center"/>
        <w:rPr>
          <w:rFonts w:cs="Tahoma"/>
          <w:i/>
        </w:rPr>
      </w:pPr>
      <w:r w:rsidRPr="00CA1729">
        <w:rPr>
          <w:rFonts w:cs="Tahoma"/>
          <w:i/>
        </w:rPr>
        <w:t>Somos constructores de paz</w:t>
      </w:r>
    </w:p>
    <w:p w14:paraId="00DC94E1" w14:textId="77777777" w:rsidR="003C0BEA" w:rsidRDefault="003C0BEA" w:rsidP="00347C14">
      <w:pPr>
        <w:jc w:val="center"/>
        <w:rPr>
          <w:b/>
        </w:rPr>
      </w:pPr>
    </w:p>
    <w:p w14:paraId="171D9A69" w14:textId="202D3D38" w:rsidR="00371815" w:rsidRPr="00371815" w:rsidRDefault="00371815" w:rsidP="00371815">
      <w:pPr>
        <w:jc w:val="center"/>
        <w:rPr>
          <w:b/>
        </w:rPr>
      </w:pPr>
      <w:r w:rsidRPr="00371815">
        <w:rPr>
          <w:b/>
        </w:rPr>
        <w:t>ALCALDÍA DE PASTO ACOMPAÑ</w:t>
      </w:r>
      <w:r>
        <w:rPr>
          <w:b/>
        </w:rPr>
        <w:t>Ó LA CONMEMORACIÓN DEL</w:t>
      </w:r>
      <w:r w:rsidRPr="00371815">
        <w:rPr>
          <w:b/>
        </w:rPr>
        <w:t xml:space="preserve"> 20 DE JULIO</w:t>
      </w:r>
    </w:p>
    <w:p w14:paraId="65B966B7" w14:textId="02019660" w:rsidR="00371815" w:rsidRPr="00371815" w:rsidRDefault="00371815" w:rsidP="00371815">
      <w:pPr>
        <w:jc w:val="center"/>
        <w:rPr>
          <w:b/>
        </w:rPr>
      </w:pPr>
      <w:r>
        <w:rPr>
          <w:b/>
          <w:noProof/>
          <w:lang w:val="es-CO" w:eastAsia="es-CO"/>
        </w:rPr>
        <w:lastRenderedPageBreak/>
        <w:drawing>
          <wp:inline distT="0" distB="0" distL="0" distR="0" wp14:anchorId="11F28F42" wp14:editId="7807463F">
            <wp:extent cx="4756245" cy="3173878"/>
            <wp:effectExtent l="0" t="0" r="6350" b="762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7629964_1779093095460189_4795637182792466432_o.jpg"/>
                    <pic:cNvPicPr/>
                  </pic:nvPicPr>
                  <pic:blipFill>
                    <a:blip r:embed="rId13" cstate="print">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778813" cy="3188938"/>
                    </a:xfrm>
                    <a:prstGeom prst="rect">
                      <a:avLst/>
                    </a:prstGeom>
                  </pic:spPr>
                </pic:pic>
              </a:graphicData>
            </a:graphic>
          </wp:inline>
        </w:drawing>
      </w:r>
    </w:p>
    <w:p w14:paraId="4CC9B647" w14:textId="2BD6EFC7" w:rsidR="00371815" w:rsidRPr="00371815" w:rsidRDefault="00371815" w:rsidP="00371815">
      <w:r>
        <w:t>La Alcaldía de Pasto acompañó</w:t>
      </w:r>
      <w:r w:rsidRPr="00371815">
        <w:t xml:space="preserve"> la conmemoración de los 208 años de la independencia de Colombia de la Corona española, </w:t>
      </w:r>
      <w:r>
        <w:t xml:space="preserve">en </w:t>
      </w:r>
      <w:r w:rsidRPr="00371815">
        <w:t xml:space="preserve">el desfile </w:t>
      </w:r>
      <w:r>
        <w:t xml:space="preserve">que </w:t>
      </w:r>
      <w:r w:rsidRPr="00371815">
        <w:t>estuvo encabezado por las pr</w:t>
      </w:r>
      <w:r>
        <w:t xml:space="preserve">incipales autoridades militares </w:t>
      </w:r>
      <w:r w:rsidRPr="00371815">
        <w:t>departamentales</w:t>
      </w:r>
      <w:r>
        <w:t xml:space="preserve"> y locales,</w:t>
      </w:r>
      <w:r w:rsidRPr="00371815">
        <w:t xml:space="preserve"> </w:t>
      </w:r>
      <w:r w:rsidR="00F13844">
        <w:t>que además</w:t>
      </w:r>
      <w:r w:rsidRPr="00371815">
        <w:t xml:space="preserve"> </w:t>
      </w:r>
      <w:r w:rsidR="00F13844" w:rsidRPr="00371815">
        <w:t xml:space="preserve">de </w:t>
      </w:r>
      <w:r w:rsidR="00F13844">
        <w:t xml:space="preserve">tener </w:t>
      </w:r>
      <w:r w:rsidRPr="00371815">
        <w:t xml:space="preserve">un componente histórico, </w:t>
      </w:r>
      <w:r w:rsidR="00F13844">
        <w:t>se destacó por ser</w:t>
      </w:r>
      <w:r w:rsidRPr="00371815">
        <w:t xml:space="preserve"> un acto de paz y unión</w:t>
      </w:r>
      <w:r w:rsidR="00F13844">
        <w:t>,</w:t>
      </w:r>
      <w:r w:rsidRPr="00371815">
        <w:t xml:space="preserve"> tras los trágicos acontecimientos a los que se ha visto expuesto el país en los últimos días. </w:t>
      </w:r>
    </w:p>
    <w:p w14:paraId="7162A97E" w14:textId="3B86DC5C" w:rsidR="00371815" w:rsidRPr="00371815" w:rsidRDefault="00371815" w:rsidP="00371815">
      <w:r w:rsidRPr="00371815">
        <w:t xml:space="preserve">La conmemoración </w:t>
      </w:r>
      <w:r w:rsidR="00F13844">
        <w:t>inició</w:t>
      </w:r>
      <w:r w:rsidRPr="00371815">
        <w:t xml:space="preserve"> con una ceremonia religiosa en la </w:t>
      </w:r>
      <w:r w:rsidR="00CC4C08" w:rsidRPr="00371815">
        <w:t xml:space="preserve">Plaza </w:t>
      </w:r>
      <w:r w:rsidRPr="00371815">
        <w:t xml:space="preserve">de Nariño, donde las autoridades gubernamentales, civiles y militares enaltecieron la memoria de los héroes caídos en las batallas que dieron como resultado la independencia. Posteriormente, las principales autoridades militares y de orden público </w:t>
      </w:r>
      <w:r w:rsidR="00F13844">
        <w:t>desfilaron desde la</w:t>
      </w:r>
      <w:r w:rsidRPr="00371815">
        <w:t xml:space="preserve"> avenida Champagnat </w:t>
      </w:r>
      <w:r w:rsidR="00F13844">
        <w:t>hasta</w:t>
      </w:r>
      <w:r w:rsidRPr="00371815">
        <w:t xml:space="preserve"> el parque </w:t>
      </w:r>
      <w:r w:rsidR="00F13844" w:rsidRPr="00371815">
        <w:t>Infantil</w:t>
      </w:r>
      <w:r w:rsidRPr="00371815">
        <w:t xml:space="preserve">.  </w:t>
      </w:r>
    </w:p>
    <w:p w14:paraId="21E7DEEB" w14:textId="1F775EA5" w:rsidR="00371815" w:rsidRPr="00371815" w:rsidRDefault="00F13844" w:rsidP="00371815">
      <w:r>
        <w:t>E</w:t>
      </w:r>
      <w:r w:rsidR="00371815" w:rsidRPr="00371815">
        <w:t xml:space="preserve">l Alcalde de Pasto, Pedro Vicente Obando Ordoñez resaltó el simbólico acto </w:t>
      </w:r>
      <w:r>
        <w:t>e insistió que desde el sur se continuará contribuyendo a la Paz,</w:t>
      </w:r>
      <w:r w:rsidR="00D22E90">
        <w:t xml:space="preserve"> </w:t>
      </w:r>
      <w:r w:rsidR="00D22E90" w:rsidRPr="003C0BEA">
        <w:t>“estamos comprometidos con la construcción de la Paz con justicia social</w:t>
      </w:r>
      <w:r w:rsidR="002A4FCA" w:rsidRPr="003C0BEA">
        <w:t xml:space="preserve">, entre todos </w:t>
      </w:r>
      <w:r w:rsidR="001168E1" w:rsidRPr="003C0BEA">
        <w:t xml:space="preserve">debemos buscar </w:t>
      </w:r>
      <w:r w:rsidR="002A4FCA" w:rsidRPr="003C0BEA">
        <w:t>un</w:t>
      </w:r>
      <w:r w:rsidR="001168E1" w:rsidRPr="003C0BEA">
        <w:t>a</w:t>
      </w:r>
      <w:r w:rsidR="002A4FCA" w:rsidRPr="003C0BEA">
        <w:t xml:space="preserve"> </w:t>
      </w:r>
      <w:r w:rsidR="001168E1" w:rsidRPr="003C0BEA">
        <w:t xml:space="preserve">Paz </w:t>
      </w:r>
      <w:r w:rsidR="002A4FCA" w:rsidRPr="003C0BEA">
        <w:t>estable y duradera para t</w:t>
      </w:r>
      <w:r w:rsidR="001168E1" w:rsidRPr="003C0BEA">
        <w:t xml:space="preserve">odos los nariñenses y para </w:t>
      </w:r>
      <w:r w:rsidR="002A4FCA" w:rsidRPr="003C0BEA">
        <w:t>Colombia</w:t>
      </w:r>
      <w:r w:rsidR="00D22E90" w:rsidRPr="003C0BEA">
        <w:t>”.</w:t>
      </w:r>
      <w:r w:rsidR="00D22E90">
        <w:t xml:space="preserve"> </w:t>
      </w:r>
      <w:r>
        <w:t xml:space="preserve"> </w:t>
      </w:r>
    </w:p>
    <w:p w14:paraId="0C3878FC" w14:textId="14818301" w:rsidR="00371815" w:rsidRPr="00371815" w:rsidRDefault="002A4FCA" w:rsidP="00371815">
      <w:r>
        <w:t>Por su parte, e</w:t>
      </w:r>
      <w:r w:rsidR="00371815" w:rsidRPr="00371815">
        <w:t xml:space="preserve">l </w:t>
      </w:r>
      <w:r>
        <w:t>Gobernador (</w:t>
      </w:r>
      <w:r w:rsidR="00371815" w:rsidRPr="00371815">
        <w:t>e</w:t>
      </w:r>
      <w:r>
        <w:t>)</w:t>
      </w:r>
      <w:r w:rsidR="00371815" w:rsidRPr="00371815">
        <w:t xml:space="preserve">, Edgar </w:t>
      </w:r>
      <w:proofErr w:type="spellStart"/>
      <w:r w:rsidR="00371815" w:rsidRPr="00371815">
        <w:t>Insandará</w:t>
      </w:r>
      <w:proofErr w:type="spellEnd"/>
      <w:r w:rsidR="00371815" w:rsidRPr="00371815">
        <w:t>, se unió a</w:t>
      </w:r>
      <w:r>
        <w:t xml:space="preserve"> las afirmaciones del mandatario local y dijo,</w:t>
      </w:r>
      <w:r w:rsidR="00371815" w:rsidRPr="00371815">
        <w:t xml:space="preserve"> “</w:t>
      </w:r>
      <w:r>
        <w:t>h</w:t>
      </w:r>
      <w:r w:rsidR="00371815" w:rsidRPr="00371815">
        <w:t xml:space="preserve">oy es día muy especial para todos los colombianos, celebramos el día de la independencia vienen nuevos tiempos, de cambio para el país con la posesión de un nuevo </w:t>
      </w:r>
      <w:r w:rsidRPr="00371815">
        <w:t xml:space="preserve">Congreso </w:t>
      </w:r>
      <w:r w:rsidR="00371815" w:rsidRPr="00371815">
        <w:t xml:space="preserve">de la </w:t>
      </w:r>
      <w:r w:rsidRPr="00371815">
        <w:t>República</w:t>
      </w:r>
      <w:r>
        <w:t>,</w:t>
      </w:r>
      <w:r w:rsidRPr="00371815">
        <w:t xml:space="preserve"> </w:t>
      </w:r>
      <w:r w:rsidR="00371815" w:rsidRPr="00371815">
        <w:t xml:space="preserve">en los próximos días habrá un nuevo </w:t>
      </w:r>
      <w:r w:rsidRPr="00371815">
        <w:t xml:space="preserve">Presidente </w:t>
      </w:r>
      <w:r w:rsidR="00371815" w:rsidRPr="00371815">
        <w:t xml:space="preserve">y esperemos que para el bien de todos los colombianos tengamos un desarrollo muy productivo, que podamos decirle si a la </w:t>
      </w:r>
      <w:r w:rsidRPr="00371815">
        <w:t>Paz</w:t>
      </w:r>
      <w:r>
        <w:t>,</w:t>
      </w:r>
      <w:r w:rsidRPr="00371815">
        <w:t xml:space="preserve"> </w:t>
      </w:r>
      <w:r w:rsidR="00371815" w:rsidRPr="00371815">
        <w:t>que tengamos un territorio nariñense libre de tanta violencia y de tantas víctimas</w:t>
      </w:r>
      <w:r>
        <w:t>”.</w:t>
      </w:r>
    </w:p>
    <w:p w14:paraId="6587CB23" w14:textId="1B6CDA7E" w:rsidR="00371815" w:rsidRPr="00371815" w:rsidRDefault="002A4FCA" w:rsidP="00371815">
      <w:r>
        <w:lastRenderedPageBreak/>
        <w:t>E</w:t>
      </w:r>
      <w:r w:rsidR="00371815" w:rsidRPr="00371815">
        <w:t xml:space="preserve">l </w:t>
      </w:r>
      <w:r w:rsidRPr="00371815">
        <w:t xml:space="preserve">Comandante </w:t>
      </w:r>
      <w:r>
        <w:t>(</w:t>
      </w:r>
      <w:r w:rsidRPr="00371815">
        <w:t>e</w:t>
      </w:r>
      <w:r>
        <w:t xml:space="preserve">) </w:t>
      </w:r>
      <w:r w:rsidRPr="00371815">
        <w:t>de la Vigésima Tercera Brigada</w:t>
      </w:r>
      <w:r>
        <w:t xml:space="preserve"> </w:t>
      </w:r>
      <w:r w:rsidR="00371815" w:rsidRPr="00371815">
        <w:t>Coronel Giovanny Pérez Arturo,</w:t>
      </w:r>
      <w:r>
        <w:t xml:space="preserve"> manifestó que e</w:t>
      </w:r>
      <w:r w:rsidR="00371815" w:rsidRPr="00371815">
        <w:t xml:space="preserve">l pueblo nariñense </w:t>
      </w:r>
      <w:r>
        <w:t>debe</w:t>
      </w:r>
      <w:r w:rsidR="00371815" w:rsidRPr="00371815">
        <w:t xml:space="preserve"> confi</w:t>
      </w:r>
      <w:r>
        <w:t>ar</w:t>
      </w:r>
      <w:r w:rsidR="00371815" w:rsidRPr="00371815">
        <w:t xml:space="preserve"> en su ejército, </w:t>
      </w:r>
      <w:r>
        <w:t>un ejército preparado entrenado y</w:t>
      </w:r>
      <w:r w:rsidR="00371815" w:rsidRPr="00371815">
        <w:t xml:space="preserve"> comprometido </w:t>
      </w:r>
      <w:r>
        <w:t xml:space="preserve">para brindar </w:t>
      </w:r>
      <w:r w:rsidR="00371815" w:rsidRPr="00371815">
        <w:t xml:space="preserve">seguridad al departamento, </w:t>
      </w:r>
      <w:r>
        <w:t>“</w:t>
      </w:r>
      <w:r w:rsidR="00371815" w:rsidRPr="00371815">
        <w:t>confíen en su fuerza pública estamos analizando cada uno de esos panfletos, cada una de esas acciones que han ocurrido con el fin de neutralizar a todos estos fa</w:t>
      </w:r>
      <w:r>
        <w:t>ctores generadores de violencia</w:t>
      </w:r>
      <w:r w:rsidR="00371815" w:rsidRPr="00371815">
        <w:t>”</w:t>
      </w:r>
      <w:r>
        <w:t>.</w:t>
      </w:r>
    </w:p>
    <w:p w14:paraId="11150DFB" w14:textId="77777777" w:rsidR="00371815" w:rsidRPr="00041DA5" w:rsidRDefault="00371815" w:rsidP="00371815">
      <w:pPr>
        <w:spacing w:after="0"/>
        <w:jc w:val="center"/>
        <w:rPr>
          <w:rFonts w:cs="Tahoma"/>
          <w:b/>
          <w:sz w:val="18"/>
          <w:szCs w:val="18"/>
        </w:rPr>
      </w:pPr>
      <w:r w:rsidRPr="00CA1729">
        <w:rPr>
          <w:rFonts w:cs="Tahoma"/>
          <w:i/>
        </w:rPr>
        <w:t>Somos constructores de paz</w:t>
      </w:r>
    </w:p>
    <w:p w14:paraId="77317B2C" w14:textId="77777777" w:rsidR="00684AF1" w:rsidRDefault="00684AF1" w:rsidP="00684AF1">
      <w:pPr>
        <w:spacing w:after="0"/>
        <w:rPr>
          <w:b/>
        </w:rPr>
      </w:pPr>
    </w:p>
    <w:p w14:paraId="3FC09089" w14:textId="77777777" w:rsidR="00CC4C08" w:rsidRPr="00A20EBC" w:rsidRDefault="00CC4C08" w:rsidP="00684AF1">
      <w:pPr>
        <w:spacing w:after="0"/>
        <w:rPr>
          <w:rFonts w:cs="Tahoma"/>
        </w:rPr>
      </w:pPr>
    </w:p>
    <w:p w14:paraId="700E89E3" w14:textId="6BC57C3D" w:rsidR="00092AF7" w:rsidRDefault="00092AF7" w:rsidP="00092AF7">
      <w:pPr>
        <w:pStyle w:val="Sinespaciado"/>
        <w:jc w:val="center"/>
        <w:rPr>
          <w:rFonts w:ascii="Century Gothic" w:hAnsi="Century Gothic" w:cs="Calibri"/>
          <w:b/>
          <w:bCs/>
          <w:color w:val="222222"/>
        </w:rPr>
      </w:pPr>
      <w:bookmarkStart w:id="1" w:name="_Hlk519697530"/>
      <w:r w:rsidRPr="00092AF7">
        <w:rPr>
          <w:rFonts w:ascii="Century Gothic" w:hAnsi="Century Gothic" w:cs="Calibri"/>
          <w:b/>
          <w:bCs/>
          <w:color w:val="222222"/>
        </w:rPr>
        <w:t>SECRETARÍA DE TRÁNSITO Y TRANSPORTE RECUERDA HORARIOS Y DISPOSICIONES SOBRE CURSOS PARA CONDUCTORES INFRACTORES</w:t>
      </w:r>
    </w:p>
    <w:p w14:paraId="123C21D4" w14:textId="27EA8A9F" w:rsidR="00092AF7" w:rsidRDefault="00092AF7" w:rsidP="00092AF7">
      <w:pPr>
        <w:pStyle w:val="Sinespaciado"/>
        <w:jc w:val="center"/>
        <w:rPr>
          <w:rFonts w:ascii="Century Gothic" w:hAnsi="Century Gothic" w:cs="Calibri"/>
          <w:b/>
          <w:bCs/>
          <w:color w:val="222222"/>
        </w:rPr>
      </w:pPr>
    </w:p>
    <w:p w14:paraId="6BD4CFF9" w14:textId="2A765051" w:rsidR="00092AF7" w:rsidRPr="00092AF7" w:rsidRDefault="00092AF7" w:rsidP="00092AF7">
      <w:pPr>
        <w:pStyle w:val="Sinespaciado"/>
        <w:jc w:val="center"/>
        <w:rPr>
          <w:rFonts w:ascii="Century Gothic" w:hAnsi="Century Gothic" w:cs="Calibri"/>
          <w:b/>
          <w:bCs/>
          <w:color w:val="222222"/>
        </w:rPr>
      </w:pPr>
      <w:r>
        <w:rPr>
          <w:rFonts w:ascii="Century Gothic" w:hAnsi="Century Gothic" w:cs="Calibri"/>
          <w:b/>
          <w:bCs/>
          <w:noProof/>
          <w:color w:val="222222"/>
          <w:lang w:val="es-CO" w:eastAsia="es-CO"/>
        </w:rPr>
        <w:drawing>
          <wp:inline distT="0" distB="0" distL="0" distR="0" wp14:anchorId="17F40A7F" wp14:editId="0A010231">
            <wp:extent cx="4667083" cy="2920621"/>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cuentos comparendos 22 08 2018-0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81724" cy="2929784"/>
                    </a:xfrm>
                    <a:prstGeom prst="rect">
                      <a:avLst/>
                    </a:prstGeom>
                  </pic:spPr>
                </pic:pic>
              </a:graphicData>
            </a:graphic>
          </wp:inline>
        </w:drawing>
      </w:r>
    </w:p>
    <w:p w14:paraId="78CCC671" w14:textId="77777777" w:rsidR="00092AF7" w:rsidRPr="00092AF7" w:rsidRDefault="00092AF7" w:rsidP="00092AF7">
      <w:pPr>
        <w:pStyle w:val="Sinespaciado"/>
        <w:jc w:val="center"/>
        <w:rPr>
          <w:rFonts w:ascii="Century Gothic" w:hAnsi="Century Gothic" w:cs="Calibri"/>
          <w:b/>
          <w:bCs/>
          <w:color w:val="222222"/>
        </w:rPr>
      </w:pPr>
    </w:p>
    <w:p w14:paraId="5DDD2B17" w14:textId="00939774" w:rsidR="00092AF7" w:rsidRPr="00092AF7" w:rsidRDefault="00092AF7" w:rsidP="00092AF7">
      <w:pPr>
        <w:pStyle w:val="Sinespaciado"/>
        <w:jc w:val="both"/>
        <w:rPr>
          <w:rFonts w:ascii="Century Gothic" w:hAnsi="Century Gothic" w:cs="Calibri"/>
          <w:bCs/>
          <w:color w:val="222222"/>
        </w:rPr>
      </w:pPr>
      <w:r w:rsidRPr="00092AF7">
        <w:rPr>
          <w:rFonts w:ascii="Century Gothic" w:hAnsi="Century Gothic" w:cs="Calibri"/>
          <w:bCs/>
          <w:color w:val="222222"/>
        </w:rPr>
        <w:t>La Alcaldía de Pasto, a través de la Secretaría de Tránsito y Transporte, recuerda a la comunidad que la realización del curso para conductores infractores permite acceder a descuentos en el pago de las respectivas multas</w:t>
      </w:r>
      <w:r w:rsidR="00CF3ECB">
        <w:rPr>
          <w:rFonts w:ascii="Century Gothic" w:hAnsi="Century Gothic" w:cs="Calibri"/>
          <w:bCs/>
          <w:color w:val="222222"/>
        </w:rPr>
        <w:t>, para acceder a esta oportunidad e</w:t>
      </w:r>
      <w:r w:rsidRPr="00092AF7">
        <w:rPr>
          <w:rFonts w:ascii="Century Gothic" w:hAnsi="Century Gothic" w:cs="Calibri"/>
          <w:bCs/>
          <w:color w:val="222222"/>
        </w:rPr>
        <w:t xml:space="preserve">l infractor debe asistir al aula técnica de la Secretaría de Tránsito ubicada en el Centro Integral de Atención al Ciudadano (CIA) de la calle 18 # 19 </w:t>
      </w:r>
      <w:r w:rsidR="00CF3ECB">
        <w:rPr>
          <w:rFonts w:ascii="Century Gothic" w:hAnsi="Century Gothic" w:cs="Calibri"/>
          <w:bCs/>
          <w:color w:val="222222"/>
        </w:rPr>
        <w:t>–</w:t>
      </w:r>
      <w:r w:rsidRPr="00092AF7">
        <w:rPr>
          <w:rFonts w:ascii="Century Gothic" w:hAnsi="Century Gothic" w:cs="Calibri"/>
          <w:bCs/>
          <w:color w:val="222222"/>
        </w:rPr>
        <w:t xml:space="preserve"> 54</w:t>
      </w:r>
      <w:r w:rsidR="00CF3ECB">
        <w:rPr>
          <w:rFonts w:ascii="Century Gothic" w:hAnsi="Century Gothic" w:cs="Calibri"/>
          <w:bCs/>
          <w:color w:val="222222"/>
        </w:rPr>
        <w:t>,</w:t>
      </w:r>
      <w:r w:rsidRPr="00092AF7">
        <w:rPr>
          <w:rFonts w:ascii="Century Gothic" w:hAnsi="Century Gothic" w:cs="Calibri"/>
          <w:bCs/>
          <w:color w:val="222222"/>
        </w:rPr>
        <w:t xml:space="preserve"> de lunes a viernes en horarios opcionales de acuerdo a la disponibilidad del ciudadano.</w:t>
      </w:r>
    </w:p>
    <w:p w14:paraId="08CAFD55" w14:textId="77777777" w:rsidR="00092AF7" w:rsidRPr="00092AF7" w:rsidRDefault="00092AF7" w:rsidP="00092AF7">
      <w:pPr>
        <w:pStyle w:val="Sinespaciado"/>
        <w:jc w:val="both"/>
        <w:rPr>
          <w:rFonts w:ascii="Century Gothic" w:hAnsi="Century Gothic" w:cs="Calibri"/>
          <w:bCs/>
          <w:color w:val="222222"/>
        </w:rPr>
      </w:pPr>
    </w:p>
    <w:p w14:paraId="6E654F89" w14:textId="77777777" w:rsidR="00092AF7" w:rsidRPr="00092AF7" w:rsidRDefault="00092AF7" w:rsidP="00092AF7">
      <w:pPr>
        <w:pStyle w:val="Sinespaciado"/>
        <w:jc w:val="both"/>
        <w:rPr>
          <w:rFonts w:ascii="Century Gothic" w:hAnsi="Century Gothic" w:cs="Calibri"/>
          <w:bCs/>
          <w:color w:val="222222"/>
        </w:rPr>
      </w:pPr>
      <w:r w:rsidRPr="00092AF7">
        <w:rPr>
          <w:rFonts w:ascii="Century Gothic" w:hAnsi="Century Gothic" w:cs="Calibri"/>
          <w:bCs/>
          <w:color w:val="222222"/>
        </w:rPr>
        <w:t>Este tipo de cursos tienen una duración de dos horas en los siguientes horarios: 8 y 10 am, y en la tarde a las 2 y 4 pm. Se recomienda estar 10 minutos antes de lo establecido para realizar la inscripción en el sistema y poder ingresar al aula.</w:t>
      </w:r>
    </w:p>
    <w:p w14:paraId="3FA93AAC" w14:textId="77777777" w:rsidR="00092AF7" w:rsidRPr="00092AF7" w:rsidRDefault="00092AF7" w:rsidP="00092AF7">
      <w:pPr>
        <w:pStyle w:val="Sinespaciado"/>
        <w:jc w:val="both"/>
        <w:rPr>
          <w:rFonts w:ascii="Century Gothic" w:hAnsi="Century Gothic" w:cs="Calibri"/>
          <w:bCs/>
          <w:color w:val="222222"/>
        </w:rPr>
      </w:pPr>
    </w:p>
    <w:p w14:paraId="5A3CB4B8" w14:textId="5CA79EB6" w:rsidR="00092AF7" w:rsidRPr="00092AF7" w:rsidRDefault="00092AF7" w:rsidP="00092AF7">
      <w:pPr>
        <w:pStyle w:val="Sinespaciado"/>
        <w:jc w:val="both"/>
        <w:rPr>
          <w:rFonts w:ascii="Century Gothic" w:hAnsi="Century Gothic" w:cs="Calibri"/>
          <w:bCs/>
          <w:color w:val="222222"/>
        </w:rPr>
      </w:pPr>
      <w:r w:rsidRPr="00092AF7">
        <w:rPr>
          <w:rFonts w:ascii="Century Gothic" w:hAnsi="Century Gothic" w:cs="Calibri"/>
          <w:bCs/>
          <w:color w:val="222222"/>
        </w:rPr>
        <w:t xml:space="preserve">Temas de legislación, conducción defensiva, comportamientos de movilidad y cultura ciudadana, además de videos de sensibilización, son parte de la instrucción </w:t>
      </w:r>
      <w:r w:rsidRPr="00092AF7">
        <w:rPr>
          <w:rFonts w:ascii="Century Gothic" w:hAnsi="Century Gothic" w:cs="Calibri"/>
          <w:bCs/>
          <w:color w:val="222222"/>
        </w:rPr>
        <w:lastRenderedPageBreak/>
        <w:t xml:space="preserve">que reciben los conductores para mejorar la actitud en la vía en pro de proteger la vida de peatones, pasajeros, </w:t>
      </w:r>
      <w:r w:rsidR="00CF3ECB" w:rsidRPr="00092AF7">
        <w:rPr>
          <w:rFonts w:ascii="Century Gothic" w:hAnsi="Century Gothic" w:cs="Calibri"/>
          <w:bCs/>
          <w:color w:val="222222"/>
        </w:rPr>
        <w:t>bici usuarios</w:t>
      </w:r>
      <w:r w:rsidRPr="00092AF7">
        <w:rPr>
          <w:rFonts w:ascii="Century Gothic" w:hAnsi="Century Gothic" w:cs="Calibri"/>
          <w:bCs/>
          <w:color w:val="222222"/>
        </w:rPr>
        <w:t xml:space="preserve"> y de ellos mismos como conductores.</w:t>
      </w:r>
    </w:p>
    <w:p w14:paraId="65EDE7AF" w14:textId="77777777" w:rsidR="00092AF7" w:rsidRPr="00092AF7" w:rsidRDefault="00092AF7" w:rsidP="00092AF7">
      <w:pPr>
        <w:pStyle w:val="Sinespaciado"/>
        <w:jc w:val="both"/>
        <w:rPr>
          <w:rFonts w:ascii="Century Gothic" w:hAnsi="Century Gothic" w:cs="Calibri"/>
          <w:bCs/>
          <w:color w:val="222222"/>
        </w:rPr>
      </w:pPr>
    </w:p>
    <w:p w14:paraId="735CE716" w14:textId="54565298" w:rsidR="00092AF7" w:rsidRDefault="00092AF7" w:rsidP="00092AF7">
      <w:pPr>
        <w:pStyle w:val="Sinespaciado"/>
        <w:jc w:val="both"/>
        <w:rPr>
          <w:rFonts w:ascii="Century Gothic" w:hAnsi="Century Gothic" w:cs="Calibri"/>
          <w:bCs/>
          <w:color w:val="222222"/>
        </w:rPr>
      </w:pPr>
      <w:r w:rsidRPr="00092AF7">
        <w:rPr>
          <w:rFonts w:ascii="Century Gothic" w:hAnsi="Century Gothic" w:cs="Calibri"/>
          <w:bCs/>
          <w:color w:val="222222"/>
        </w:rPr>
        <w:t>Quien haya cometido una infracción, tiene derecho durante los cinco primeros días posteriores al 50% de descuento del total de la multa, si el infractor realiza el curso entre el sexto y veinteavo día, tendrá derecho al 25% de descuento.</w:t>
      </w:r>
    </w:p>
    <w:p w14:paraId="479C3544" w14:textId="4EB45CDA" w:rsidR="00092AF7" w:rsidRDefault="00092AF7" w:rsidP="00092AF7">
      <w:pPr>
        <w:pStyle w:val="Sinespaciado"/>
        <w:jc w:val="both"/>
        <w:rPr>
          <w:rFonts w:ascii="Century Gothic" w:hAnsi="Century Gothic" w:cs="Calibri"/>
          <w:bCs/>
          <w:color w:val="222222"/>
        </w:rPr>
      </w:pPr>
    </w:p>
    <w:p w14:paraId="7C24AC27" w14:textId="77777777" w:rsidR="00092AF7" w:rsidRDefault="00092AF7" w:rsidP="00092AF7">
      <w:pPr>
        <w:suppressAutoHyphens w:val="0"/>
        <w:spacing w:line="253" w:lineRule="atLeast"/>
        <w:jc w:val="center"/>
        <w:rPr>
          <w:rFonts w:cs="Tahoma"/>
          <w:b/>
          <w:sz w:val="18"/>
          <w:szCs w:val="18"/>
        </w:rPr>
      </w:pPr>
      <w:bookmarkStart w:id="2" w:name="_Hlk517109875"/>
      <w:r>
        <w:rPr>
          <w:b/>
          <w:sz w:val="18"/>
          <w:szCs w:val="18"/>
        </w:rPr>
        <w:t xml:space="preserve">Información: </w:t>
      </w:r>
      <w:r>
        <w:rPr>
          <w:rFonts w:cs="Tahoma"/>
          <w:b/>
          <w:sz w:val="18"/>
          <w:szCs w:val="18"/>
        </w:rPr>
        <w:t>Secretario de Tránsito, Luis Alfredo Burbano Fuentes. Celular: 3002830264</w:t>
      </w:r>
    </w:p>
    <w:bookmarkEnd w:id="2"/>
    <w:p w14:paraId="1980583B" w14:textId="77777777" w:rsidR="00092AF7" w:rsidRDefault="00092AF7" w:rsidP="00092AF7">
      <w:pPr>
        <w:spacing w:after="0"/>
        <w:jc w:val="center"/>
        <w:rPr>
          <w:rFonts w:cs="Tahoma"/>
          <w:i/>
        </w:rPr>
      </w:pPr>
      <w:r w:rsidRPr="006C42C3">
        <w:rPr>
          <w:rFonts w:cs="Tahoma"/>
          <w:i/>
        </w:rPr>
        <w:t>Somos constructores de paz</w:t>
      </w:r>
    </w:p>
    <w:p w14:paraId="785AE74A" w14:textId="77777777" w:rsidR="00092AF7" w:rsidRPr="00092AF7" w:rsidRDefault="00092AF7" w:rsidP="00092AF7">
      <w:pPr>
        <w:pStyle w:val="Sinespaciado"/>
        <w:jc w:val="both"/>
        <w:rPr>
          <w:rFonts w:ascii="Century Gothic" w:hAnsi="Century Gothic" w:cs="Calibri"/>
          <w:bCs/>
          <w:color w:val="222222"/>
        </w:rPr>
      </w:pPr>
    </w:p>
    <w:p w14:paraId="72C8C74F" w14:textId="77777777" w:rsidR="00943664" w:rsidRDefault="00943664" w:rsidP="00F217A4">
      <w:pPr>
        <w:pStyle w:val="Sinespaciado"/>
        <w:rPr>
          <w:rFonts w:ascii="Century Gothic" w:hAnsi="Century Gothic" w:cs="Calibri"/>
          <w:b/>
          <w:bCs/>
          <w:color w:val="222222"/>
        </w:rPr>
      </w:pPr>
    </w:p>
    <w:p w14:paraId="5A50EC10" w14:textId="244E8172" w:rsidR="00C36D5F" w:rsidRDefault="00C757B3" w:rsidP="008F2098">
      <w:pPr>
        <w:pStyle w:val="Sinespaciado"/>
        <w:jc w:val="center"/>
        <w:rPr>
          <w:rFonts w:ascii="Century Gothic" w:hAnsi="Century Gothic" w:cs="Calibri"/>
          <w:b/>
          <w:bCs/>
          <w:color w:val="222222"/>
        </w:rPr>
      </w:pPr>
      <w:r>
        <w:rPr>
          <w:rFonts w:ascii="Century Gothic" w:hAnsi="Century Gothic" w:cs="Calibri"/>
          <w:b/>
          <w:bCs/>
          <w:color w:val="222222"/>
        </w:rPr>
        <w:t>INICIA LA TERCERA ENTREGA DE INCENTIVOS DEL PROGRAMA “MÁS FAMILIAS EN ACCIÓN”</w:t>
      </w:r>
    </w:p>
    <w:p w14:paraId="6D7D05EA" w14:textId="1B081918" w:rsidR="00C36D5F" w:rsidRDefault="00C36D5F" w:rsidP="008F2098">
      <w:pPr>
        <w:pStyle w:val="Sinespaciado"/>
        <w:jc w:val="center"/>
        <w:rPr>
          <w:rFonts w:ascii="Century Gothic" w:hAnsi="Century Gothic"/>
          <w:b/>
          <w:lang w:val="es-CO"/>
        </w:rPr>
      </w:pPr>
      <w:r>
        <w:rPr>
          <w:rFonts w:ascii="Century Gothic" w:hAnsi="Century Gothic"/>
          <w:b/>
          <w:noProof/>
          <w:lang w:val="es-CO" w:eastAsia="es-CO"/>
        </w:rPr>
        <w:drawing>
          <wp:inline distT="0" distB="0" distL="0" distR="0" wp14:anchorId="20B76997" wp14:editId="455DA781">
            <wp:extent cx="3676650" cy="2814539"/>
            <wp:effectExtent l="0" t="0" r="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s-familias.png"/>
                    <pic:cNvPicPr/>
                  </pic:nvPicPr>
                  <pic:blipFill>
                    <a:blip r:embed="rId16">
                      <a:extLst>
                        <a:ext uri="{28A0092B-C50C-407E-A947-70E740481C1C}">
                          <a14:useLocalDpi xmlns:a14="http://schemas.microsoft.com/office/drawing/2010/main" val="0"/>
                        </a:ext>
                      </a:extLst>
                    </a:blip>
                    <a:stretch>
                      <a:fillRect/>
                    </a:stretch>
                  </pic:blipFill>
                  <pic:spPr>
                    <a:xfrm>
                      <a:off x="0" y="0"/>
                      <a:ext cx="3681692" cy="2818399"/>
                    </a:xfrm>
                    <a:prstGeom prst="rect">
                      <a:avLst/>
                    </a:prstGeom>
                  </pic:spPr>
                </pic:pic>
              </a:graphicData>
            </a:graphic>
          </wp:inline>
        </w:drawing>
      </w:r>
    </w:p>
    <w:p w14:paraId="14C5B16A" w14:textId="77777777" w:rsidR="004F6AE7" w:rsidRDefault="004F6AE7" w:rsidP="008F2098">
      <w:pPr>
        <w:pStyle w:val="Sinespaciado"/>
        <w:jc w:val="center"/>
        <w:rPr>
          <w:rFonts w:ascii="Century Gothic" w:hAnsi="Century Gothic"/>
          <w:b/>
          <w:lang w:val="es-CO"/>
        </w:rPr>
      </w:pPr>
    </w:p>
    <w:p w14:paraId="68BE159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La Alcaldía de Pasto, a través de la Secretaría de Bienestar Social, informa a los beneficiarios del programa “Más Familias en Acción,” que este jueves 19 de julio, inicia el tercer pago de incentivos de salud y educación, en las modalidades de DAVIPLATA y GIRO.</w:t>
      </w:r>
    </w:p>
    <w:p w14:paraId="5F4F7D2D"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07820516"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corresponde al periodo comprendido entre febrero y marzo de 2018, y está dirigido a mejorar la calidad de nutrición de los niños y niñas menores de 6 años de edad, y a fomentar la asistencia y permanencia de niños, niñas y adolescentes en el sistema escolar, desde el grado transición al grado once.</w:t>
      </w:r>
    </w:p>
    <w:p w14:paraId="2209D96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72B50C14" w14:textId="208A4E49"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las personas beneficiarias del programa que hayan descargado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 </w:t>
      </w:r>
      <w:r w:rsidRPr="001E67D0">
        <w:rPr>
          <w:rFonts w:eastAsia="Times New Roman"/>
          <w:color w:val="222222"/>
          <w:lang w:val="es-AR" w:eastAsia="es-CO"/>
        </w:rPr>
        <w:t>en el celular</w:t>
      </w:r>
      <w:r w:rsidRPr="001E67D0">
        <w:rPr>
          <w:rFonts w:eastAsia="Times New Roman"/>
          <w:b/>
          <w:bCs/>
          <w:color w:val="222222"/>
          <w:lang w:val="es-AR" w:eastAsia="es-CO"/>
        </w:rPr>
        <w:t>,</w:t>
      </w:r>
      <w:r w:rsidRPr="001E67D0">
        <w:rPr>
          <w:rFonts w:eastAsia="Times New Roman"/>
          <w:color w:val="222222"/>
          <w:lang w:val="es-AR" w:eastAsia="es-CO"/>
        </w:rPr>
        <w:t> el cronograma de pagos inicia el </w:t>
      </w:r>
      <w:r w:rsidRPr="001E67D0">
        <w:rPr>
          <w:rFonts w:eastAsia="Times New Roman"/>
          <w:b/>
          <w:bCs/>
          <w:color w:val="222222"/>
          <w:lang w:val="es-AR" w:eastAsia="es-CO"/>
        </w:rPr>
        <w:t>jueves</w:t>
      </w:r>
      <w:r w:rsidRPr="001E67D0">
        <w:rPr>
          <w:rFonts w:eastAsia="Times New Roman"/>
          <w:color w:val="222222"/>
          <w:lang w:val="es-AR" w:eastAsia="es-CO"/>
        </w:rPr>
        <w:t> </w:t>
      </w:r>
      <w:r w:rsidRPr="001E67D0">
        <w:rPr>
          <w:rFonts w:eastAsia="Times New Roman"/>
          <w:b/>
          <w:bCs/>
          <w:color w:val="222222"/>
          <w:lang w:val="es-AR" w:eastAsia="es-CO"/>
        </w:rPr>
        <w:t>19 de julio y finaliza el martes 7 de agosto de 2018. </w:t>
      </w:r>
      <w:r w:rsidRPr="001E67D0">
        <w:rPr>
          <w:rFonts w:eastAsia="Times New Roman"/>
          <w:color w:val="222222"/>
          <w:lang w:val="es-AR" w:eastAsia="es-CO"/>
        </w:rPr>
        <w:t xml:space="preserve">Las fechas de pago en esta </w:t>
      </w:r>
      <w:r w:rsidRPr="001E67D0">
        <w:rPr>
          <w:rFonts w:eastAsia="Times New Roman"/>
          <w:color w:val="222222"/>
          <w:lang w:val="es-AR" w:eastAsia="es-CO"/>
        </w:rPr>
        <w:lastRenderedPageBreak/>
        <w:t>modalidad, se han establecido de acuerdo al último dígito de la cédula del titular o beneficiario:</w:t>
      </w:r>
    </w:p>
    <w:p w14:paraId="269D5613"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tbl>
      <w:tblPr>
        <w:tblW w:w="7936" w:type="dxa"/>
        <w:jc w:val="center"/>
        <w:tblCellMar>
          <w:left w:w="0" w:type="dxa"/>
          <w:right w:w="0" w:type="dxa"/>
        </w:tblCellMar>
        <w:tblLook w:val="04A0" w:firstRow="1" w:lastRow="0" w:firstColumn="1" w:lastColumn="0" w:noHBand="0" w:noVBand="1"/>
      </w:tblPr>
      <w:tblGrid>
        <w:gridCol w:w="4177"/>
        <w:gridCol w:w="3759"/>
      </w:tblGrid>
      <w:tr w:rsidR="001E67D0" w:rsidRPr="001E67D0" w14:paraId="66A60DD5" w14:textId="77777777" w:rsidTr="001E67D0">
        <w:trPr>
          <w:trHeight w:val="300"/>
          <w:jc w:val="center"/>
        </w:trPr>
        <w:tc>
          <w:tcPr>
            <w:tcW w:w="7936" w:type="dxa"/>
            <w:gridSpan w:val="2"/>
            <w:tcBorders>
              <w:top w:val="single" w:sz="8" w:space="0" w:color="auto"/>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CFBE5A6"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b/>
                <w:bCs/>
                <w:color w:val="000000"/>
                <w:lang w:val="es-AR" w:eastAsia="es-CO"/>
              </w:rPr>
              <w:t>Daviplata</w:t>
            </w:r>
            <w:proofErr w:type="spellEnd"/>
          </w:p>
        </w:tc>
      </w:tr>
      <w:tr w:rsidR="001E67D0" w:rsidRPr="001E67D0" w14:paraId="56309CFC" w14:textId="77777777" w:rsidTr="001E67D0">
        <w:trPr>
          <w:trHeight w:val="300"/>
          <w:jc w:val="center"/>
        </w:trPr>
        <w:tc>
          <w:tcPr>
            <w:tcW w:w="4177"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B6DA064"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b/>
                <w:bCs/>
                <w:color w:val="000000"/>
                <w:lang w:val="es-AR" w:eastAsia="es-CO"/>
              </w:rPr>
              <w:t>Día</w:t>
            </w:r>
          </w:p>
        </w:tc>
        <w:tc>
          <w:tcPr>
            <w:tcW w:w="3759"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7AEC10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000000"/>
                <w:lang w:val="es-AR" w:eastAsia="es-CO"/>
              </w:rPr>
              <w:t>Dígito</w:t>
            </w:r>
          </w:p>
        </w:tc>
      </w:tr>
      <w:tr w:rsidR="001E67D0" w:rsidRPr="001E67D0" w14:paraId="52A21C2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2034F28"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19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0082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6BE48D3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020224C" w14:textId="77777777"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20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D094A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1</w:t>
            </w:r>
          </w:p>
        </w:tc>
      </w:tr>
      <w:tr w:rsidR="001E67D0" w:rsidRPr="001E67D0" w14:paraId="7D3017E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A0B0F37" w14:textId="38118564"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21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553715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C07F88F"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912F2EF" w14:textId="07FD98E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22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6FE7CD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2 y 3</w:t>
            </w:r>
          </w:p>
        </w:tc>
      </w:tr>
      <w:tr w:rsidR="001E67D0" w:rsidRPr="001E67D0" w14:paraId="02708C26"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8D73F1F" w14:textId="26DED69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23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49D527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6E3A1EC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2BD5224" w14:textId="4DDC2DE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 24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04FBB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4</w:t>
            </w:r>
          </w:p>
        </w:tc>
      </w:tr>
      <w:tr w:rsidR="001E67D0" w:rsidRPr="001E67D0" w14:paraId="0FD740DD"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6BCB7ED" w14:textId="12DB0F0E"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Miércoles 25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0E8D8F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73B5FAA2"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FE01150" w14:textId="78DD4EC5"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26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204F84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5</w:t>
            </w:r>
          </w:p>
        </w:tc>
      </w:tr>
      <w:tr w:rsidR="001E67D0" w:rsidRPr="001E67D0" w14:paraId="4001C8D6"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75D0B32" w14:textId="5D23CEB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27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8337D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7DD1C402"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F828725" w14:textId="41BEBCD1"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 28 de julio de 2018</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D876244"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6</w:t>
            </w:r>
          </w:p>
        </w:tc>
      </w:tr>
      <w:tr w:rsidR="001E67D0" w:rsidRPr="001E67D0" w14:paraId="0DDFE951"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35983EC" w14:textId="4D5E7272"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29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C26F70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4B92B52B"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206821E" w14:textId="3B59550F"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30 de julio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EBAB3D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7</w:t>
            </w:r>
          </w:p>
        </w:tc>
      </w:tr>
      <w:tr w:rsidR="001E67D0" w:rsidRPr="001E67D0" w14:paraId="3783FF18" w14:textId="77777777" w:rsidTr="001E67D0">
        <w:trPr>
          <w:trHeight w:val="315"/>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63D1FF1" w14:textId="6D20EB86"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 xml:space="preserve">Martes 31 de julio y </w:t>
            </w:r>
            <w:r w:rsidR="00113526" w:rsidRPr="001E67D0">
              <w:rPr>
                <w:rFonts w:eastAsia="Times New Roman"/>
                <w:color w:val="000000"/>
                <w:lang w:val="es-AR" w:eastAsia="es-CO"/>
              </w:rPr>
              <w:t>miércoles</w:t>
            </w:r>
            <w:r w:rsidRPr="001E67D0">
              <w:rPr>
                <w:rFonts w:eastAsia="Times New Roman"/>
                <w:color w:val="000000"/>
                <w:lang w:val="es-AR" w:eastAsia="es-CO"/>
              </w:rPr>
              <w:t>, 1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FF3AE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No habrá abono a cuentas</w:t>
            </w:r>
          </w:p>
        </w:tc>
      </w:tr>
      <w:tr w:rsidR="001E67D0" w:rsidRPr="001E67D0" w14:paraId="02899239"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DDE1EA0" w14:textId="22F87409"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Jueves 2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D49C7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7D34EB5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BB445C" w14:textId="5198D73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Viernes 3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3A6B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8</w:t>
            </w:r>
          </w:p>
        </w:tc>
      </w:tr>
      <w:tr w:rsidR="001E67D0" w:rsidRPr="001E67D0" w14:paraId="24D7269D"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235DA79" w14:textId="2FB51950"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Sábado</w:t>
            </w:r>
            <w:r w:rsidR="00113526">
              <w:rPr>
                <w:rFonts w:eastAsia="Times New Roman"/>
                <w:color w:val="000000"/>
                <w:lang w:val="es-AR" w:eastAsia="es-CO"/>
              </w:rPr>
              <w:t xml:space="preserve"> </w:t>
            </w:r>
            <w:r w:rsidRPr="001E67D0">
              <w:rPr>
                <w:rFonts w:eastAsia="Times New Roman"/>
                <w:color w:val="000000"/>
                <w:lang w:val="es-AR" w:eastAsia="es-CO"/>
              </w:rPr>
              <w:t>4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3AB0"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26BEC9FE"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CF1231C" w14:textId="6F857248"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Domingo 5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DCCD5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9</w:t>
            </w:r>
          </w:p>
        </w:tc>
      </w:tr>
      <w:tr w:rsidR="001E67D0" w:rsidRPr="001E67D0" w14:paraId="1E2C8C2A"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057D617" w14:textId="6D7E266B"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Lunes 6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BCE86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r w:rsidR="001E67D0" w:rsidRPr="001E67D0" w14:paraId="6477BF1B" w14:textId="77777777" w:rsidTr="001E67D0">
        <w:trPr>
          <w:trHeight w:val="300"/>
          <w:jc w:val="center"/>
        </w:trPr>
        <w:tc>
          <w:tcPr>
            <w:tcW w:w="417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E09F9D5" w14:textId="1B94D73A" w:rsidR="001E67D0" w:rsidRPr="001E67D0" w:rsidRDefault="001E67D0" w:rsidP="001E67D0">
            <w:pPr>
              <w:suppressAutoHyphens w:val="0"/>
              <w:spacing w:after="0"/>
              <w:jc w:val="left"/>
              <w:rPr>
                <w:rFonts w:ascii="Calibri" w:eastAsia="Times New Roman" w:hAnsi="Calibri"/>
                <w:lang w:val="es-CO" w:eastAsia="es-CO"/>
              </w:rPr>
            </w:pPr>
            <w:r w:rsidRPr="001E67D0">
              <w:rPr>
                <w:rFonts w:eastAsia="Times New Roman"/>
                <w:color w:val="000000"/>
                <w:lang w:val="es-AR" w:eastAsia="es-CO"/>
              </w:rPr>
              <w:t>Martes</w:t>
            </w:r>
            <w:r w:rsidR="00113526">
              <w:rPr>
                <w:rFonts w:eastAsia="Times New Roman"/>
                <w:color w:val="000000"/>
                <w:lang w:val="es-AR" w:eastAsia="es-CO"/>
              </w:rPr>
              <w:t xml:space="preserve"> </w:t>
            </w:r>
            <w:r w:rsidRPr="001E67D0">
              <w:rPr>
                <w:rFonts w:eastAsia="Times New Roman"/>
                <w:color w:val="000000"/>
                <w:lang w:val="es-AR" w:eastAsia="es-CO"/>
              </w:rPr>
              <w:t>7 de agosto</w:t>
            </w:r>
          </w:p>
        </w:tc>
        <w:tc>
          <w:tcPr>
            <w:tcW w:w="375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FC21A4C"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000000"/>
                <w:lang w:val="es-AR" w:eastAsia="es-CO"/>
              </w:rPr>
              <w:t>0</w:t>
            </w:r>
          </w:p>
        </w:tc>
      </w:tr>
    </w:tbl>
    <w:p w14:paraId="60EB656B"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419EA851"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Para el cobro del incentivo mediante la aplicación </w:t>
      </w:r>
      <w:r w:rsidRPr="001E67D0">
        <w:rPr>
          <w:rFonts w:eastAsia="Times New Roman"/>
          <w:b/>
          <w:bCs/>
          <w:color w:val="222222"/>
          <w:lang w:val="es-AR" w:eastAsia="es-CO"/>
        </w:rPr>
        <w:t>DAVIPLATA, </w:t>
      </w:r>
      <w:r w:rsidRPr="001E67D0">
        <w:rPr>
          <w:rFonts w:eastAsia="Times New Roman"/>
          <w:color w:val="222222"/>
          <w:lang w:val="es-AR" w:eastAsia="es-CO"/>
        </w:rPr>
        <w:t>el titular</w:t>
      </w:r>
      <w:r w:rsidRPr="001E67D0">
        <w:rPr>
          <w:rFonts w:eastAsia="Times New Roman"/>
          <w:b/>
          <w:bCs/>
          <w:color w:val="222222"/>
          <w:lang w:val="es-AR" w:eastAsia="es-CO"/>
        </w:rPr>
        <w:t> </w:t>
      </w:r>
      <w:r w:rsidRPr="001E67D0">
        <w:rPr>
          <w:rFonts w:eastAsia="Times New Roman"/>
          <w:color w:val="222222"/>
          <w:lang w:val="es-AR" w:eastAsia="es-CO"/>
        </w:rPr>
        <w:t>del programa “Mas Familias en Acción”, debe ingresar a la opción</w:t>
      </w:r>
      <w:r w:rsidRPr="001E67D0">
        <w:rPr>
          <w:rFonts w:eastAsia="Times New Roman"/>
          <w:b/>
          <w:bCs/>
          <w:color w:val="222222"/>
          <w:lang w:val="es-AR" w:eastAsia="es-CO"/>
        </w:rPr>
        <w:t> “SACAR PLATA”</w:t>
      </w:r>
      <w:r w:rsidRPr="001E67D0">
        <w:rPr>
          <w:rFonts w:eastAsia="Times New Roman"/>
          <w:color w:val="222222"/>
          <w:lang w:val="es-AR" w:eastAsia="es-CO"/>
        </w:rPr>
        <w:t>; posteriormente recibirá un mensaje de texto con el código de seis dígitos, que debe utilizar en los </w:t>
      </w:r>
      <w:r w:rsidRPr="001E67D0">
        <w:rPr>
          <w:rFonts w:eastAsia="Times New Roman"/>
          <w:b/>
          <w:bCs/>
          <w:color w:val="222222"/>
          <w:lang w:val="es-AR" w:eastAsia="es-CO"/>
        </w:rPr>
        <w:t>cajeros Davivienda de la ciudad,</w:t>
      </w:r>
      <w:r w:rsidRPr="001E67D0">
        <w:rPr>
          <w:rFonts w:eastAsia="Times New Roman"/>
          <w:color w:val="222222"/>
          <w:lang w:val="es-AR" w:eastAsia="es-CO"/>
        </w:rPr>
        <w:t xml:space="preserve"> para hacer el retiro del pago. Desde el momento en que el titular programe el pago, mediante la aplicación </w:t>
      </w:r>
      <w:proofErr w:type="spellStart"/>
      <w:r w:rsidRPr="001E67D0">
        <w:rPr>
          <w:rFonts w:eastAsia="Times New Roman"/>
          <w:color w:val="222222"/>
          <w:lang w:val="es-AR" w:eastAsia="es-CO"/>
        </w:rPr>
        <w:t>DaviPlata</w:t>
      </w:r>
      <w:proofErr w:type="spellEnd"/>
      <w:r w:rsidRPr="001E67D0">
        <w:rPr>
          <w:rFonts w:eastAsia="Times New Roman"/>
          <w:color w:val="222222"/>
          <w:lang w:val="es-AR" w:eastAsia="es-CO"/>
        </w:rPr>
        <w:t>, tiene una hora para hacer el retiro.</w:t>
      </w:r>
    </w:p>
    <w:p w14:paraId="7EABFB39"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 </w:t>
      </w:r>
    </w:p>
    <w:p w14:paraId="26D1A4B5" w14:textId="77777777"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Si se presentan dificultades con el cobro de incentivos a través de la aplicación </w:t>
      </w:r>
      <w:r w:rsidRPr="001E67D0">
        <w:rPr>
          <w:rFonts w:eastAsia="Times New Roman"/>
          <w:b/>
          <w:bCs/>
          <w:color w:val="222222"/>
          <w:lang w:val="es-AR" w:eastAsia="es-CO"/>
        </w:rPr>
        <w:t>“</w:t>
      </w:r>
      <w:proofErr w:type="spellStart"/>
      <w:r w:rsidRPr="001E67D0">
        <w:rPr>
          <w:rFonts w:eastAsia="Times New Roman"/>
          <w:b/>
          <w:bCs/>
          <w:color w:val="222222"/>
          <w:lang w:val="es-AR" w:eastAsia="es-CO"/>
        </w:rPr>
        <w:t>Daviplata</w:t>
      </w:r>
      <w:proofErr w:type="spellEnd"/>
      <w:r w:rsidRPr="001E67D0">
        <w:rPr>
          <w:rFonts w:eastAsia="Times New Roman"/>
          <w:b/>
          <w:bCs/>
          <w:color w:val="222222"/>
          <w:lang w:val="es-AR" w:eastAsia="es-CO"/>
        </w:rPr>
        <w:t>”</w:t>
      </w:r>
      <w:r w:rsidRPr="001E67D0">
        <w:rPr>
          <w:rFonts w:eastAsia="Times New Roman"/>
          <w:color w:val="222222"/>
          <w:lang w:val="es-AR" w:eastAsia="es-CO"/>
        </w:rPr>
        <w:t>, los usuarios pueden acercarse a la oficina del programa, ubicado en la Secretaria de Bienestar Social - Antiguo INURBE, donde obtendrán mayor orientación.</w:t>
      </w:r>
    </w:p>
    <w:p w14:paraId="53A875EA" w14:textId="77777777" w:rsidR="001E67D0" w:rsidRPr="001E67D0" w:rsidRDefault="001E67D0" w:rsidP="001E67D0">
      <w:pPr>
        <w:shd w:val="clear" w:color="auto" w:fill="FFFFFF"/>
        <w:suppressAutoHyphens w:val="0"/>
        <w:spacing w:after="0"/>
        <w:jc w:val="left"/>
        <w:rPr>
          <w:rFonts w:ascii="Calibri" w:eastAsia="Times New Roman" w:hAnsi="Calibri"/>
          <w:color w:val="500050"/>
          <w:lang w:val="es-CO" w:eastAsia="es-CO"/>
        </w:rPr>
      </w:pPr>
      <w:r w:rsidRPr="001E67D0">
        <w:rPr>
          <w:rFonts w:eastAsia="Times New Roman"/>
          <w:color w:val="222222"/>
          <w:lang w:val="es-AR" w:eastAsia="es-CO"/>
        </w:rPr>
        <w:t> </w:t>
      </w:r>
    </w:p>
    <w:p w14:paraId="00C07AC3" w14:textId="702DEDEA"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pago de incentivos en la modalidad de </w:t>
      </w:r>
      <w:r w:rsidR="00C757B3" w:rsidRPr="001E67D0">
        <w:rPr>
          <w:rFonts w:eastAsia="Times New Roman"/>
          <w:b/>
          <w:bCs/>
          <w:color w:val="222222"/>
          <w:lang w:val="es-AR" w:eastAsia="es-CO"/>
        </w:rPr>
        <w:t>giro</w:t>
      </w:r>
      <w:r w:rsidR="00C757B3" w:rsidRPr="001E67D0">
        <w:rPr>
          <w:rFonts w:eastAsia="Times New Roman"/>
          <w:color w:val="222222"/>
          <w:lang w:val="es-AR" w:eastAsia="es-CO"/>
        </w:rPr>
        <w:t xml:space="preserve"> </w:t>
      </w:r>
      <w:r w:rsidRPr="001E67D0">
        <w:rPr>
          <w:rFonts w:eastAsia="Times New Roman"/>
          <w:color w:val="222222"/>
          <w:lang w:val="es-AR" w:eastAsia="es-CO"/>
        </w:rPr>
        <w:t>inicia el </w:t>
      </w:r>
      <w:r w:rsidRPr="001E67D0">
        <w:rPr>
          <w:rFonts w:eastAsia="Times New Roman"/>
          <w:b/>
          <w:bCs/>
          <w:color w:val="222222"/>
          <w:lang w:val="es-AR" w:eastAsia="es-CO"/>
        </w:rPr>
        <w:t>martes 24 de julio y culmina el sábado 28 de julio de 2018. </w:t>
      </w:r>
      <w:r w:rsidRPr="001E67D0">
        <w:rPr>
          <w:rFonts w:eastAsia="Times New Roman"/>
          <w:color w:val="222222"/>
          <w:lang w:val="es-AR" w:eastAsia="es-CO"/>
        </w:rPr>
        <w:t>El titular debe presentar de manera personal los siguientes requisitos:</w:t>
      </w:r>
    </w:p>
    <w:p w14:paraId="73323BC4"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92BBF7E"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lastRenderedPageBreak/>
        <w:t>Cédula original</w:t>
      </w:r>
    </w:p>
    <w:p w14:paraId="4E5E42BA" w14:textId="77777777" w:rsidR="001E67D0" w:rsidRPr="001E67D0" w:rsidRDefault="001E67D0" w:rsidP="001E67D0">
      <w:pPr>
        <w:numPr>
          <w:ilvl w:val="0"/>
          <w:numId w:val="9"/>
        </w:numPr>
        <w:shd w:val="clear" w:color="auto" w:fill="FFFFFF"/>
        <w:suppressAutoHyphens w:val="0"/>
        <w:spacing w:after="0" w:line="235" w:lineRule="atLeast"/>
        <w:jc w:val="left"/>
        <w:rPr>
          <w:rFonts w:ascii="Calibri" w:eastAsia="Times New Roman" w:hAnsi="Calibri"/>
          <w:color w:val="222222"/>
          <w:shd w:val="clear" w:color="auto" w:fill="FFFFFF"/>
          <w:lang w:val="es-CO" w:eastAsia="es-CO"/>
        </w:rPr>
      </w:pPr>
      <w:r w:rsidRPr="001E67D0">
        <w:rPr>
          <w:rFonts w:eastAsia="Times New Roman"/>
          <w:color w:val="222222"/>
          <w:shd w:val="clear" w:color="auto" w:fill="FFFFFF"/>
          <w:lang w:val="es-AR" w:eastAsia="es-CO"/>
        </w:rPr>
        <w:t>Número de ‘Código de Familia’</w:t>
      </w:r>
    </w:p>
    <w:p w14:paraId="1132C060"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30ADE71" w14:textId="7EAEC578" w:rsidR="001E67D0" w:rsidRPr="001E67D0" w:rsidRDefault="001E67D0" w:rsidP="001E67D0">
      <w:pPr>
        <w:shd w:val="clear" w:color="auto" w:fill="FFFFFF"/>
        <w:suppressAutoHyphens w:val="0"/>
        <w:spacing w:after="0"/>
        <w:rPr>
          <w:rFonts w:ascii="Calibri" w:eastAsia="Times New Roman" w:hAnsi="Calibri"/>
          <w:color w:val="500050"/>
          <w:lang w:val="es-CO" w:eastAsia="es-CO"/>
        </w:rPr>
      </w:pPr>
      <w:r w:rsidRPr="001E67D0">
        <w:rPr>
          <w:rFonts w:eastAsia="Times New Roman"/>
          <w:color w:val="222222"/>
          <w:lang w:val="es-AR" w:eastAsia="es-CO"/>
        </w:rPr>
        <w:t>El cronograma de pagos por </w:t>
      </w:r>
      <w:r w:rsidR="00C757B3" w:rsidRPr="001E67D0">
        <w:rPr>
          <w:rFonts w:eastAsia="Times New Roman"/>
          <w:b/>
          <w:bCs/>
          <w:color w:val="222222"/>
          <w:lang w:val="es-AR" w:eastAsia="es-CO"/>
        </w:rPr>
        <w:t>giro</w:t>
      </w:r>
      <w:r w:rsidRPr="001E67D0">
        <w:rPr>
          <w:rFonts w:eastAsia="Times New Roman"/>
          <w:color w:val="222222"/>
          <w:lang w:val="es-AR" w:eastAsia="es-CO"/>
        </w:rPr>
        <w:t> se establece de la siguiente manera:</w:t>
      </w:r>
    </w:p>
    <w:p w14:paraId="33047E67"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tbl>
      <w:tblPr>
        <w:tblW w:w="0" w:type="auto"/>
        <w:shd w:val="clear" w:color="auto" w:fill="FFFFFF"/>
        <w:tblCellMar>
          <w:left w:w="0" w:type="dxa"/>
          <w:right w:w="0" w:type="dxa"/>
        </w:tblCellMar>
        <w:tblLook w:val="04A0" w:firstRow="1" w:lastRow="0" w:firstColumn="1" w:lastColumn="0" w:noHBand="0" w:noVBand="1"/>
      </w:tblPr>
      <w:tblGrid>
        <w:gridCol w:w="2934"/>
        <w:gridCol w:w="1842"/>
        <w:gridCol w:w="2116"/>
        <w:gridCol w:w="1928"/>
      </w:tblGrid>
      <w:tr w:rsidR="001E67D0" w:rsidRPr="001E67D0" w14:paraId="13967C7D" w14:textId="77777777" w:rsidTr="001E67D0">
        <w:tc>
          <w:tcPr>
            <w:tcW w:w="322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E71F7BB"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Fecha</w:t>
            </w:r>
          </w:p>
        </w:tc>
        <w:tc>
          <w:tcPr>
            <w:tcW w:w="19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5399143"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Pico y cedula</w:t>
            </w:r>
          </w:p>
          <w:p w14:paraId="0C86600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(último número de la cédula)</w:t>
            </w:r>
          </w:p>
        </w:tc>
        <w:tc>
          <w:tcPr>
            <w:tcW w:w="226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A1EB839"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Lugar</w:t>
            </w:r>
          </w:p>
        </w:tc>
        <w:tc>
          <w:tcPr>
            <w:tcW w:w="206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78E27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Horario de atención</w:t>
            </w:r>
          </w:p>
        </w:tc>
      </w:tr>
      <w:tr w:rsidR="001E67D0" w:rsidRPr="001E67D0" w14:paraId="6B5D3054"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327532"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Lunes, 23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C6B1F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1 y 2</w:t>
            </w:r>
          </w:p>
        </w:tc>
        <w:tc>
          <w:tcPr>
            <w:tcW w:w="2268"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A63069" w14:textId="77777777" w:rsidR="001E67D0" w:rsidRPr="001E67D0" w:rsidRDefault="001E67D0" w:rsidP="001E67D0">
            <w:pPr>
              <w:suppressAutoHyphens w:val="0"/>
              <w:spacing w:after="0"/>
              <w:jc w:val="center"/>
              <w:rPr>
                <w:rFonts w:ascii="Calibri" w:eastAsia="Times New Roman" w:hAnsi="Calibri"/>
                <w:lang w:val="es-CO" w:eastAsia="es-CO"/>
              </w:rPr>
            </w:pPr>
            <w:proofErr w:type="spellStart"/>
            <w:r w:rsidRPr="001E67D0">
              <w:rPr>
                <w:rFonts w:eastAsia="Times New Roman"/>
                <w:color w:val="222222"/>
                <w:lang w:val="es-AR" w:eastAsia="es-CO"/>
              </w:rPr>
              <w:t>Cra</w:t>
            </w:r>
            <w:proofErr w:type="spellEnd"/>
            <w:r w:rsidRPr="001E67D0">
              <w:rPr>
                <w:rFonts w:eastAsia="Times New Roman"/>
                <w:color w:val="222222"/>
                <w:lang w:val="es-AR" w:eastAsia="es-CO"/>
              </w:rPr>
              <w:t xml:space="preserve"> 26 sur </w:t>
            </w:r>
            <w:proofErr w:type="spellStart"/>
            <w:r w:rsidRPr="001E67D0">
              <w:rPr>
                <w:rFonts w:eastAsia="Times New Roman"/>
                <w:color w:val="222222"/>
                <w:lang w:val="es-AR" w:eastAsia="es-CO"/>
              </w:rPr>
              <w:t>Mijitayo</w:t>
            </w:r>
            <w:proofErr w:type="spellEnd"/>
          </w:p>
          <w:p w14:paraId="049C2AA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Oficina Programa Más Familias en Acción</w:t>
            </w:r>
          </w:p>
          <w:p w14:paraId="761C06F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color w:val="222222"/>
                <w:lang w:val="es-AR" w:eastAsia="es-CO"/>
              </w:rPr>
              <w:t>Antiguo INURBE</w:t>
            </w:r>
          </w:p>
        </w:tc>
        <w:tc>
          <w:tcPr>
            <w:tcW w:w="206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449045"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w:t>
            </w:r>
          </w:p>
          <w:p w14:paraId="5D5F6CD3"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8:00 am a 4:00 pm</w:t>
            </w:r>
          </w:p>
          <w:p w14:paraId="30DEB89D" w14:textId="01656B80"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 xml:space="preserve">en </w:t>
            </w:r>
            <w:r w:rsidR="00321767">
              <w:rPr>
                <w:rFonts w:eastAsia="Times New Roman"/>
                <w:b/>
                <w:bCs/>
                <w:color w:val="222222"/>
                <w:lang w:val="es-AR" w:eastAsia="es-CO"/>
              </w:rPr>
              <w:t>j</w:t>
            </w:r>
            <w:r w:rsidRPr="001E67D0">
              <w:rPr>
                <w:rFonts w:eastAsia="Times New Roman"/>
                <w:b/>
                <w:bCs/>
                <w:color w:val="222222"/>
                <w:lang w:val="es-AR" w:eastAsia="es-CO"/>
              </w:rPr>
              <w:t>ornada continua</w:t>
            </w:r>
          </w:p>
        </w:tc>
      </w:tr>
      <w:tr w:rsidR="001E67D0" w:rsidRPr="001E67D0" w14:paraId="716ABAE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09C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Martes, 24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C86D37"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3 y 4</w:t>
            </w:r>
          </w:p>
        </w:tc>
        <w:tc>
          <w:tcPr>
            <w:tcW w:w="0" w:type="auto"/>
            <w:vMerge/>
            <w:tcBorders>
              <w:top w:val="nil"/>
              <w:left w:val="nil"/>
              <w:bottom w:val="single" w:sz="8" w:space="0" w:color="auto"/>
              <w:right w:val="single" w:sz="8" w:space="0" w:color="auto"/>
            </w:tcBorders>
            <w:shd w:val="clear" w:color="auto" w:fill="FFFFFF"/>
            <w:vAlign w:val="center"/>
            <w:hideMark/>
          </w:tcPr>
          <w:p w14:paraId="2C12A0F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61B4D560"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E0E4903"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69254B8"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Miércoles, 25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C8CDEA"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5 y 6</w:t>
            </w:r>
          </w:p>
        </w:tc>
        <w:tc>
          <w:tcPr>
            <w:tcW w:w="0" w:type="auto"/>
            <w:vMerge/>
            <w:tcBorders>
              <w:top w:val="nil"/>
              <w:left w:val="nil"/>
              <w:bottom w:val="single" w:sz="8" w:space="0" w:color="auto"/>
              <w:right w:val="single" w:sz="8" w:space="0" w:color="auto"/>
            </w:tcBorders>
            <w:shd w:val="clear" w:color="auto" w:fill="FFFFFF"/>
            <w:vAlign w:val="center"/>
            <w:hideMark/>
          </w:tcPr>
          <w:p w14:paraId="70907740"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13BCC01"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11FB6E08"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13BB4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Jueves, 26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1055031"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7 y 8</w:t>
            </w:r>
          </w:p>
        </w:tc>
        <w:tc>
          <w:tcPr>
            <w:tcW w:w="0" w:type="auto"/>
            <w:vMerge/>
            <w:tcBorders>
              <w:top w:val="nil"/>
              <w:left w:val="nil"/>
              <w:bottom w:val="single" w:sz="8" w:space="0" w:color="auto"/>
              <w:right w:val="single" w:sz="8" w:space="0" w:color="auto"/>
            </w:tcBorders>
            <w:shd w:val="clear" w:color="auto" w:fill="FFFFFF"/>
            <w:vAlign w:val="center"/>
            <w:hideMark/>
          </w:tcPr>
          <w:p w14:paraId="43E22BC3"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56B5A803" w14:textId="77777777" w:rsidR="001E67D0" w:rsidRPr="001E67D0" w:rsidRDefault="001E67D0" w:rsidP="001E67D0">
            <w:pPr>
              <w:suppressAutoHyphens w:val="0"/>
              <w:spacing w:after="0"/>
              <w:jc w:val="left"/>
              <w:rPr>
                <w:rFonts w:ascii="Calibri" w:eastAsia="Times New Roman" w:hAnsi="Calibri"/>
                <w:lang w:val="es-CO" w:eastAsia="es-CO"/>
              </w:rPr>
            </w:pPr>
          </w:p>
        </w:tc>
      </w:tr>
      <w:tr w:rsidR="001E67D0" w:rsidRPr="001E67D0" w14:paraId="7AFDEAFF" w14:textId="77777777" w:rsidTr="001E67D0">
        <w:tc>
          <w:tcPr>
            <w:tcW w:w="322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5B8F4CE"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Viernes, 27 de julio</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94831D" w14:textId="77777777" w:rsidR="001E67D0" w:rsidRPr="001E67D0" w:rsidRDefault="001E67D0" w:rsidP="001E67D0">
            <w:pPr>
              <w:suppressAutoHyphens w:val="0"/>
              <w:spacing w:after="0"/>
              <w:jc w:val="center"/>
              <w:rPr>
                <w:rFonts w:ascii="Calibri" w:eastAsia="Times New Roman" w:hAnsi="Calibri"/>
                <w:lang w:val="es-CO" w:eastAsia="es-CO"/>
              </w:rPr>
            </w:pPr>
            <w:r w:rsidRPr="001E67D0">
              <w:rPr>
                <w:rFonts w:eastAsia="Times New Roman"/>
                <w:b/>
                <w:bCs/>
                <w:color w:val="222222"/>
                <w:lang w:val="es-AR" w:eastAsia="es-CO"/>
              </w:rPr>
              <w:t>9 y 0</w:t>
            </w:r>
          </w:p>
        </w:tc>
        <w:tc>
          <w:tcPr>
            <w:tcW w:w="0" w:type="auto"/>
            <w:vMerge/>
            <w:tcBorders>
              <w:top w:val="nil"/>
              <w:left w:val="nil"/>
              <w:bottom w:val="single" w:sz="8" w:space="0" w:color="auto"/>
              <w:right w:val="single" w:sz="8" w:space="0" w:color="auto"/>
            </w:tcBorders>
            <w:shd w:val="clear" w:color="auto" w:fill="FFFFFF"/>
            <w:vAlign w:val="center"/>
            <w:hideMark/>
          </w:tcPr>
          <w:p w14:paraId="0376C82E" w14:textId="77777777" w:rsidR="001E67D0" w:rsidRPr="001E67D0" w:rsidRDefault="001E67D0" w:rsidP="001E67D0">
            <w:pPr>
              <w:suppressAutoHyphens w:val="0"/>
              <w:spacing w:after="0"/>
              <w:jc w:val="left"/>
              <w:rPr>
                <w:rFonts w:ascii="Calibri" w:eastAsia="Times New Roman" w:hAnsi="Calibri"/>
                <w:lang w:val="es-CO" w:eastAsia="es-CO"/>
              </w:rPr>
            </w:pPr>
          </w:p>
        </w:tc>
        <w:tc>
          <w:tcPr>
            <w:tcW w:w="0" w:type="auto"/>
            <w:vMerge/>
            <w:tcBorders>
              <w:top w:val="nil"/>
              <w:left w:val="nil"/>
              <w:bottom w:val="single" w:sz="8" w:space="0" w:color="auto"/>
              <w:right w:val="single" w:sz="8" w:space="0" w:color="auto"/>
            </w:tcBorders>
            <w:shd w:val="clear" w:color="auto" w:fill="FFFFFF"/>
            <w:vAlign w:val="center"/>
            <w:hideMark/>
          </w:tcPr>
          <w:p w14:paraId="7EEA3B9D" w14:textId="77777777" w:rsidR="001E67D0" w:rsidRPr="001E67D0" w:rsidRDefault="001E67D0" w:rsidP="001E67D0">
            <w:pPr>
              <w:suppressAutoHyphens w:val="0"/>
              <w:spacing w:after="0"/>
              <w:jc w:val="left"/>
              <w:rPr>
                <w:rFonts w:ascii="Calibri" w:eastAsia="Times New Roman" w:hAnsi="Calibri"/>
                <w:lang w:val="es-CO" w:eastAsia="es-CO"/>
              </w:rPr>
            </w:pPr>
          </w:p>
        </w:tc>
      </w:tr>
    </w:tbl>
    <w:p w14:paraId="7A2D274D" w14:textId="77777777" w:rsidR="001E67D0" w:rsidRPr="001E67D0" w:rsidRDefault="001E67D0" w:rsidP="001E67D0">
      <w:pPr>
        <w:shd w:val="clear" w:color="auto" w:fill="FFFFFF"/>
        <w:suppressAutoHyphens w:val="0"/>
        <w:spacing w:after="0"/>
        <w:jc w:val="left"/>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3149C01E"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Para el pago de incentivos es importante que tenga en cuenta las siguientes recomendaciones:</w:t>
      </w:r>
    </w:p>
    <w:p w14:paraId="755BFE36" w14:textId="77777777" w:rsidR="001E67D0" w:rsidRPr="001E67D0" w:rsidRDefault="001E67D0" w:rsidP="001E67D0">
      <w:pPr>
        <w:shd w:val="clear" w:color="auto" w:fill="FFFFFF"/>
        <w:suppressAutoHyphens w:val="0"/>
        <w:spacing w:after="0"/>
        <w:rPr>
          <w:rFonts w:ascii="Calibri" w:eastAsia="Times New Roman" w:hAnsi="Calibri"/>
          <w:color w:val="500050"/>
          <w:shd w:val="clear" w:color="auto" w:fill="FFFFFF"/>
          <w:lang w:val="es-CO" w:eastAsia="es-CO"/>
        </w:rPr>
      </w:pPr>
      <w:r w:rsidRPr="001E67D0">
        <w:rPr>
          <w:rFonts w:eastAsia="Times New Roman"/>
          <w:color w:val="222222"/>
          <w:shd w:val="clear" w:color="auto" w:fill="FFFFFF"/>
          <w:lang w:val="es-AR" w:eastAsia="es-CO"/>
        </w:rPr>
        <w:t> </w:t>
      </w:r>
    </w:p>
    <w:p w14:paraId="65344A1D" w14:textId="7475892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No es necesario llegar al sitio de pago desde el día </w:t>
      </w:r>
      <w:r w:rsidRPr="00C757B3">
        <w:rPr>
          <w:rFonts w:eastAsia="Times New Roman"/>
          <w:b/>
          <w:bCs/>
          <w:color w:val="222222"/>
          <w:shd w:val="clear" w:color="auto" w:fill="FFFFFF"/>
          <w:lang w:val="es-AR" w:eastAsia="es-CO"/>
        </w:rPr>
        <w:t>anterior,</w:t>
      </w:r>
      <w:r w:rsidRPr="00C757B3">
        <w:rPr>
          <w:rFonts w:eastAsia="Times New Roman"/>
          <w:color w:val="222222"/>
          <w:shd w:val="clear" w:color="auto" w:fill="FFFFFF"/>
          <w:lang w:val="es-AR" w:eastAsia="es-CO"/>
        </w:rPr>
        <w:t> en la noche o la </w:t>
      </w:r>
      <w:r w:rsidRPr="00C757B3">
        <w:rPr>
          <w:rFonts w:eastAsia="Times New Roman"/>
          <w:b/>
          <w:bCs/>
          <w:color w:val="222222"/>
          <w:shd w:val="clear" w:color="auto" w:fill="FFFFFF"/>
          <w:lang w:val="es-AR" w:eastAsia="es-CO"/>
        </w:rPr>
        <w:t>madrugada.</w:t>
      </w:r>
    </w:p>
    <w:p w14:paraId="220C14FA" w14:textId="6881B6DF"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shd w:val="clear" w:color="auto" w:fill="FFFFFF"/>
          <w:lang w:val="es-CO" w:eastAsia="es-CO"/>
        </w:rPr>
      </w:pPr>
      <w:r w:rsidRPr="00C757B3">
        <w:rPr>
          <w:rFonts w:eastAsia="Times New Roman"/>
          <w:color w:val="222222"/>
          <w:shd w:val="clear" w:color="auto" w:fill="FFFFFF"/>
          <w:lang w:val="es-AR" w:eastAsia="es-CO"/>
        </w:rPr>
        <w:t>El cobro de incentivo solo podrá realizarlo el </w:t>
      </w:r>
      <w:r w:rsidRPr="00C757B3">
        <w:rPr>
          <w:rFonts w:eastAsia="Times New Roman"/>
          <w:b/>
          <w:bCs/>
          <w:color w:val="222222"/>
          <w:shd w:val="clear" w:color="auto" w:fill="FFFFFF"/>
          <w:lang w:val="es-AR" w:eastAsia="es-CO"/>
        </w:rPr>
        <w:t>titular.</w:t>
      </w:r>
    </w:p>
    <w:p w14:paraId="448D7783" w14:textId="1D88D4A9"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Para cualquier novedad o reclamo con </w:t>
      </w:r>
      <w:proofErr w:type="spellStart"/>
      <w:r w:rsidRPr="00C757B3">
        <w:rPr>
          <w:rFonts w:eastAsia="Times New Roman"/>
          <w:b/>
          <w:bCs/>
          <w:color w:val="222222"/>
          <w:lang w:val="es-AR" w:eastAsia="es-CO"/>
        </w:rPr>
        <w:t>Daviplata</w:t>
      </w:r>
      <w:proofErr w:type="spellEnd"/>
      <w:r w:rsidRPr="00C757B3">
        <w:rPr>
          <w:rFonts w:eastAsia="Times New Roman"/>
          <w:color w:val="222222"/>
          <w:lang w:val="es-AR" w:eastAsia="es-CO"/>
        </w:rPr>
        <w:t> debe llamar al #688 desde su celular o acercarse con el Asesor de </w:t>
      </w:r>
      <w:proofErr w:type="spellStart"/>
      <w:r w:rsidRPr="00C757B3">
        <w:rPr>
          <w:rFonts w:eastAsia="Times New Roman"/>
          <w:b/>
          <w:bCs/>
          <w:color w:val="222222"/>
          <w:lang w:val="es-AR" w:eastAsia="es-CO"/>
        </w:rPr>
        <w:t>Daviplata</w:t>
      </w:r>
      <w:proofErr w:type="spellEnd"/>
      <w:r w:rsidRPr="00C757B3">
        <w:rPr>
          <w:rFonts w:eastAsia="Times New Roman"/>
          <w:b/>
          <w:bCs/>
          <w:color w:val="222222"/>
          <w:lang w:val="es-AR" w:eastAsia="es-CO"/>
        </w:rPr>
        <w:t>,</w:t>
      </w:r>
      <w:r w:rsidRPr="00C757B3">
        <w:rPr>
          <w:rFonts w:eastAsia="Times New Roman"/>
          <w:color w:val="222222"/>
          <w:lang w:val="es-AR" w:eastAsia="es-CO"/>
        </w:rPr>
        <w:t> ubicado en la Oficina del Programa - Secretaria de Bienestar Social - Antiguo INURBE.</w:t>
      </w:r>
    </w:p>
    <w:p w14:paraId="55D72319" w14:textId="24077ECC" w:rsidR="001E67D0" w:rsidRPr="00C757B3" w:rsidRDefault="001E67D0" w:rsidP="00C757B3">
      <w:pPr>
        <w:pStyle w:val="Prrafodelista"/>
        <w:numPr>
          <w:ilvl w:val="0"/>
          <w:numId w:val="12"/>
        </w:numPr>
        <w:shd w:val="clear" w:color="auto" w:fill="FFFFFF"/>
        <w:suppressAutoHyphens w:val="0"/>
        <w:spacing w:after="0" w:line="235" w:lineRule="atLeast"/>
        <w:rPr>
          <w:rFonts w:ascii="Calibri" w:eastAsia="Times New Roman" w:hAnsi="Calibri"/>
          <w:color w:val="500050"/>
          <w:lang w:val="es-CO" w:eastAsia="es-CO"/>
        </w:rPr>
      </w:pPr>
      <w:r w:rsidRPr="00C757B3">
        <w:rPr>
          <w:rFonts w:eastAsia="Times New Roman"/>
          <w:color w:val="222222"/>
          <w:lang w:val="es-AR" w:eastAsia="es-CO"/>
        </w:rPr>
        <w:t>Recuerden, si la/el titular desea consultar el valor liquidado, lo puede hacer a través de la línea 018000951100 de Prosperidad Social, mediante la cual se le informará el valor a reclamar y recibirá asesoría sobre su liquidación.</w:t>
      </w:r>
    </w:p>
    <w:bookmarkEnd w:id="1"/>
    <w:p w14:paraId="0DE5EF81" w14:textId="77777777" w:rsidR="004F6AE7" w:rsidRPr="001E67D0" w:rsidRDefault="004F6AE7" w:rsidP="004F6AE7">
      <w:pPr>
        <w:pStyle w:val="Sinespaciado"/>
        <w:jc w:val="both"/>
        <w:rPr>
          <w:rFonts w:ascii="Century Gothic" w:hAnsi="Century Gothic"/>
          <w:lang w:val="es-CO"/>
        </w:rPr>
      </w:pPr>
    </w:p>
    <w:p w14:paraId="4921E095" w14:textId="0C8CC992" w:rsidR="004F6AE7" w:rsidRDefault="004F6AE7" w:rsidP="008F2098">
      <w:pPr>
        <w:pStyle w:val="Sinespaciado"/>
        <w:jc w:val="center"/>
        <w:rPr>
          <w:rFonts w:ascii="Century Gothic" w:hAnsi="Century Gothic"/>
          <w:b/>
          <w:sz w:val="18"/>
          <w:szCs w:val="18"/>
          <w:lang w:val="es-CO"/>
        </w:rPr>
      </w:pPr>
      <w:r w:rsidRPr="004F6AE7">
        <w:rPr>
          <w:rFonts w:ascii="Century Gothic" w:hAnsi="Century Gothic"/>
          <w:b/>
          <w:sz w:val="18"/>
          <w:szCs w:val="18"/>
          <w:lang w:val="es-CO"/>
        </w:rPr>
        <w:t>Información: Álvaro Javier Zarama Burbano, Subsecretario de Promoción y Asistencia Social, celular 3165774170</w:t>
      </w:r>
    </w:p>
    <w:p w14:paraId="0FD30075" w14:textId="77777777" w:rsidR="004F6AE7" w:rsidRPr="004F6AE7" w:rsidRDefault="004F6AE7" w:rsidP="008F2098">
      <w:pPr>
        <w:pStyle w:val="Sinespaciado"/>
        <w:jc w:val="center"/>
        <w:rPr>
          <w:rFonts w:ascii="Century Gothic" w:hAnsi="Century Gothic"/>
          <w:b/>
          <w:sz w:val="18"/>
          <w:szCs w:val="18"/>
          <w:lang w:val="es-CO"/>
        </w:rPr>
      </w:pPr>
    </w:p>
    <w:p w14:paraId="4E3B63A0" w14:textId="77777777" w:rsidR="004F6AE7" w:rsidRDefault="004F6AE7" w:rsidP="004F6AE7">
      <w:pPr>
        <w:tabs>
          <w:tab w:val="center" w:pos="4420"/>
          <w:tab w:val="left" w:pos="6630"/>
        </w:tabs>
        <w:spacing w:after="0"/>
        <w:jc w:val="left"/>
        <w:rPr>
          <w:rFonts w:cs="Tahoma"/>
          <w:i/>
        </w:rPr>
      </w:pPr>
      <w:r>
        <w:rPr>
          <w:rFonts w:cs="Tahoma"/>
          <w:i/>
        </w:rPr>
        <w:tab/>
      </w:r>
      <w:bookmarkStart w:id="3" w:name="_Hlk519788853"/>
      <w:r w:rsidRPr="00CA1729">
        <w:rPr>
          <w:rFonts w:cs="Tahoma"/>
          <w:i/>
        </w:rPr>
        <w:t>Somos constructores de paz</w:t>
      </w:r>
      <w:bookmarkEnd w:id="3"/>
      <w:r>
        <w:rPr>
          <w:rFonts w:cs="Tahoma"/>
          <w:i/>
        </w:rPr>
        <w:tab/>
      </w:r>
    </w:p>
    <w:p w14:paraId="33B1A13A" w14:textId="1E674908" w:rsidR="004F6AE7" w:rsidRDefault="004F6AE7" w:rsidP="008F2098">
      <w:pPr>
        <w:pStyle w:val="Sinespaciado"/>
        <w:jc w:val="center"/>
        <w:rPr>
          <w:rFonts w:ascii="Century Gothic" w:hAnsi="Century Gothic"/>
          <w:u w:val="single"/>
          <w:lang w:val="es-CO"/>
        </w:rPr>
      </w:pPr>
    </w:p>
    <w:p w14:paraId="501785E5" w14:textId="5AB3BC35" w:rsidR="007145D4" w:rsidRPr="00492BFF" w:rsidRDefault="00F3629B" w:rsidP="007145D4">
      <w:pPr>
        <w:pStyle w:val="Sinespaciado"/>
        <w:jc w:val="center"/>
        <w:rPr>
          <w:rFonts w:ascii="Century Gothic" w:hAnsi="Century Gothic"/>
          <w:b/>
          <w:lang w:val="es-CO"/>
        </w:rPr>
      </w:pPr>
      <w:r w:rsidRPr="00492BFF">
        <w:rPr>
          <w:rFonts w:ascii="Century Gothic" w:hAnsi="Century Gothic"/>
          <w:b/>
          <w:lang w:val="es-CO"/>
        </w:rPr>
        <w:t>ABIERTAS INSCRIPCIONES</w:t>
      </w:r>
      <w:r w:rsidR="00AD77E7" w:rsidRPr="00492BFF">
        <w:rPr>
          <w:rFonts w:ascii="Century Gothic" w:hAnsi="Century Gothic"/>
          <w:b/>
          <w:lang w:val="es-CO"/>
        </w:rPr>
        <w:t xml:space="preserve"> PARA</w:t>
      </w:r>
      <w:r w:rsidRPr="00492BFF">
        <w:rPr>
          <w:rFonts w:ascii="Century Gothic" w:hAnsi="Century Gothic"/>
          <w:b/>
          <w:lang w:val="es-CO"/>
        </w:rPr>
        <w:t xml:space="preserve"> LOS TALLERES DE HABILIDADES PARA LA VIDA “CONSTRUYENDO MI CAMINO”</w:t>
      </w:r>
      <w:r w:rsidR="00AD77E7" w:rsidRPr="00492BFF">
        <w:rPr>
          <w:rFonts w:ascii="Century Gothic" w:hAnsi="Century Gothic"/>
          <w:b/>
          <w:lang w:val="es-CO"/>
        </w:rPr>
        <w:t xml:space="preserve"> DIRIGIDO A BENEFICIARIOS DEL PROGRAMA JÓVENES EN ACCIÓN </w:t>
      </w:r>
    </w:p>
    <w:p w14:paraId="7D63B72F" w14:textId="75778048" w:rsidR="00F3629B" w:rsidRDefault="00F3629B" w:rsidP="007145D4">
      <w:pPr>
        <w:pStyle w:val="Sinespaciado"/>
        <w:jc w:val="center"/>
        <w:rPr>
          <w:rFonts w:ascii="Century Gothic" w:hAnsi="Century Gothic"/>
          <w:lang w:val="es-CO"/>
        </w:rPr>
      </w:pPr>
    </w:p>
    <w:p w14:paraId="04812DE4" w14:textId="258F6B11" w:rsidR="00F3629B" w:rsidRDefault="00F3629B" w:rsidP="007145D4">
      <w:pPr>
        <w:pStyle w:val="Sinespaciado"/>
        <w:jc w:val="center"/>
        <w:rPr>
          <w:rFonts w:ascii="Century Gothic" w:hAnsi="Century Gothic"/>
          <w:lang w:val="es-CO"/>
        </w:rPr>
      </w:pPr>
      <w:r>
        <w:rPr>
          <w:rFonts w:ascii="Century Gothic" w:hAnsi="Century Gothic"/>
          <w:b/>
          <w:noProof/>
          <w:lang w:val="es-CO" w:eastAsia="es-CO"/>
        </w:rPr>
        <w:lastRenderedPageBreak/>
        <w:drawing>
          <wp:inline distT="0" distB="0" distL="0" distR="0" wp14:anchorId="4D93B6E1" wp14:editId="65E0D969">
            <wp:extent cx="4338418" cy="374332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367126" cy="3768095"/>
                    </a:xfrm>
                    <a:prstGeom prst="rect">
                      <a:avLst/>
                    </a:prstGeom>
                  </pic:spPr>
                </pic:pic>
              </a:graphicData>
            </a:graphic>
          </wp:inline>
        </w:drawing>
      </w:r>
    </w:p>
    <w:p w14:paraId="0A0B3FD9" w14:textId="7B3D373A" w:rsidR="00F3629B" w:rsidRDefault="00F3629B" w:rsidP="007145D4">
      <w:pPr>
        <w:pStyle w:val="Sinespaciado"/>
        <w:jc w:val="center"/>
        <w:rPr>
          <w:rFonts w:ascii="Century Gothic" w:hAnsi="Century Gothic"/>
          <w:lang w:val="es-CO"/>
        </w:rPr>
      </w:pPr>
    </w:p>
    <w:p w14:paraId="31A7DAC7" w14:textId="1F3A8426"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La Alcaldía de Pasto a través de la Secretaría de Bienestar Social y el programa Jóvenes en </w:t>
      </w:r>
      <w:r w:rsidR="00AE2782" w:rsidRPr="00860E5D">
        <w:rPr>
          <w:rFonts w:ascii="Century Gothic" w:hAnsi="Century Gothic"/>
          <w:lang w:val="es-CO"/>
        </w:rPr>
        <w:t>Acción</w:t>
      </w:r>
      <w:r w:rsidRPr="00860E5D">
        <w:rPr>
          <w:rFonts w:ascii="Century Gothic" w:hAnsi="Century Gothic"/>
          <w:lang w:val="es-CO"/>
        </w:rPr>
        <w:t xml:space="preserve"> informa a los estudiantes </w:t>
      </w:r>
      <w:r w:rsidR="00AE2782">
        <w:rPr>
          <w:rFonts w:ascii="Century Gothic" w:hAnsi="Century Gothic"/>
          <w:lang w:val="es-CO"/>
        </w:rPr>
        <w:t xml:space="preserve">del </w:t>
      </w:r>
      <w:r w:rsidRPr="00860E5D">
        <w:rPr>
          <w:rFonts w:ascii="Century Gothic" w:hAnsi="Century Gothic"/>
          <w:lang w:val="es-CO"/>
        </w:rPr>
        <w:t xml:space="preserve">SENA y </w:t>
      </w:r>
      <w:r w:rsidR="00AE2782">
        <w:rPr>
          <w:rFonts w:ascii="Century Gothic" w:hAnsi="Century Gothic"/>
          <w:lang w:val="es-CO"/>
        </w:rPr>
        <w:t xml:space="preserve">de la </w:t>
      </w:r>
      <w:r w:rsidRPr="00860E5D">
        <w:rPr>
          <w:rFonts w:ascii="Century Gothic" w:hAnsi="Century Gothic"/>
          <w:lang w:val="es-CO"/>
        </w:rPr>
        <w:t xml:space="preserve">Universidad de Nariño beneficiarios del programa </w:t>
      </w:r>
      <w:r w:rsidR="00AE2782" w:rsidRPr="00860E5D">
        <w:rPr>
          <w:rFonts w:ascii="Century Gothic" w:hAnsi="Century Gothic"/>
          <w:lang w:val="es-CO"/>
        </w:rPr>
        <w:t>que,</w:t>
      </w:r>
      <w:r w:rsidRPr="00860E5D">
        <w:rPr>
          <w:rFonts w:ascii="Century Gothic" w:hAnsi="Century Gothic"/>
          <w:lang w:val="es-CO"/>
        </w:rPr>
        <w:t xml:space="preserve"> a partir del 23 de julio del presente año, estará habilitado el link de inscripción al módulo presencial para los talleres de habilidades para la vida “Construyendo Mi Camino”.</w:t>
      </w:r>
    </w:p>
    <w:p w14:paraId="0F80CACE" w14:textId="77777777" w:rsidR="00860E5D" w:rsidRPr="00860E5D" w:rsidRDefault="00860E5D" w:rsidP="00AE2782">
      <w:pPr>
        <w:pStyle w:val="Sinespaciado"/>
        <w:jc w:val="both"/>
        <w:rPr>
          <w:rFonts w:ascii="Century Gothic" w:hAnsi="Century Gothic"/>
          <w:lang w:val="es-CO"/>
        </w:rPr>
      </w:pPr>
    </w:p>
    <w:p w14:paraId="686957C7" w14:textId="5E8515DB"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 xml:space="preserve">Se recuerda que una de las responsabilidades del estudiante es participar </w:t>
      </w:r>
      <w:r w:rsidR="00AE2782">
        <w:rPr>
          <w:rFonts w:ascii="Century Gothic" w:hAnsi="Century Gothic"/>
          <w:lang w:val="es-CO"/>
        </w:rPr>
        <w:t>en</w:t>
      </w:r>
      <w:r w:rsidRPr="00860E5D">
        <w:rPr>
          <w:rFonts w:ascii="Century Gothic" w:hAnsi="Century Gothic"/>
          <w:lang w:val="es-CO"/>
        </w:rPr>
        <w:t xml:space="preserve"> todas las actividades que sean convocados por el programa, el cual está estipulado en el Manual Operativo, en su sexta versión, resolución 01511 del 22 de mayo 2017, “</w:t>
      </w:r>
      <w:r w:rsidR="00AE2782" w:rsidRPr="00860E5D">
        <w:rPr>
          <w:rFonts w:ascii="Century Gothic" w:hAnsi="Century Gothic"/>
          <w:lang w:val="es-CO"/>
        </w:rPr>
        <w:t>el incumplimiento de sus responsabilidades puede</w:t>
      </w:r>
      <w:r w:rsidRPr="00860E5D">
        <w:rPr>
          <w:rFonts w:ascii="Century Gothic" w:hAnsi="Century Gothic"/>
          <w:lang w:val="es-CO"/>
        </w:rPr>
        <w:t xml:space="preserve"> poner en riesgo la permanencia el programa”. </w:t>
      </w:r>
    </w:p>
    <w:p w14:paraId="2C594DF4" w14:textId="77777777" w:rsidR="00860E5D" w:rsidRPr="00860E5D" w:rsidRDefault="00860E5D" w:rsidP="00AE2782">
      <w:pPr>
        <w:pStyle w:val="Sinespaciado"/>
        <w:jc w:val="both"/>
        <w:rPr>
          <w:rFonts w:ascii="Century Gothic" w:hAnsi="Century Gothic"/>
          <w:lang w:val="es-CO"/>
        </w:rPr>
      </w:pPr>
    </w:p>
    <w:p w14:paraId="79104940" w14:textId="103B2665"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Dichos talleres iniciarán el mes de agosto, el estudiante debe verificar si está convocado para este proceso en el siguiente link: HTTP://BIT.LY/2RTFJPZ</w:t>
      </w:r>
      <w:r w:rsidR="00AE2782">
        <w:rPr>
          <w:rFonts w:ascii="Century Gothic" w:hAnsi="Century Gothic"/>
          <w:lang w:val="es-CO"/>
        </w:rPr>
        <w:t>,</w:t>
      </w:r>
      <w:r w:rsidR="00AE2782" w:rsidRPr="00AE2782">
        <w:rPr>
          <w:rFonts w:ascii="Century Gothic" w:hAnsi="Century Gothic"/>
          <w:lang w:val="es-CO"/>
        </w:rPr>
        <w:t xml:space="preserve"> </w:t>
      </w:r>
      <w:r w:rsidR="00AE2782" w:rsidRPr="00860E5D">
        <w:rPr>
          <w:rFonts w:ascii="Century Gothic" w:hAnsi="Century Gothic"/>
          <w:lang w:val="es-CO"/>
        </w:rPr>
        <w:t>(tener en cuenta que el siguiente link se habilitará a partir del 23 de julio)</w:t>
      </w:r>
      <w:r w:rsidR="00AE2782">
        <w:rPr>
          <w:rFonts w:ascii="Century Gothic" w:hAnsi="Century Gothic"/>
          <w:lang w:val="es-CO"/>
        </w:rPr>
        <w:t>,</w:t>
      </w:r>
      <w:r w:rsidRPr="00860E5D">
        <w:rPr>
          <w:rFonts w:ascii="Century Gothic" w:hAnsi="Century Gothic"/>
          <w:lang w:val="es-CO"/>
        </w:rPr>
        <w:t xml:space="preserve"> </w:t>
      </w:r>
      <w:r w:rsidR="00AE2782">
        <w:rPr>
          <w:rFonts w:ascii="Century Gothic" w:hAnsi="Century Gothic"/>
          <w:lang w:val="es-CO"/>
        </w:rPr>
        <w:t>u</w:t>
      </w:r>
      <w:r w:rsidRPr="00860E5D">
        <w:rPr>
          <w:rFonts w:ascii="Century Gothic" w:hAnsi="Century Gothic"/>
          <w:lang w:val="es-CO"/>
        </w:rPr>
        <w:t>na vez verificado si está convocado inscribirse en el link: HTTP://HPVJEA.PROSPERIDADSOCIAL.GOV.CO.</w:t>
      </w:r>
    </w:p>
    <w:p w14:paraId="00D724A0" w14:textId="77777777" w:rsidR="00860E5D" w:rsidRPr="00860E5D" w:rsidRDefault="00860E5D" w:rsidP="00AE2782">
      <w:pPr>
        <w:pStyle w:val="Sinespaciado"/>
        <w:jc w:val="both"/>
        <w:rPr>
          <w:rFonts w:ascii="Century Gothic" w:hAnsi="Century Gothic"/>
          <w:lang w:val="es-CO"/>
        </w:rPr>
      </w:pPr>
      <w:r w:rsidRPr="00860E5D">
        <w:rPr>
          <w:rFonts w:ascii="Century Gothic" w:hAnsi="Century Gothic"/>
          <w:lang w:val="es-CO"/>
        </w:rPr>
        <w:tab/>
      </w:r>
    </w:p>
    <w:p w14:paraId="59A1C129" w14:textId="3811717A" w:rsidR="00F3629B" w:rsidRDefault="00860E5D" w:rsidP="00AE2782">
      <w:pPr>
        <w:pStyle w:val="Sinespaciado"/>
        <w:jc w:val="both"/>
        <w:rPr>
          <w:rFonts w:ascii="Century Gothic" w:hAnsi="Century Gothic"/>
          <w:lang w:val="es-CO"/>
        </w:rPr>
      </w:pPr>
      <w:r w:rsidRPr="00860E5D">
        <w:rPr>
          <w:rFonts w:ascii="Century Gothic" w:hAnsi="Century Gothic"/>
          <w:lang w:val="es-CO"/>
        </w:rPr>
        <w:t xml:space="preserve">Para mayor información, puede acercarse a la oficina de enlace municipal ubicada en la carrera 26 sur, barrio </w:t>
      </w:r>
      <w:proofErr w:type="spellStart"/>
      <w:r w:rsidRPr="00860E5D">
        <w:rPr>
          <w:rFonts w:ascii="Century Gothic" w:hAnsi="Century Gothic"/>
          <w:lang w:val="es-CO"/>
        </w:rPr>
        <w:t>Mijitayo</w:t>
      </w:r>
      <w:proofErr w:type="spellEnd"/>
      <w:r w:rsidRPr="00860E5D">
        <w:rPr>
          <w:rFonts w:ascii="Century Gothic" w:hAnsi="Century Gothic"/>
          <w:lang w:val="es-CO"/>
        </w:rPr>
        <w:t xml:space="preserve">- antiguo </w:t>
      </w:r>
      <w:proofErr w:type="spellStart"/>
      <w:r w:rsidRPr="00860E5D">
        <w:rPr>
          <w:rFonts w:ascii="Century Gothic" w:hAnsi="Century Gothic"/>
          <w:lang w:val="es-CO"/>
        </w:rPr>
        <w:t>Inurbe</w:t>
      </w:r>
      <w:proofErr w:type="spellEnd"/>
      <w:r w:rsidRPr="00860E5D">
        <w:rPr>
          <w:rFonts w:ascii="Century Gothic" w:hAnsi="Century Gothic"/>
          <w:lang w:val="es-CO"/>
        </w:rPr>
        <w:t xml:space="preserve">, o comunicarse al teléfono 7234326 EXT 3012. Las preguntas o inquietudes serán recepcionadas al correo: </w:t>
      </w:r>
      <w:hyperlink r:id="rId18" w:history="1">
        <w:r w:rsidR="00AE2782" w:rsidRPr="000B02C4">
          <w:rPr>
            <w:rStyle w:val="Hipervnculo"/>
            <w:rFonts w:ascii="Century Gothic" w:hAnsi="Century Gothic"/>
            <w:lang w:val="es-CO"/>
          </w:rPr>
          <w:t>jovenesenaccionsbs@gmail.com</w:t>
        </w:r>
      </w:hyperlink>
      <w:r w:rsidRPr="00860E5D">
        <w:rPr>
          <w:rFonts w:ascii="Century Gothic" w:hAnsi="Century Gothic"/>
          <w:lang w:val="es-CO"/>
        </w:rPr>
        <w:t>.</w:t>
      </w:r>
    </w:p>
    <w:p w14:paraId="2428387E" w14:textId="77777777" w:rsidR="00AE2782" w:rsidRDefault="00AE2782" w:rsidP="00860E5D">
      <w:pPr>
        <w:pStyle w:val="Sinespaciado"/>
        <w:jc w:val="center"/>
        <w:rPr>
          <w:rFonts w:ascii="Century Gothic" w:hAnsi="Century Gothic"/>
          <w:lang w:val="es-CO"/>
        </w:rPr>
      </w:pPr>
    </w:p>
    <w:p w14:paraId="5A97E1EC" w14:textId="77777777" w:rsidR="00F3629B" w:rsidRPr="00595488" w:rsidRDefault="00F3629B" w:rsidP="00F3629B">
      <w:pPr>
        <w:pStyle w:val="Sinespaciado"/>
        <w:jc w:val="center"/>
        <w:rPr>
          <w:rFonts w:ascii="Century Gothic" w:hAnsi="Century Gothic"/>
          <w:b/>
          <w:sz w:val="18"/>
          <w:szCs w:val="18"/>
          <w:lang w:val="es-CO"/>
        </w:rPr>
      </w:pPr>
      <w:r w:rsidRPr="00595488">
        <w:rPr>
          <w:rFonts w:ascii="Century Gothic" w:hAnsi="Century Gothic"/>
          <w:b/>
          <w:sz w:val="18"/>
          <w:szCs w:val="18"/>
          <w:lang w:val="es-CO"/>
        </w:rPr>
        <w:lastRenderedPageBreak/>
        <w:t>Información: Subsecretaria de Gestión y Proyectos, Magaly Arteaga Romero</w:t>
      </w:r>
      <w:r>
        <w:rPr>
          <w:rFonts w:ascii="Century Gothic" w:hAnsi="Century Gothic"/>
          <w:b/>
          <w:sz w:val="18"/>
          <w:szCs w:val="18"/>
          <w:lang w:val="es-CO"/>
        </w:rPr>
        <w:t>,</w:t>
      </w:r>
      <w:r w:rsidRPr="00595488">
        <w:rPr>
          <w:rFonts w:ascii="Century Gothic" w:hAnsi="Century Gothic"/>
          <w:b/>
          <w:sz w:val="18"/>
          <w:szCs w:val="18"/>
          <w:lang w:val="es-CO"/>
        </w:rPr>
        <w:t xml:space="preserve"> celular 3166291147</w:t>
      </w:r>
    </w:p>
    <w:p w14:paraId="0FC2F1E1" w14:textId="77777777" w:rsidR="00F3629B" w:rsidRDefault="00F3629B" w:rsidP="00F3629B">
      <w:pPr>
        <w:pStyle w:val="Sinespaciado"/>
        <w:jc w:val="center"/>
        <w:rPr>
          <w:rFonts w:ascii="Century Gothic" w:hAnsi="Century Gothic"/>
          <w:b/>
          <w:lang w:val="es-CO"/>
        </w:rPr>
      </w:pPr>
    </w:p>
    <w:p w14:paraId="44C601BB" w14:textId="77777777" w:rsidR="00F3629B" w:rsidRDefault="00F3629B" w:rsidP="00F3629B">
      <w:pPr>
        <w:spacing w:after="0"/>
        <w:jc w:val="center"/>
        <w:rPr>
          <w:rFonts w:cs="Tahoma"/>
          <w:i/>
        </w:rPr>
      </w:pPr>
      <w:r w:rsidRPr="00CA1729">
        <w:rPr>
          <w:rFonts w:cs="Tahoma"/>
          <w:i/>
        </w:rPr>
        <w:t>Somos constructores de paz</w:t>
      </w:r>
    </w:p>
    <w:p w14:paraId="2FFEF49E" w14:textId="77777777" w:rsidR="001E792B" w:rsidRPr="001E792B" w:rsidRDefault="001E792B" w:rsidP="008F2098">
      <w:pPr>
        <w:pStyle w:val="Sinespaciado"/>
        <w:rPr>
          <w:rFonts w:ascii="Century Gothic" w:hAnsi="Century Gothic"/>
          <w:i/>
          <w:lang w:val="es-CO"/>
        </w:rPr>
      </w:pPr>
    </w:p>
    <w:p w14:paraId="3596EB5B" w14:textId="26790FCC" w:rsidR="003B3144" w:rsidRDefault="003B3144" w:rsidP="003B3144">
      <w:pPr>
        <w:pStyle w:val="Sinespaciado"/>
        <w:jc w:val="both"/>
        <w:rPr>
          <w:rFonts w:ascii="Century Gothic" w:hAnsi="Century Gothic"/>
          <w:lang w:val="es-MX"/>
        </w:rPr>
      </w:pPr>
    </w:p>
    <w:bookmarkEnd w:id="0"/>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287CEBC0" w:rsidR="00387051" w:rsidRDefault="00DE15A9" w:rsidP="005E1800">
      <w:pPr>
        <w:jc w:val="center"/>
        <w:rPr>
          <w:rFonts w:eastAsia="Times New Roman" w:cs="Tahoma"/>
          <w:bCs/>
          <w:lang w:val="es-CO" w:eastAsia="es-CO"/>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p w14:paraId="5B6CF2C0" w14:textId="7DA98CF5" w:rsidR="007B70A2" w:rsidRDefault="007B70A2" w:rsidP="005E1800">
      <w:pPr>
        <w:jc w:val="center"/>
        <w:rPr>
          <w:rFonts w:cs="Tahoma"/>
        </w:rPr>
      </w:pPr>
      <w:bookmarkStart w:id="4" w:name="_GoBack"/>
      <w:bookmarkEnd w:id="4"/>
    </w:p>
    <w:sectPr w:rsidR="007B70A2"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65A1F" w14:textId="77777777" w:rsidR="00A073BD" w:rsidRDefault="00A073BD" w:rsidP="00505F60">
      <w:pPr>
        <w:spacing w:after="0"/>
      </w:pPr>
      <w:r>
        <w:separator/>
      </w:r>
    </w:p>
  </w:endnote>
  <w:endnote w:type="continuationSeparator" w:id="0">
    <w:p w14:paraId="12FCB1C2" w14:textId="77777777" w:rsidR="00A073BD" w:rsidRDefault="00A073B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D7BA1" w14:textId="77777777" w:rsidR="00A073BD" w:rsidRDefault="00A073BD" w:rsidP="00505F60">
      <w:pPr>
        <w:spacing w:after="0"/>
      </w:pPr>
      <w:r>
        <w:separator/>
      </w:r>
    </w:p>
  </w:footnote>
  <w:footnote w:type="continuationSeparator" w:id="0">
    <w:p w14:paraId="355534F3" w14:textId="77777777" w:rsidR="00A073BD" w:rsidRDefault="00A073B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1097D14"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F43EDD">
                            <w:rPr>
                              <w:rFonts w:cs="Tahoma"/>
                              <w:b/>
                              <w:sz w:val="16"/>
                              <w:szCs w:val="20"/>
                            </w:rPr>
                            <w:t>3</w:t>
                          </w:r>
                        </w:p>
                        <w:p w14:paraId="10421067" w14:textId="0BFBF78F" w:rsidR="0086310F" w:rsidRPr="00505F60" w:rsidRDefault="00F43EDD" w:rsidP="006A7E77">
                          <w:pPr>
                            <w:spacing w:after="0"/>
                            <w:jc w:val="left"/>
                            <w:rPr>
                              <w:b/>
                              <w:sz w:val="16"/>
                              <w:szCs w:val="20"/>
                            </w:rPr>
                          </w:pPr>
                          <w:r>
                            <w:rPr>
                              <w:b/>
                              <w:sz w:val="16"/>
                              <w:szCs w:val="20"/>
                            </w:rPr>
                            <w:t>23</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1097D14" w:rsidR="0086310F" w:rsidRDefault="0086310F" w:rsidP="006A7E77">
                    <w:pPr>
                      <w:spacing w:after="0"/>
                      <w:jc w:val="left"/>
                      <w:rPr>
                        <w:rFonts w:cs="Tahoma"/>
                        <w:b/>
                        <w:sz w:val="16"/>
                        <w:szCs w:val="20"/>
                      </w:rPr>
                    </w:pPr>
                    <w:r>
                      <w:rPr>
                        <w:rFonts w:cs="Tahoma"/>
                        <w:b/>
                        <w:sz w:val="16"/>
                        <w:szCs w:val="20"/>
                      </w:rPr>
                      <w:t>Nº 1</w:t>
                    </w:r>
                    <w:r w:rsidR="0018373F">
                      <w:rPr>
                        <w:rFonts w:cs="Tahoma"/>
                        <w:b/>
                        <w:sz w:val="16"/>
                        <w:szCs w:val="20"/>
                      </w:rPr>
                      <w:t>6</w:t>
                    </w:r>
                    <w:r w:rsidR="00F43EDD">
                      <w:rPr>
                        <w:rFonts w:cs="Tahoma"/>
                        <w:b/>
                        <w:sz w:val="16"/>
                        <w:szCs w:val="20"/>
                      </w:rPr>
                      <w:t>3</w:t>
                    </w:r>
                  </w:p>
                  <w:p w14:paraId="10421067" w14:textId="0BFBF78F" w:rsidR="0086310F" w:rsidRPr="00505F60" w:rsidRDefault="00F43EDD" w:rsidP="006A7E77">
                    <w:pPr>
                      <w:spacing w:after="0"/>
                      <w:jc w:val="left"/>
                      <w:rPr>
                        <w:b/>
                        <w:sz w:val="16"/>
                        <w:szCs w:val="20"/>
                      </w:rPr>
                    </w:pPr>
                    <w:r>
                      <w:rPr>
                        <w:b/>
                        <w:sz w:val="16"/>
                        <w:szCs w:val="20"/>
                      </w:rPr>
                      <w:t>23</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10"/>
  </w:num>
  <w:num w:numId="6">
    <w:abstractNumId w:val="11"/>
  </w:num>
  <w:num w:numId="7">
    <w:abstractNumId w:val="7"/>
  </w:num>
  <w:num w:numId="8">
    <w:abstractNumId w:val="9"/>
  </w:num>
  <w:num w:numId="9">
    <w:abstractNumId w:val="6"/>
  </w:num>
  <w:num w:numId="10">
    <w:abstractNumId w:val="3"/>
  </w:num>
  <w:num w:numId="11">
    <w:abstractNumId w:val="8"/>
  </w:num>
  <w:num w:numId="1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B92"/>
    <w:rsid w:val="00096CDD"/>
    <w:rsid w:val="000971F4"/>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0CD"/>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C1"/>
    <w:rsid w:val="0034659D"/>
    <w:rsid w:val="003466B0"/>
    <w:rsid w:val="00346A5C"/>
    <w:rsid w:val="00346CCF"/>
    <w:rsid w:val="00346E1E"/>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456A"/>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AE7"/>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392"/>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9A2"/>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A44"/>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256"/>
    <w:rsid w:val="00BD7B5B"/>
    <w:rsid w:val="00BE03A4"/>
    <w:rsid w:val="00BE075F"/>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7D"/>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23D"/>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7A4"/>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CF3E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mailto:jovenesenaccionsbs@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19792-1D0A-43F9-95A6-0FFB8BE42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2286</Words>
  <Characters>12574</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User</cp:lastModifiedBy>
  <cp:revision>2</cp:revision>
  <cp:lastPrinted>2018-07-09T03:34:00Z</cp:lastPrinted>
  <dcterms:created xsi:type="dcterms:W3CDTF">2018-07-23T03:25:00Z</dcterms:created>
  <dcterms:modified xsi:type="dcterms:W3CDTF">2018-07-23T03:25:00Z</dcterms:modified>
</cp:coreProperties>
</file>