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CF421" w14:textId="2F5BC1D2" w:rsidR="00903015" w:rsidRDefault="00BC6F1B" w:rsidP="00903015">
      <w:pPr>
        <w:jc w:val="center"/>
        <w:rPr>
          <w:b/>
        </w:rPr>
      </w:pPr>
      <w:bookmarkStart w:id="0" w:name="_Hlk519697530"/>
      <w:bookmarkStart w:id="1" w:name="_Hlk516770424"/>
      <w:r w:rsidRPr="00BC6F1B">
        <w:rPr>
          <w:b/>
        </w:rPr>
        <w:t xml:space="preserve">ALCALDE DE PASTO PONENTE </w:t>
      </w:r>
      <w:r>
        <w:rPr>
          <w:b/>
        </w:rPr>
        <w:t xml:space="preserve">EN </w:t>
      </w:r>
      <w:r w:rsidRPr="00BC6F1B">
        <w:rPr>
          <w:b/>
        </w:rPr>
        <w:t>EL ‘FORO DE BUENAS PRÁCTICAS EN TRANSPARENCIA MUNICIPAL’ REALIZADO EN SAN SALVADOR</w:t>
      </w:r>
    </w:p>
    <w:p w14:paraId="6E27702D" w14:textId="60D28F49" w:rsidR="00BC6F1B" w:rsidRPr="00BC6F1B" w:rsidRDefault="001921C5" w:rsidP="00903015">
      <w:pPr>
        <w:jc w:val="center"/>
        <w:rPr>
          <w:b/>
        </w:rPr>
      </w:pPr>
      <w:r>
        <w:rPr>
          <w:b/>
          <w:noProof/>
          <w:lang w:val="es-CO" w:eastAsia="es-CO"/>
        </w:rPr>
        <w:drawing>
          <wp:inline distT="0" distB="0" distL="0" distR="0" wp14:anchorId="08CFDEA1" wp14:editId="027B0B18">
            <wp:extent cx="5342255" cy="339450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calde salvador.jpg"/>
                    <pic:cNvPicPr/>
                  </pic:nvPicPr>
                  <pic:blipFill>
                    <a:blip r:embed="rId8">
                      <a:extLst>
                        <a:ext uri="{28A0092B-C50C-407E-A947-70E740481C1C}">
                          <a14:useLocalDpi xmlns:a14="http://schemas.microsoft.com/office/drawing/2010/main" val="0"/>
                        </a:ext>
                      </a:extLst>
                    </a:blip>
                    <a:stretch>
                      <a:fillRect/>
                    </a:stretch>
                  </pic:blipFill>
                  <pic:spPr>
                    <a:xfrm>
                      <a:off x="0" y="0"/>
                      <a:ext cx="5355747" cy="3403081"/>
                    </a:xfrm>
                    <a:prstGeom prst="rect">
                      <a:avLst/>
                    </a:prstGeom>
                  </pic:spPr>
                </pic:pic>
              </a:graphicData>
            </a:graphic>
          </wp:inline>
        </w:drawing>
      </w:r>
    </w:p>
    <w:p w14:paraId="7020AD2D" w14:textId="77777777" w:rsidR="00590B11" w:rsidRDefault="00590B11" w:rsidP="00590B11">
      <w:r>
        <w:t>El alcalde de Pasto participa</w:t>
      </w:r>
      <w:r w:rsidR="003B08B5">
        <w:t xml:space="preserve"> como invitado</w:t>
      </w:r>
      <w:r>
        <w:t xml:space="preserve"> en el f</w:t>
      </w:r>
      <w:r w:rsidR="003B08B5">
        <w:t>oro</w:t>
      </w:r>
      <w:r>
        <w:t xml:space="preserve"> internacional</w:t>
      </w:r>
      <w:r w:rsidR="003B08B5">
        <w:t xml:space="preserve"> de </w:t>
      </w:r>
      <w:r>
        <w:t>“</w:t>
      </w:r>
      <w:r w:rsidR="003B08B5">
        <w:t>Buenas Prácticas en Transparencia Municipal</w:t>
      </w:r>
      <w:r>
        <w:t>”</w:t>
      </w:r>
      <w:r w:rsidR="003B08B5">
        <w:t>,</w:t>
      </w:r>
      <w:r w:rsidR="00997D1C">
        <w:t xml:space="preserve"> desarrollado </w:t>
      </w:r>
      <w:r w:rsidR="002C57D0" w:rsidRPr="002C57D0">
        <w:t>en San Salvador, República del Salvador.</w:t>
      </w:r>
      <w:r w:rsidR="002C57D0">
        <w:t xml:space="preserve"> </w:t>
      </w:r>
      <w:r w:rsidR="00997D1C">
        <w:t>I</w:t>
      </w:r>
      <w:r w:rsidR="003B08B5">
        <w:t>niciativa promovida por el Instituto Salvadoreño de Desarrollo Municipal (ISDEM), el Instituto de Acceso a la Información P</w:t>
      </w:r>
      <w:r w:rsidR="00997D1C">
        <w:t>ú</w:t>
      </w:r>
      <w:r w:rsidR="003B08B5">
        <w:t>blica (IAIP) y la Agencia de los Estados Unidos para el Desarrollo Internacional (USAID), a través de su Proyecto Pro-Integridad Pública</w:t>
      </w:r>
      <w:r w:rsidR="009C02AA">
        <w:t xml:space="preserve">, espacio en el que </w:t>
      </w:r>
      <w:r w:rsidR="00997D1C">
        <w:t>el mandatario local fue conferencista sobre ‘El derecho de acceso a la información pública como herramienta para mejorar la vida de las personas’.</w:t>
      </w:r>
    </w:p>
    <w:p w14:paraId="76DA155D" w14:textId="212C556E" w:rsidR="00590B11" w:rsidRDefault="00590B11" w:rsidP="00590B11">
      <w:r>
        <w:t xml:space="preserve">En el segundo día de su participación </w:t>
      </w:r>
      <w:r w:rsidR="00054621">
        <w:t xml:space="preserve">en este evento internacional, </w:t>
      </w:r>
      <w:r>
        <w:t>e</w:t>
      </w:r>
      <w:r w:rsidRPr="00590B11">
        <w:t xml:space="preserve">l mandatario local hizo su ponencia sobre transparencia administrativa y acceso a la información pública, en el hotel Barceló de San Salvador. El alcalde de Pasto compartió escenario con las autoridades locales en cabeza de su alcalde </w:t>
      </w:r>
      <w:proofErr w:type="spellStart"/>
      <w:r w:rsidRPr="00590B11">
        <w:t>Nayib</w:t>
      </w:r>
      <w:proofErr w:type="spellEnd"/>
      <w:r w:rsidRPr="00590B11">
        <w:t xml:space="preserve"> </w:t>
      </w:r>
      <w:proofErr w:type="spellStart"/>
      <w:r w:rsidRPr="00590B11">
        <w:t>Bukele</w:t>
      </w:r>
      <w:proofErr w:type="spellEnd"/>
      <w:r w:rsidRPr="00590B11">
        <w:t xml:space="preserve"> y la representante de la USAID para la Democracia y la Gobernabilidad, Kerry Monaghan-</w:t>
      </w:r>
      <w:proofErr w:type="spellStart"/>
      <w:r w:rsidRPr="00590B11">
        <w:t>Hogler</w:t>
      </w:r>
      <w:proofErr w:type="spellEnd"/>
      <w:r w:rsidRPr="00590B11">
        <w:t>.</w:t>
      </w:r>
    </w:p>
    <w:p w14:paraId="170A4C65" w14:textId="77777777" w:rsidR="00054621" w:rsidRDefault="00590B11" w:rsidP="00590B11">
      <w:r w:rsidRPr="00590B11">
        <w:t>El alcalde de Pasto fue invitado a este evento internacional, gracias a que el gobierno que preside ocupa los primeros lugares en el ranking que elaboran las entidades que evalúan la transparencia en los procesos y procedimientos de los entes territoriales en Colombia.</w:t>
      </w:r>
      <w:r w:rsidR="00054621" w:rsidRPr="00054621">
        <w:t xml:space="preserve"> </w:t>
      </w:r>
    </w:p>
    <w:p w14:paraId="5C6DE248" w14:textId="012171F2" w:rsidR="00590B11" w:rsidRPr="00590B11" w:rsidRDefault="00054621" w:rsidP="00590B11">
      <w:r>
        <w:t xml:space="preserve">Su participación tiene como propósito sensibilizar a los participantes, a través de su experiencia, demostrando la importancia de la voluntad política en la </w:t>
      </w:r>
      <w:r>
        <w:lastRenderedPageBreak/>
        <w:t>implementación de estos procesos, así como los aportes positivos de las buenas prácticas en el fortalecimiento de la legitimidad de los gobiernos locales, y los beneficios para la ciudadanía y la democracia a nivel local.</w:t>
      </w:r>
    </w:p>
    <w:p w14:paraId="4B15BA9D" w14:textId="7B1D0DAD" w:rsidR="002C57D0" w:rsidRDefault="00590B11" w:rsidP="00054621">
      <w:pPr>
        <w:suppressAutoHyphens w:val="0"/>
        <w:spacing w:before="100" w:beforeAutospacing="1" w:after="100" w:afterAutospacing="1"/>
        <w:jc w:val="left"/>
      </w:pPr>
      <w:r w:rsidRPr="00590B11">
        <w:t>Todos los costos de esta participación los asume la organización.</w:t>
      </w:r>
    </w:p>
    <w:p w14:paraId="24595A97" w14:textId="4B80B370" w:rsidR="002C57D0" w:rsidRDefault="002C57D0" w:rsidP="002C57D0">
      <w:pPr>
        <w:jc w:val="center"/>
        <w:rPr>
          <w:rFonts w:cs="Tahoma"/>
          <w:i/>
          <w:sz w:val="24"/>
          <w:szCs w:val="24"/>
        </w:rPr>
      </w:pPr>
      <w:r w:rsidRPr="00761BC2">
        <w:rPr>
          <w:rFonts w:cs="Tahoma"/>
          <w:i/>
          <w:sz w:val="24"/>
          <w:szCs w:val="24"/>
        </w:rPr>
        <w:t>Somos constructores de paz</w:t>
      </w:r>
    </w:p>
    <w:p w14:paraId="23709B24" w14:textId="0E6B00DC" w:rsidR="00BC6F1B" w:rsidRDefault="00BC6F1B" w:rsidP="002C57D0">
      <w:pPr>
        <w:jc w:val="center"/>
        <w:rPr>
          <w:rFonts w:cs="Tahoma"/>
          <w:i/>
          <w:sz w:val="24"/>
          <w:szCs w:val="24"/>
        </w:rPr>
      </w:pPr>
    </w:p>
    <w:p w14:paraId="3A0CA81A" w14:textId="022D7091" w:rsidR="003141F5" w:rsidRDefault="003141F5" w:rsidP="002C57D0">
      <w:pPr>
        <w:jc w:val="center"/>
        <w:rPr>
          <w:rFonts w:cs="Tahoma"/>
          <w:b/>
          <w:sz w:val="24"/>
          <w:szCs w:val="24"/>
        </w:rPr>
      </w:pPr>
      <w:r w:rsidRPr="003141F5">
        <w:rPr>
          <w:rFonts w:cs="Tahoma"/>
          <w:b/>
          <w:sz w:val="24"/>
          <w:szCs w:val="24"/>
        </w:rPr>
        <w:t>PASTO, SEGUNDA CIUDAD DEL PAÍS CON MENOS MUERTES POR SINIESTRALIDAD VIAL</w:t>
      </w:r>
    </w:p>
    <w:p w14:paraId="24441D67" w14:textId="286F4B7A" w:rsidR="003141F5" w:rsidRDefault="003141F5" w:rsidP="002C57D0">
      <w:pPr>
        <w:jc w:val="center"/>
        <w:rPr>
          <w:rFonts w:cs="Tahoma"/>
          <w:b/>
          <w:sz w:val="24"/>
          <w:szCs w:val="24"/>
        </w:rPr>
      </w:pPr>
      <w:r w:rsidRPr="001E582A">
        <w:rPr>
          <w:noProof/>
          <w:lang w:val="es-CO" w:eastAsia="es-CO"/>
        </w:rPr>
        <w:drawing>
          <wp:inline distT="0" distB="0" distL="0" distR="0" wp14:anchorId="7C98144B" wp14:editId="17DEE33D">
            <wp:extent cx="4867275" cy="29551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889"/>
                    <a:stretch/>
                  </pic:blipFill>
                  <pic:spPr bwMode="auto">
                    <a:xfrm>
                      <a:off x="0" y="0"/>
                      <a:ext cx="4884514" cy="2965627"/>
                    </a:xfrm>
                    <a:prstGeom prst="rect">
                      <a:avLst/>
                    </a:prstGeom>
                    <a:ln>
                      <a:noFill/>
                    </a:ln>
                    <a:extLst>
                      <a:ext uri="{53640926-AAD7-44D8-BBD7-CCE9431645EC}">
                        <a14:shadowObscured xmlns:a14="http://schemas.microsoft.com/office/drawing/2010/main"/>
                      </a:ext>
                    </a:extLst>
                  </pic:spPr>
                </pic:pic>
              </a:graphicData>
            </a:graphic>
          </wp:inline>
        </w:drawing>
      </w:r>
    </w:p>
    <w:p w14:paraId="6968F02D" w14:textId="77777777" w:rsidR="003141F5" w:rsidRPr="003141F5" w:rsidRDefault="003141F5" w:rsidP="003141F5">
      <w:pPr>
        <w:rPr>
          <w:rFonts w:cs="Tahoma"/>
          <w:sz w:val="24"/>
          <w:szCs w:val="24"/>
        </w:rPr>
      </w:pPr>
      <w:r w:rsidRPr="003141F5">
        <w:rPr>
          <w:rFonts w:cs="Tahoma"/>
          <w:sz w:val="24"/>
          <w:szCs w:val="24"/>
        </w:rPr>
        <w:t>Con una ceremonia de premiación a los alcaldes y gobernadores, se cumplió este miércoles en Bogotá la primera versión del Reto Nacional por la Seguridad Vial, una iniciativa del Gobierno Nacional y el Ministerio de Transporte a través de su Agencia Nacional de Seguridad Vial, para reconocer la labor de los municipios y departamentos en beneficio de la seguridad vial del país.</w:t>
      </w:r>
    </w:p>
    <w:p w14:paraId="79D2DE23" w14:textId="77777777" w:rsidR="003141F5" w:rsidRPr="003141F5" w:rsidRDefault="003141F5" w:rsidP="003141F5">
      <w:pPr>
        <w:rPr>
          <w:rFonts w:cs="Tahoma"/>
          <w:sz w:val="24"/>
          <w:szCs w:val="24"/>
        </w:rPr>
      </w:pPr>
      <w:r w:rsidRPr="003141F5">
        <w:rPr>
          <w:rFonts w:cs="Tahoma"/>
          <w:sz w:val="24"/>
          <w:szCs w:val="24"/>
        </w:rPr>
        <w:t xml:space="preserve">La Alcaldía de Pasto, a través del secretario de Tránsito y Transporte Luis Alfredo Burbano Fuentes, recibió el reconocimiento como finalista de este concurso, al ser catalogada como una de las 3 ciudades capitales del país, junto a Medellín y Armenia, que logró una de las mayores reducciones de víctimas fatales por siniestros viales en este año. </w:t>
      </w:r>
    </w:p>
    <w:p w14:paraId="29A0E538" w14:textId="77777777" w:rsidR="003141F5" w:rsidRPr="003141F5" w:rsidRDefault="003141F5" w:rsidP="003141F5">
      <w:pPr>
        <w:rPr>
          <w:rFonts w:cs="Tahoma"/>
          <w:sz w:val="24"/>
          <w:szCs w:val="24"/>
        </w:rPr>
      </w:pPr>
      <w:r w:rsidRPr="003141F5">
        <w:rPr>
          <w:rFonts w:cs="Tahoma"/>
          <w:sz w:val="24"/>
          <w:szCs w:val="24"/>
        </w:rPr>
        <w:lastRenderedPageBreak/>
        <w:t>“Aunque nuestros esfuerzos van enfocados a tener cero muertes por accidentes de tránsito, es satisfactorio saber que en el primer semestre 2018 hemos reducido la siniestralidad en un 44 por ciento con 15 víctimas menos que en 2107, cuando se registraron 33 occisos entre enero y junio frente a 18 que se reportaron en ese mismo periodo de este año”, explicó el secretario.</w:t>
      </w:r>
    </w:p>
    <w:p w14:paraId="1C865C9A" w14:textId="77777777" w:rsidR="003141F5" w:rsidRPr="003141F5" w:rsidRDefault="003141F5" w:rsidP="003141F5">
      <w:pPr>
        <w:rPr>
          <w:rFonts w:cs="Tahoma"/>
          <w:sz w:val="24"/>
          <w:szCs w:val="24"/>
        </w:rPr>
      </w:pPr>
      <w:r w:rsidRPr="003141F5">
        <w:rPr>
          <w:rFonts w:cs="Tahoma"/>
          <w:sz w:val="24"/>
          <w:szCs w:val="24"/>
        </w:rPr>
        <w:t>Agregó que estos resultados son producto de la labor y las acciones que adelanta la Secretaría de Tránsito, especialmente por medio de su personal operativo, que diariamente hace presencia en las vías de la ciudad para garantizar el respeto por las normas viales y recordarles a todos los conductores la importancia de cumplir con la documentación requerida.</w:t>
      </w:r>
    </w:p>
    <w:p w14:paraId="699B4FD1" w14:textId="25314856" w:rsidR="003141F5" w:rsidRPr="003141F5" w:rsidRDefault="003141F5" w:rsidP="003141F5">
      <w:pPr>
        <w:rPr>
          <w:rFonts w:cs="Tahoma"/>
          <w:sz w:val="24"/>
          <w:szCs w:val="24"/>
        </w:rPr>
      </w:pPr>
      <w:r w:rsidRPr="003141F5">
        <w:rPr>
          <w:rFonts w:cs="Tahoma"/>
          <w:sz w:val="24"/>
          <w:szCs w:val="24"/>
        </w:rPr>
        <w:t xml:space="preserve">El funcionario señaló además que se está a la espera de la aprobación de un importante convenio con la Agencia Nacional de Seguridad Vial, que permita seguir impulsado en el municipio importantes proyectos alrededor de este tema. </w:t>
      </w:r>
    </w:p>
    <w:p w14:paraId="0651F6E5" w14:textId="77777777" w:rsidR="003141F5" w:rsidRPr="003141F5" w:rsidRDefault="003141F5" w:rsidP="003141F5">
      <w:pPr>
        <w:rPr>
          <w:rFonts w:cs="Tahoma"/>
          <w:sz w:val="24"/>
          <w:szCs w:val="24"/>
        </w:rPr>
      </w:pPr>
      <w:r w:rsidRPr="003141F5">
        <w:rPr>
          <w:rFonts w:cs="Tahoma"/>
          <w:sz w:val="24"/>
          <w:szCs w:val="24"/>
        </w:rPr>
        <w:t>En este evento, en el que participaron 401 propuestas, fue ganador Tumaco en la categoría de reducción de víctimas fatales en municipios de más de 100.001 habitantes, al pasar de 34 víctimas fatales en el primer semestre de 2017 a 22 en el mismo periodo de este año</w:t>
      </w:r>
    </w:p>
    <w:p w14:paraId="11796D3C" w14:textId="5BBBF754" w:rsidR="003141F5" w:rsidRPr="003141F5" w:rsidRDefault="003141F5" w:rsidP="003141F5">
      <w:pPr>
        <w:rPr>
          <w:rFonts w:cs="Tahoma"/>
          <w:sz w:val="24"/>
          <w:szCs w:val="24"/>
        </w:rPr>
      </w:pPr>
      <w:r w:rsidRPr="003141F5">
        <w:rPr>
          <w:rFonts w:cs="Tahoma"/>
          <w:sz w:val="24"/>
          <w:szCs w:val="24"/>
        </w:rPr>
        <w:t>Además, los municipios de Chachagüí y Policarpa</w:t>
      </w:r>
      <w:r>
        <w:rPr>
          <w:rFonts w:cs="Tahoma"/>
          <w:sz w:val="24"/>
          <w:szCs w:val="24"/>
        </w:rPr>
        <w:t>,</w:t>
      </w:r>
      <w:r w:rsidRPr="003141F5">
        <w:rPr>
          <w:rFonts w:cs="Tahoma"/>
          <w:sz w:val="24"/>
          <w:szCs w:val="24"/>
        </w:rPr>
        <w:t xml:space="preserve"> al igual que la Gobernación de Nariño fueron destacados por sus campañas de comunicación encaminadas a promover la seguridad vial.</w:t>
      </w:r>
    </w:p>
    <w:p w14:paraId="7A60598E" w14:textId="23CAA1D2" w:rsidR="003141F5" w:rsidRPr="003141F5" w:rsidRDefault="003141F5" w:rsidP="003141F5">
      <w:pPr>
        <w:rPr>
          <w:rFonts w:cs="Tahoma"/>
          <w:sz w:val="24"/>
          <w:szCs w:val="24"/>
        </w:rPr>
      </w:pPr>
      <w:r w:rsidRPr="003141F5">
        <w:rPr>
          <w:rFonts w:cs="Tahoma"/>
          <w:sz w:val="24"/>
          <w:szCs w:val="24"/>
        </w:rPr>
        <w:t xml:space="preserve">En la jornada estuvieron presentes </w:t>
      </w:r>
      <w:r>
        <w:rPr>
          <w:rFonts w:cs="Tahoma"/>
          <w:sz w:val="24"/>
          <w:szCs w:val="24"/>
        </w:rPr>
        <w:t xml:space="preserve">el </w:t>
      </w:r>
      <w:r w:rsidRPr="003141F5">
        <w:rPr>
          <w:rFonts w:cs="Tahoma"/>
          <w:sz w:val="24"/>
          <w:szCs w:val="24"/>
        </w:rPr>
        <w:t xml:space="preserve">Ministro de Transporte Germán Cardona Gutiérrez; Alejandro Maya Martínez, director de la Agencia Nacional de Seguridad Vial y </w:t>
      </w:r>
      <w:proofErr w:type="spellStart"/>
      <w:r w:rsidRPr="003141F5">
        <w:rPr>
          <w:rFonts w:cs="Tahoma"/>
          <w:sz w:val="24"/>
          <w:szCs w:val="24"/>
        </w:rPr>
        <w:t>Karem</w:t>
      </w:r>
      <w:proofErr w:type="spellEnd"/>
      <w:r w:rsidRPr="003141F5">
        <w:rPr>
          <w:rFonts w:cs="Tahoma"/>
          <w:sz w:val="24"/>
          <w:szCs w:val="24"/>
        </w:rPr>
        <w:t xml:space="preserve"> Labrador </w:t>
      </w:r>
      <w:proofErr w:type="spellStart"/>
      <w:r w:rsidRPr="003141F5">
        <w:rPr>
          <w:rFonts w:cs="Tahoma"/>
          <w:sz w:val="24"/>
          <w:szCs w:val="24"/>
        </w:rPr>
        <w:t>Araújo</w:t>
      </w:r>
      <w:proofErr w:type="spellEnd"/>
      <w:r w:rsidRPr="003141F5">
        <w:rPr>
          <w:rFonts w:cs="Tahoma"/>
          <w:sz w:val="24"/>
          <w:szCs w:val="24"/>
        </w:rPr>
        <w:t xml:space="preserve">, directora ejecutiva de Colombia Líder, e invitados de Suramérica y otros países del mundo. </w:t>
      </w:r>
    </w:p>
    <w:p w14:paraId="0A6C3CF1" w14:textId="77777777" w:rsidR="003141F5" w:rsidRDefault="003141F5" w:rsidP="003141F5">
      <w:pPr>
        <w:suppressAutoHyphens w:val="0"/>
        <w:spacing w:line="253" w:lineRule="atLeast"/>
        <w:jc w:val="center"/>
        <w:rPr>
          <w:rFonts w:cs="Tahoma"/>
          <w:b/>
          <w:sz w:val="18"/>
          <w:szCs w:val="18"/>
        </w:rPr>
      </w:pPr>
      <w:bookmarkStart w:id="2" w:name="_Hlk517109875"/>
      <w:r>
        <w:rPr>
          <w:b/>
          <w:sz w:val="18"/>
          <w:szCs w:val="18"/>
        </w:rPr>
        <w:t xml:space="preserve">Información: </w:t>
      </w:r>
      <w:r>
        <w:rPr>
          <w:rFonts w:cs="Tahoma"/>
          <w:b/>
          <w:sz w:val="18"/>
          <w:szCs w:val="18"/>
        </w:rPr>
        <w:t>Secretario de Tránsito, Luis Alfredo Burbano Fuentes. Celular: 3002830264</w:t>
      </w:r>
    </w:p>
    <w:bookmarkEnd w:id="2"/>
    <w:p w14:paraId="165064A2" w14:textId="08D0CA93" w:rsidR="003141F5" w:rsidRDefault="003141F5" w:rsidP="003141F5">
      <w:pPr>
        <w:jc w:val="center"/>
        <w:rPr>
          <w:rFonts w:cs="Tahoma"/>
          <w:i/>
          <w:sz w:val="24"/>
          <w:szCs w:val="24"/>
        </w:rPr>
      </w:pPr>
      <w:r w:rsidRPr="00761BC2">
        <w:rPr>
          <w:rFonts w:cs="Tahoma"/>
          <w:i/>
          <w:sz w:val="24"/>
          <w:szCs w:val="24"/>
        </w:rPr>
        <w:t>Somos constructores de paz</w:t>
      </w:r>
    </w:p>
    <w:p w14:paraId="4CF81529" w14:textId="77777777" w:rsidR="002266BC" w:rsidRDefault="002266BC" w:rsidP="003141F5">
      <w:pPr>
        <w:jc w:val="center"/>
        <w:rPr>
          <w:rFonts w:cs="Tahoma"/>
          <w:i/>
          <w:sz w:val="24"/>
          <w:szCs w:val="24"/>
        </w:rPr>
      </w:pPr>
    </w:p>
    <w:p w14:paraId="2B5359B7" w14:textId="5249F6C8" w:rsidR="002266BC" w:rsidRDefault="002266BC" w:rsidP="002266BC">
      <w:pPr>
        <w:jc w:val="center"/>
        <w:rPr>
          <w:rFonts w:cs="Tahoma"/>
          <w:b/>
          <w:sz w:val="24"/>
          <w:szCs w:val="24"/>
        </w:rPr>
      </w:pPr>
      <w:r w:rsidRPr="002266BC">
        <w:rPr>
          <w:rFonts w:cs="Tahoma"/>
          <w:b/>
          <w:sz w:val="24"/>
          <w:szCs w:val="24"/>
        </w:rPr>
        <w:t>SECRETARÍA D</w:t>
      </w:r>
      <w:r w:rsidR="00054621">
        <w:rPr>
          <w:rFonts w:cs="Tahoma"/>
          <w:b/>
          <w:sz w:val="24"/>
          <w:szCs w:val="24"/>
        </w:rPr>
        <w:t>E DESARROLLO ECONÓMICO SOCIALIZÓ</w:t>
      </w:r>
      <w:r w:rsidRPr="002266BC">
        <w:rPr>
          <w:rFonts w:cs="Tahoma"/>
          <w:b/>
          <w:sz w:val="24"/>
          <w:szCs w:val="24"/>
        </w:rPr>
        <w:t xml:space="preserve"> AVANCES DE DOS PROYECTOS PRIORITARIOS DE LA ACTUAL ADMINISTRACIÓN</w:t>
      </w:r>
    </w:p>
    <w:p w14:paraId="6433E7AF" w14:textId="1D43907C" w:rsidR="00F27DC5" w:rsidRPr="002266BC" w:rsidRDefault="00F27DC5" w:rsidP="002266BC">
      <w:pPr>
        <w:jc w:val="center"/>
        <w:rPr>
          <w:rFonts w:cs="Tahoma"/>
          <w:b/>
          <w:sz w:val="24"/>
          <w:szCs w:val="24"/>
        </w:rPr>
      </w:pPr>
      <w:r>
        <w:rPr>
          <w:rFonts w:cs="Tahoma"/>
          <w:b/>
          <w:noProof/>
          <w:sz w:val="24"/>
          <w:szCs w:val="24"/>
          <w:lang w:val="es-CO" w:eastAsia="es-CO"/>
        </w:rPr>
        <w:lastRenderedPageBreak/>
        <w:drawing>
          <wp:inline distT="0" distB="0" distL="0" distR="0" wp14:anchorId="440A95E6" wp14:editId="752AB20C">
            <wp:extent cx="4545628" cy="3038475"/>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DSC006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0887" cy="3041991"/>
                    </a:xfrm>
                    <a:prstGeom prst="rect">
                      <a:avLst/>
                    </a:prstGeom>
                  </pic:spPr>
                </pic:pic>
              </a:graphicData>
            </a:graphic>
          </wp:inline>
        </w:drawing>
      </w:r>
    </w:p>
    <w:p w14:paraId="65E89A1B" w14:textId="77777777" w:rsidR="002266BC" w:rsidRPr="002266BC" w:rsidRDefault="002266BC" w:rsidP="002266BC">
      <w:pPr>
        <w:rPr>
          <w:rFonts w:cs="Tahoma"/>
          <w:sz w:val="24"/>
          <w:szCs w:val="24"/>
        </w:rPr>
      </w:pPr>
      <w:r w:rsidRPr="002266BC">
        <w:rPr>
          <w:rFonts w:cs="Tahoma"/>
          <w:sz w:val="24"/>
          <w:szCs w:val="24"/>
        </w:rPr>
        <w:t xml:space="preserve">El secretario de Desarrollo Económico y Competitividad, Nelson </w:t>
      </w:r>
      <w:proofErr w:type="spellStart"/>
      <w:r w:rsidRPr="002266BC">
        <w:rPr>
          <w:rFonts w:cs="Tahoma"/>
          <w:sz w:val="24"/>
          <w:szCs w:val="24"/>
        </w:rPr>
        <w:t>Leiton</w:t>
      </w:r>
      <w:proofErr w:type="spellEnd"/>
      <w:r w:rsidRPr="002266BC">
        <w:rPr>
          <w:rFonts w:cs="Tahoma"/>
          <w:sz w:val="24"/>
          <w:szCs w:val="24"/>
        </w:rPr>
        <w:t xml:space="preserve"> Portilla, presentó ante los concejales de Pasto los avances de los proyectos de reconversión laboral de carboneros y el de rehabilitación y mejoramiento de la Plaza de Mercado El Potrerillo, que se vienen liderando desde esta dependencia.</w:t>
      </w:r>
    </w:p>
    <w:p w14:paraId="1B456BAB" w14:textId="77777777" w:rsidR="002266BC" w:rsidRPr="002266BC" w:rsidRDefault="002266BC" w:rsidP="002266BC">
      <w:pPr>
        <w:rPr>
          <w:rFonts w:cs="Tahoma"/>
          <w:b/>
          <w:sz w:val="24"/>
          <w:szCs w:val="24"/>
        </w:rPr>
      </w:pPr>
      <w:r w:rsidRPr="002266BC">
        <w:rPr>
          <w:rFonts w:cs="Tahoma"/>
          <w:b/>
          <w:sz w:val="24"/>
          <w:szCs w:val="24"/>
        </w:rPr>
        <w:t>En el corregimiento El Encano, inició proceso de reconversión laboral de carboneros:</w:t>
      </w:r>
    </w:p>
    <w:p w14:paraId="2B23583E" w14:textId="3BAD7791" w:rsidR="002266BC" w:rsidRPr="002266BC" w:rsidRDefault="002266BC" w:rsidP="002266BC">
      <w:pPr>
        <w:rPr>
          <w:rFonts w:cs="Tahoma"/>
          <w:sz w:val="24"/>
          <w:szCs w:val="24"/>
        </w:rPr>
      </w:pPr>
      <w:r w:rsidRPr="002266BC">
        <w:rPr>
          <w:rFonts w:cs="Tahoma"/>
          <w:sz w:val="24"/>
          <w:szCs w:val="24"/>
        </w:rPr>
        <w:t>El funcionario, informó que para el proceso de reconversión de carboneros que se adelanta en el Corregimiento El Encano; se realizó la focalización de las familias carboneras, que permitió certificar a 156 personas dedicadas a esta actividad y que fueron incluidas en el proyecto. Dio a conocer que se aplicó un estudio socioeconómico con una encuesta de 29 preguntas abiertas y cerradas, cuyos resultados ya fueron socializados a la comunidad.</w:t>
      </w:r>
    </w:p>
    <w:p w14:paraId="560B7D70" w14:textId="77777777" w:rsidR="002266BC" w:rsidRPr="002266BC" w:rsidRDefault="002266BC" w:rsidP="002266BC">
      <w:pPr>
        <w:rPr>
          <w:rFonts w:cs="Tahoma"/>
          <w:sz w:val="24"/>
          <w:szCs w:val="24"/>
        </w:rPr>
      </w:pPr>
      <w:r w:rsidRPr="002266BC">
        <w:rPr>
          <w:rFonts w:cs="Tahoma"/>
          <w:sz w:val="24"/>
          <w:szCs w:val="24"/>
        </w:rPr>
        <w:t>Agregó que los beneficiarios, eligieron al Comité Técnico y que posterior a la presentación de los componentes del proyecto de reconversión laboral, las personas identificadas firmaron el acta de concertación de escogencia de la alternativa productiva. Un 88% ya seleccionaron su iniciativa de la siguiente manera: 92 ganado, 20 especies menores, 9 posadas turísticas, 5 trucha, 5 agricultura-papa, 2 agricultura-cebolla, 2 gallinas ponedoras y 3 pollos.</w:t>
      </w:r>
    </w:p>
    <w:p w14:paraId="27563631" w14:textId="77EBF632" w:rsidR="002266BC" w:rsidRPr="002266BC" w:rsidRDefault="002266BC" w:rsidP="002266BC">
      <w:pPr>
        <w:rPr>
          <w:rFonts w:cs="Tahoma"/>
          <w:sz w:val="24"/>
          <w:szCs w:val="24"/>
        </w:rPr>
      </w:pPr>
      <w:r w:rsidRPr="002266BC">
        <w:rPr>
          <w:rFonts w:cs="Tahoma"/>
          <w:sz w:val="24"/>
          <w:szCs w:val="24"/>
        </w:rPr>
        <w:t xml:space="preserve">El titular de la </w:t>
      </w:r>
      <w:r w:rsidR="00F27DC5" w:rsidRPr="002266BC">
        <w:rPr>
          <w:rFonts w:cs="Tahoma"/>
          <w:sz w:val="24"/>
          <w:szCs w:val="24"/>
        </w:rPr>
        <w:t>dependencia</w:t>
      </w:r>
      <w:r w:rsidRPr="002266BC">
        <w:rPr>
          <w:rFonts w:cs="Tahoma"/>
          <w:sz w:val="24"/>
          <w:szCs w:val="24"/>
        </w:rPr>
        <w:t xml:space="preserve"> reiteró </w:t>
      </w:r>
      <w:r w:rsidR="00F27DC5" w:rsidRPr="002266BC">
        <w:rPr>
          <w:rFonts w:cs="Tahoma"/>
          <w:sz w:val="24"/>
          <w:szCs w:val="24"/>
        </w:rPr>
        <w:t>que,</w:t>
      </w:r>
      <w:r w:rsidRPr="002266BC">
        <w:rPr>
          <w:rFonts w:cs="Tahoma"/>
          <w:sz w:val="24"/>
          <w:szCs w:val="24"/>
        </w:rPr>
        <w:t xml:space="preserve"> en el último encuentro con el Comité Técnico, se estableció una agenda de socialización de la propuesta, </w:t>
      </w:r>
      <w:r w:rsidRPr="002266BC">
        <w:rPr>
          <w:rFonts w:cs="Tahoma"/>
          <w:sz w:val="24"/>
          <w:szCs w:val="24"/>
        </w:rPr>
        <w:lastRenderedPageBreak/>
        <w:t>en la que se espera contar con la presencia de instituciones que tienen competencia en el tema, con el fin de generar alianzas estratégicas y fortalecer la iniciativa.</w:t>
      </w:r>
    </w:p>
    <w:p w14:paraId="41868CD0" w14:textId="77777777" w:rsidR="002266BC" w:rsidRPr="002266BC" w:rsidRDefault="002266BC" w:rsidP="002266BC">
      <w:pPr>
        <w:rPr>
          <w:rFonts w:cs="Tahoma"/>
          <w:sz w:val="24"/>
          <w:szCs w:val="24"/>
        </w:rPr>
      </w:pPr>
      <w:r w:rsidRPr="002266BC">
        <w:rPr>
          <w:rFonts w:cs="Tahoma"/>
          <w:sz w:val="24"/>
          <w:szCs w:val="24"/>
        </w:rPr>
        <w:t xml:space="preserve">En el recinto del Concejo de Pasto, Se atendió las preocupaciones de los comercializadores de carbón “Somos respetuosos del tema de la ley y las instituciones que deben ejercer el control ambiental, pero desde el Gobierno Local, se incluirá a esta población en el proyecto de rehabilitación y mejoramiento de la Plaza de Mercado El Potrerillo, con otra actividad de comercialización y se ha planteado, para que los entes competentes lo evalúen, la transición mientras comienza el proyecto de reconversión laboral”, subrayó </w:t>
      </w:r>
      <w:proofErr w:type="spellStart"/>
      <w:r w:rsidRPr="002266BC">
        <w:rPr>
          <w:rFonts w:cs="Tahoma"/>
          <w:sz w:val="24"/>
          <w:szCs w:val="24"/>
        </w:rPr>
        <w:t>Leiton</w:t>
      </w:r>
      <w:proofErr w:type="spellEnd"/>
      <w:r w:rsidRPr="002266BC">
        <w:rPr>
          <w:rFonts w:cs="Tahoma"/>
          <w:sz w:val="24"/>
          <w:szCs w:val="24"/>
        </w:rPr>
        <w:t xml:space="preserve"> Portilla.</w:t>
      </w:r>
    </w:p>
    <w:p w14:paraId="3F3C9990" w14:textId="77777777" w:rsidR="002266BC" w:rsidRPr="002266BC" w:rsidRDefault="002266BC" w:rsidP="002266BC">
      <w:pPr>
        <w:rPr>
          <w:rFonts w:cs="Tahoma"/>
          <w:b/>
          <w:sz w:val="24"/>
          <w:szCs w:val="24"/>
        </w:rPr>
      </w:pPr>
      <w:r w:rsidRPr="002266BC">
        <w:rPr>
          <w:rFonts w:cs="Tahoma"/>
          <w:b/>
          <w:sz w:val="24"/>
          <w:szCs w:val="24"/>
        </w:rPr>
        <w:t>La Plaza de Mercado El Potrerillo, será un escenario moderno y con mayor organización:</w:t>
      </w:r>
    </w:p>
    <w:p w14:paraId="1EC211B6" w14:textId="77777777" w:rsidR="002266BC" w:rsidRPr="002266BC" w:rsidRDefault="002266BC" w:rsidP="002266BC">
      <w:pPr>
        <w:rPr>
          <w:rFonts w:cs="Tahoma"/>
          <w:sz w:val="24"/>
          <w:szCs w:val="24"/>
        </w:rPr>
      </w:pPr>
      <w:r w:rsidRPr="002266BC">
        <w:rPr>
          <w:rFonts w:cs="Tahoma"/>
          <w:sz w:val="24"/>
          <w:szCs w:val="24"/>
        </w:rPr>
        <w:t xml:space="preserve">Con respecto al proyecto de rehabilitación y mejoramiento de la Plaza de Mercado El Potrerillo, el secretario de Desarrollo Económico y Competitividad, Nelson </w:t>
      </w:r>
      <w:proofErr w:type="spellStart"/>
      <w:r w:rsidRPr="002266BC">
        <w:rPr>
          <w:rFonts w:cs="Tahoma"/>
          <w:sz w:val="24"/>
          <w:szCs w:val="24"/>
        </w:rPr>
        <w:t>Leiton</w:t>
      </w:r>
      <w:proofErr w:type="spellEnd"/>
      <w:r w:rsidRPr="002266BC">
        <w:rPr>
          <w:rFonts w:cs="Tahoma"/>
          <w:sz w:val="24"/>
          <w:szCs w:val="24"/>
        </w:rPr>
        <w:t xml:space="preserve"> Portilla, insistió en que esta es una iniciativa que impactará positivamente en la calidad de vida de los usuarios y la prestación del servicio.</w:t>
      </w:r>
    </w:p>
    <w:p w14:paraId="05F56B17" w14:textId="77777777" w:rsidR="002266BC" w:rsidRPr="002266BC" w:rsidRDefault="002266BC" w:rsidP="002266BC">
      <w:pPr>
        <w:rPr>
          <w:rFonts w:cs="Tahoma"/>
          <w:sz w:val="24"/>
          <w:szCs w:val="24"/>
        </w:rPr>
      </w:pPr>
      <w:r w:rsidRPr="002266BC">
        <w:rPr>
          <w:rFonts w:cs="Tahoma"/>
          <w:sz w:val="24"/>
          <w:szCs w:val="24"/>
        </w:rPr>
        <w:t>El titular de la dependencia, dio a conocer que el diseño arquitectónico está en etapa de licitación y que el proyecto vial a través del cual se hace la consultoría para realizar los estudios y diseños para la construcción y rehabilitación de pavimento rígido en las vías internas, espacio público y parqueaderos ya se entregó y se encuentra radicado en Contrato Plan.</w:t>
      </w:r>
    </w:p>
    <w:p w14:paraId="079A182B" w14:textId="3865FD26" w:rsidR="002266BC" w:rsidRPr="002266BC" w:rsidRDefault="002266BC" w:rsidP="002266BC">
      <w:pPr>
        <w:rPr>
          <w:rFonts w:cs="Tahoma"/>
          <w:sz w:val="24"/>
          <w:szCs w:val="24"/>
        </w:rPr>
      </w:pPr>
      <w:r w:rsidRPr="002266BC">
        <w:rPr>
          <w:rFonts w:cs="Tahoma"/>
          <w:sz w:val="24"/>
          <w:szCs w:val="24"/>
        </w:rPr>
        <w:t>Informó que ya se ha entregado los estudios topográficos, estudios de suelos y diseño geométrico de vías, estructuras de pavimentos y de contención; se encuentra en proceso el diseño arquitectónico, estructural y de redes y se ha priorizado los recursos en contrato Plan y en regalías departamentales.</w:t>
      </w:r>
    </w:p>
    <w:p w14:paraId="6B9F809B" w14:textId="77777777" w:rsidR="002266BC" w:rsidRPr="002266BC" w:rsidRDefault="002266BC" w:rsidP="002266BC">
      <w:pPr>
        <w:rPr>
          <w:rFonts w:cs="Tahoma"/>
          <w:sz w:val="24"/>
          <w:szCs w:val="24"/>
        </w:rPr>
      </w:pPr>
      <w:r w:rsidRPr="002266BC">
        <w:rPr>
          <w:rFonts w:cs="Tahoma"/>
          <w:sz w:val="24"/>
          <w:szCs w:val="24"/>
        </w:rPr>
        <w:t>Las fuentes de financiación para el proyecto son recursos del municipio por un valor de $3.430 millones, contrato plan $7.000 millones y regalías departamentales $20.000 millones.</w:t>
      </w:r>
    </w:p>
    <w:p w14:paraId="17CC7A58" w14:textId="77777777" w:rsidR="002266BC" w:rsidRPr="002266BC" w:rsidRDefault="002266BC" w:rsidP="002266BC">
      <w:pPr>
        <w:rPr>
          <w:rFonts w:cs="Tahoma"/>
          <w:sz w:val="24"/>
          <w:szCs w:val="24"/>
        </w:rPr>
      </w:pPr>
      <w:r w:rsidRPr="002266BC">
        <w:rPr>
          <w:rFonts w:cs="Tahoma"/>
          <w:sz w:val="24"/>
          <w:szCs w:val="24"/>
        </w:rPr>
        <w:t>Respecto al informe, la Concejala Socorro Basante De Oliva, resaltó el compromiso de la Administración Municipal, con estos procesos. “Son proyectos de impacto y por primera vez se va a lograr avances importantes, pueden quedar compromisos para la próxima administración, pero se los ha encarado con gran responsabilidad estatal, atendiendo a los principios constitucionales de responsabilidad de los entes territoriales en estos temas”.</w:t>
      </w:r>
    </w:p>
    <w:p w14:paraId="79B2271B" w14:textId="77777777" w:rsidR="002266BC" w:rsidRPr="002266BC" w:rsidRDefault="002266BC" w:rsidP="002266BC">
      <w:pPr>
        <w:rPr>
          <w:rFonts w:cs="Tahoma"/>
          <w:sz w:val="24"/>
          <w:szCs w:val="24"/>
        </w:rPr>
      </w:pPr>
      <w:r w:rsidRPr="002266BC">
        <w:rPr>
          <w:rFonts w:cs="Tahoma"/>
          <w:sz w:val="24"/>
          <w:szCs w:val="24"/>
        </w:rPr>
        <w:lastRenderedPageBreak/>
        <w:t xml:space="preserve">En el desarrollo de la sesión, el Secretario de Desarrollo Económico y Competitividad Nelson </w:t>
      </w:r>
      <w:proofErr w:type="spellStart"/>
      <w:r w:rsidRPr="002266BC">
        <w:rPr>
          <w:rFonts w:cs="Tahoma"/>
          <w:sz w:val="24"/>
          <w:szCs w:val="24"/>
        </w:rPr>
        <w:t>Leiton</w:t>
      </w:r>
      <w:proofErr w:type="spellEnd"/>
      <w:r w:rsidRPr="002266BC">
        <w:rPr>
          <w:rFonts w:cs="Tahoma"/>
          <w:sz w:val="24"/>
          <w:szCs w:val="24"/>
        </w:rPr>
        <w:t xml:space="preserve"> Portilla y los cabildantes, también dispusieron de un espacio para que los carretilleros que no participaron del censo en el marco del Programa de Sustitución de Vehículos de Tracción Animal, expusieran sus inquietudes.</w:t>
      </w:r>
    </w:p>
    <w:p w14:paraId="50AF43DD" w14:textId="3A5555DD" w:rsidR="003141F5" w:rsidRDefault="002266BC" w:rsidP="002266BC">
      <w:pPr>
        <w:rPr>
          <w:rFonts w:cs="Tahoma"/>
          <w:sz w:val="24"/>
          <w:szCs w:val="24"/>
        </w:rPr>
      </w:pPr>
      <w:r w:rsidRPr="002266BC">
        <w:rPr>
          <w:rFonts w:cs="Tahoma"/>
          <w:sz w:val="24"/>
          <w:szCs w:val="24"/>
        </w:rPr>
        <w:t xml:space="preserve">“El proceso ya se surtió y no habrá un nuevo censo, existen unos rubros específicos para contingencias legales y si las instancias pertinentes nos dicen que se debe acogerlos estaremos prestos a cumplir esta situación”, puntualizó el secretario de Desarrollo Económico y Competitividad Nelson </w:t>
      </w:r>
      <w:proofErr w:type="spellStart"/>
      <w:r w:rsidRPr="002266BC">
        <w:rPr>
          <w:rFonts w:cs="Tahoma"/>
          <w:sz w:val="24"/>
          <w:szCs w:val="24"/>
        </w:rPr>
        <w:t>Leiton</w:t>
      </w:r>
      <w:proofErr w:type="spellEnd"/>
      <w:r w:rsidRPr="002266BC">
        <w:rPr>
          <w:rFonts w:cs="Tahoma"/>
          <w:sz w:val="24"/>
          <w:szCs w:val="24"/>
        </w:rPr>
        <w:t xml:space="preserve"> Portilla.</w:t>
      </w:r>
    </w:p>
    <w:p w14:paraId="57DE265F" w14:textId="25CC4AB6" w:rsidR="00F27DC5" w:rsidRDefault="00F27DC5" w:rsidP="00054621">
      <w:pPr>
        <w:shd w:val="clear" w:color="auto" w:fill="FFFFFF"/>
        <w:suppressAutoHyphens w:val="0"/>
        <w:spacing w:after="0"/>
        <w:jc w:val="left"/>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295AF6F2" w14:textId="21C058B0" w:rsidR="00F27DC5" w:rsidRDefault="00F27DC5" w:rsidP="00F27DC5">
      <w:pPr>
        <w:shd w:val="clear" w:color="auto" w:fill="FFFFFF"/>
        <w:suppressAutoHyphens w:val="0"/>
        <w:spacing w:after="0"/>
        <w:jc w:val="center"/>
        <w:rPr>
          <w:b/>
          <w:sz w:val="18"/>
          <w:szCs w:val="18"/>
          <w:lang w:val="es-ES"/>
        </w:rPr>
      </w:pPr>
    </w:p>
    <w:p w14:paraId="642ECF8C" w14:textId="77777777" w:rsidR="00F27DC5" w:rsidRDefault="00F27DC5" w:rsidP="00F27DC5">
      <w:pPr>
        <w:jc w:val="center"/>
        <w:rPr>
          <w:rFonts w:cs="Tahoma"/>
          <w:i/>
          <w:sz w:val="24"/>
          <w:szCs w:val="24"/>
        </w:rPr>
      </w:pPr>
      <w:r w:rsidRPr="00761BC2">
        <w:rPr>
          <w:rFonts w:cs="Tahoma"/>
          <w:i/>
          <w:sz w:val="24"/>
          <w:szCs w:val="24"/>
        </w:rPr>
        <w:t>Somos constructores de paz</w:t>
      </w:r>
    </w:p>
    <w:p w14:paraId="28F53C3B" w14:textId="77777777" w:rsidR="00F27DC5" w:rsidRDefault="00F27DC5" w:rsidP="00D15F96">
      <w:pPr>
        <w:jc w:val="center"/>
        <w:rPr>
          <w:b/>
        </w:rPr>
      </w:pPr>
    </w:p>
    <w:p w14:paraId="08ED5A0F" w14:textId="72DD2584" w:rsidR="00D15F96" w:rsidRDefault="00D15F96" w:rsidP="00D15F96">
      <w:pPr>
        <w:jc w:val="center"/>
        <w:rPr>
          <w:b/>
        </w:rPr>
      </w:pPr>
      <w:r>
        <w:rPr>
          <w:b/>
        </w:rPr>
        <w:t>ALCALDE DE PASTO REALIZ</w:t>
      </w:r>
      <w:r w:rsidR="006333B0">
        <w:rPr>
          <w:b/>
        </w:rPr>
        <w:t>Ó</w:t>
      </w:r>
      <w:r>
        <w:rPr>
          <w:b/>
        </w:rPr>
        <w:t xml:space="preserve"> NUEVAS ENTREGAS DE</w:t>
      </w:r>
      <w:r w:rsidRPr="00D15F96">
        <w:rPr>
          <w:b/>
        </w:rPr>
        <w:t xml:space="preserve"> MEJORAMIENTO DE VIVIENDA RURAL </w:t>
      </w:r>
    </w:p>
    <w:p w14:paraId="052A99A9" w14:textId="02067642" w:rsidR="00E80361" w:rsidRDefault="00E80361" w:rsidP="00E80361">
      <w:pPr>
        <w:jc w:val="center"/>
      </w:pPr>
      <w:r>
        <w:t xml:space="preserve"> </w:t>
      </w:r>
      <w:r w:rsidR="009C02AA">
        <w:rPr>
          <w:noProof/>
          <w:lang w:val="es-CO" w:eastAsia="es-CO"/>
        </w:rPr>
        <w:drawing>
          <wp:inline distT="0" distB="0" distL="0" distR="0" wp14:anchorId="4CF3632B" wp14:editId="3A9C06BD">
            <wp:extent cx="4279900" cy="2911475"/>
            <wp:effectExtent l="0" t="0" r="6350"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joramiento Clementina.jpg"/>
                    <pic:cNvPicPr/>
                  </pic:nvPicPr>
                  <pic:blipFill rotWithShape="1">
                    <a:blip r:embed="rId11" cstate="print">
                      <a:extLst>
                        <a:ext uri="{BEBA8EAE-BF5A-486C-A8C5-ECC9F3942E4B}">
                          <a14:imgProps xmlns:a14="http://schemas.microsoft.com/office/drawing/2010/main">
                            <a14:imgLayer r:embed="rId12">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9297"/>
                    <a:stretch/>
                  </pic:blipFill>
                  <pic:spPr bwMode="auto">
                    <a:xfrm>
                      <a:off x="0" y="0"/>
                      <a:ext cx="4282700" cy="2913380"/>
                    </a:xfrm>
                    <a:prstGeom prst="rect">
                      <a:avLst/>
                    </a:prstGeom>
                    <a:ln>
                      <a:noFill/>
                    </a:ln>
                    <a:extLst>
                      <a:ext uri="{53640926-AAD7-44D8-BBD7-CCE9431645EC}">
                        <a14:shadowObscured xmlns:a14="http://schemas.microsoft.com/office/drawing/2010/main"/>
                      </a:ext>
                    </a:extLst>
                  </pic:spPr>
                </pic:pic>
              </a:graphicData>
            </a:graphic>
          </wp:inline>
        </w:drawing>
      </w:r>
    </w:p>
    <w:p w14:paraId="4F0FEE4B" w14:textId="185417AE" w:rsidR="00E80361" w:rsidRDefault="00E80361" w:rsidP="00E80361">
      <w:r>
        <w:t>El Alcalde de Pasto Pedro Vicente Obando Ordóñez realizó la entrega de nuevos mejoramientos de vivienda en el corregimiento Catambuco, obras ejecutadas a través del Instituto Municipal de la Reforma Urbana y Vivienda de Pasto – INVIPASTO. El mandatario local expresó su satisfacción por las obras desarrolladas dentro de este, que es uno de los programas bandera de la Administración Municipal, y a través del cual se ha impactado favorablemente la calidad de vida de muchas familias que vivían en condiciones precarias.</w:t>
      </w:r>
    </w:p>
    <w:p w14:paraId="6E94D51C" w14:textId="3F66D47E" w:rsidR="00E80361" w:rsidRDefault="00E80361" w:rsidP="00E80361">
      <w:r>
        <w:lastRenderedPageBreak/>
        <w:t>Las nuevas entregas benefician a familias de escasos recursos económicos, de las veredas Botana, Alto San José y El Campanero del corregimiento Catambuco, a través del Programa Estratégico de Mejoramiento de Vivienda Rural. El Alcalde de Pasto al respecto dijo que “este es un derecho que las personas tienen como ciudadanos colombianos, tener una vivienda digna. Nos conmueven sus lágrimas de felicidad al recibir su casa en condiciones diferentes y que les permite mayor bienestar”.</w:t>
      </w:r>
    </w:p>
    <w:p w14:paraId="66F2B63F" w14:textId="20D8F2A1" w:rsidR="008120BA" w:rsidRDefault="008120BA" w:rsidP="008120BA">
      <w:pPr>
        <w:jc w:val="center"/>
      </w:pPr>
      <w:r>
        <w:rPr>
          <w:noProof/>
          <w:lang w:val="es-CO" w:eastAsia="es-CO"/>
        </w:rPr>
        <w:drawing>
          <wp:inline distT="0" distB="0" distL="0" distR="0" wp14:anchorId="2CC17852" wp14:editId="040F9D16">
            <wp:extent cx="1366837" cy="1822450"/>
            <wp:effectExtent l="0" t="0" r="508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eva imag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0828" cy="1827771"/>
                    </a:xfrm>
                    <a:prstGeom prst="rect">
                      <a:avLst/>
                    </a:prstGeom>
                  </pic:spPr>
                </pic:pic>
              </a:graphicData>
            </a:graphic>
          </wp:inline>
        </w:drawing>
      </w:r>
      <w:r>
        <w:t xml:space="preserve"> </w:t>
      </w:r>
      <w:r>
        <w:rPr>
          <w:noProof/>
          <w:lang w:val="es-CO" w:eastAsia="es-CO"/>
        </w:rPr>
        <w:drawing>
          <wp:inline distT="0" distB="0" distL="0" distR="0" wp14:anchorId="3DE0DD0F" wp14:editId="06B2E060">
            <wp:extent cx="2396067" cy="1797050"/>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N729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4326" cy="1803244"/>
                    </a:xfrm>
                    <a:prstGeom prst="rect">
                      <a:avLst/>
                    </a:prstGeom>
                  </pic:spPr>
                </pic:pic>
              </a:graphicData>
            </a:graphic>
          </wp:inline>
        </w:drawing>
      </w:r>
    </w:p>
    <w:p w14:paraId="076E1AB3" w14:textId="4F605182" w:rsidR="00D15F96" w:rsidRPr="00D15F96" w:rsidRDefault="00E80361" w:rsidP="00E80361">
      <w:r>
        <w:t>La señora María Clementina Rosero Guancha, con sentida emoción agradeció al Alcalde de Pasto y al INVIPASTO por ayudarle a tener hoy una mejor vida: “Me siento contenta en mi nueva casa, ya no soportare más el frio y la lluvia que sufría antes porque la cubierta estaba en muy mal estado y los pisos eran en la tierra”. Por su parte,</w:t>
      </w:r>
      <w:r w:rsidRPr="00E80361">
        <w:t xml:space="preserve"> la señora Mercedes </w:t>
      </w:r>
      <w:proofErr w:type="spellStart"/>
      <w:r w:rsidRPr="00E80361">
        <w:t>Pinchao</w:t>
      </w:r>
      <w:proofErr w:type="spellEnd"/>
      <w:r w:rsidRPr="00E80361">
        <w:t xml:space="preserve">, </w:t>
      </w:r>
      <w:r>
        <w:t>manifestó</w:t>
      </w:r>
      <w:r w:rsidRPr="00E80361">
        <w:t xml:space="preserve"> “yo vivía en una casa de helecho, con una cubierta en mal estado hoy gracias a </w:t>
      </w:r>
      <w:r w:rsidR="005A0992">
        <w:t>esta Administración</w:t>
      </w:r>
      <w:r w:rsidRPr="00E80361">
        <w:t xml:space="preserve"> podremos disfrutar de una casa hermosa con pisos en baldosa y una cocina y baño muy lindos”.</w:t>
      </w:r>
    </w:p>
    <w:p w14:paraId="5AFB9EEC" w14:textId="0CEB2F4A" w:rsidR="00D15F96" w:rsidRDefault="00E80361" w:rsidP="00834029">
      <w:pPr>
        <w:jc w:val="center"/>
        <w:rPr>
          <w:b/>
        </w:rPr>
      </w:pPr>
      <w:r>
        <w:rPr>
          <w:b/>
          <w:sz w:val="18"/>
          <w:szCs w:val="18"/>
        </w:rPr>
        <w:t xml:space="preserve">Información: </w:t>
      </w:r>
      <w:r>
        <w:rPr>
          <w:rFonts w:cs="Tahoma"/>
          <w:b/>
          <w:sz w:val="18"/>
          <w:szCs w:val="18"/>
        </w:rPr>
        <w:t xml:space="preserve">Directora Invipasto Liana Yela Guerrero. Celular: 3176384714 </w:t>
      </w:r>
      <w:hyperlink r:id="rId15" w:history="1">
        <w:r w:rsidRPr="00D66C68">
          <w:rPr>
            <w:rStyle w:val="Hipervnculo"/>
            <w:rFonts w:cs="Tahoma"/>
            <w:b/>
            <w:sz w:val="18"/>
            <w:szCs w:val="18"/>
          </w:rPr>
          <w:t>liayelag@hotmail.com</w:t>
        </w:r>
      </w:hyperlink>
    </w:p>
    <w:p w14:paraId="24B5B6A8" w14:textId="79ECF23F" w:rsidR="00E80361" w:rsidRDefault="00E80361" w:rsidP="00E80361">
      <w:pPr>
        <w:jc w:val="center"/>
        <w:rPr>
          <w:rFonts w:cs="Tahoma"/>
          <w:i/>
          <w:sz w:val="24"/>
          <w:szCs w:val="24"/>
        </w:rPr>
      </w:pPr>
      <w:r w:rsidRPr="00761BC2">
        <w:rPr>
          <w:rFonts w:cs="Tahoma"/>
          <w:i/>
          <w:sz w:val="24"/>
          <w:szCs w:val="24"/>
        </w:rPr>
        <w:t>Somos constructores de paz</w:t>
      </w:r>
    </w:p>
    <w:p w14:paraId="4FFD289D" w14:textId="77777777" w:rsidR="000A2D4F" w:rsidRDefault="000A2D4F" w:rsidP="00E80361">
      <w:pPr>
        <w:jc w:val="center"/>
        <w:rPr>
          <w:rFonts w:cs="Tahoma"/>
          <w:i/>
          <w:sz w:val="24"/>
          <w:szCs w:val="24"/>
        </w:rPr>
      </w:pPr>
    </w:p>
    <w:p w14:paraId="1DD9EAA2" w14:textId="77777777" w:rsidR="000A2D4F" w:rsidRPr="000A2D4F" w:rsidRDefault="000A2D4F" w:rsidP="000A2D4F">
      <w:pPr>
        <w:pStyle w:val="NormalWeb"/>
        <w:jc w:val="center"/>
        <w:rPr>
          <w:rFonts w:ascii="Century Gothic" w:eastAsia="Calibri" w:hAnsi="Century Gothic" w:cs="Calibri"/>
          <w:b/>
          <w:sz w:val="22"/>
          <w:szCs w:val="22"/>
          <w:lang w:val="es-MX" w:eastAsia="ar-SA"/>
        </w:rPr>
      </w:pPr>
      <w:r w:rsidRPr="000A2D4F">
        <w:rPr>
          <w:rFonts w:ascii="Century Gothic" w:eastAsia="Calibri" w:hAnsi="Century Gothic" w:cs="Calibri"/>
          <w:b/>
          <w:sz w:val="22"/>
          <w:szCs w:val="22"/>
          <w:lang w:val="es-MX" w:eastAsia="ar-SA"/>
        </w:rPr>
        <w:t>ESTÁ ABIERTA LA LICITACIÓN PÚBLICA PARA CONTRATAR EL SERVICIO DE IMPLEMENTACIÓN DEL PAE EN PASTO</w:t>
      </w:r>
    </w:p>
    <w:p w14:paraId="4C0AFE80" w14:textId="31FDF477" w:rsidR="000A2D4F" w:rsidRPr="000A2D4F" w:rsidRDefault="000A2D4F" w:rsidP="000A2D4F">
      <w:pPr>
        <w:pStyle w:val="NormalWeb"/>
        <w:jc w:val="both"/>
        <w:rPr>
          <w:rFonts w:ascii="Century Gothic" w:eastAsia="Calibri" w:hAnsi="Century Gothic" w:cs="Calibri"/>
          <w:sz w:val="22"/>
          <w:szCs w:val="22"/>
          <w:lang w:val="es-MX" w:eastAsia="ar-SA"/>
        </w:rPr>
      </w:pPr>
      <w:r w:rsidRPr="000A2D4F">
        <w:rPr>
          <w:rFonts w:ascii="Century Gothic" w:eastAsia="Calibri" w:hAnsi="Century Gothic" w:cs="Calibri"/>
          <w:sz w:val="22"/>
          <w:szCs w:val="22"/>
          <w:lang w:val="es-MX" w:eastAsia="ar-SA"/>
        </w:rPr>
        <w:t xml:space="preserve">Está abierta y ya puede ser consultada la licitación pública LP-2018-008, a través de la cual el Municipio de Pasto y la Secretaría de Educación, requieren contratar </w:t>
      </w:r>
      <w:r w:rsidR="00D3539A">
        <w:rPr>
          <w:rFonts w:ascii="Century Gothic" w:eastAsia="Calibri" w:hAnsi="Century Gothic" w:cs="Calibri"/>
          <w:sz w:val="22"/>
          <w:szCs w:val="22"/>
          <w:lang w:val="es-MX" w:eastAsia="ar-SA"/>
        </w:rPr>
        <w:t>“</w:t>
      </w:r>
      <w:r w:rsidRPr="000A2D4F">
        <w:rPr>
          <w:rFonts w:ascii="Century Gothic" w:eastAsia="Calibri" w:hAnsi="Century Gothic" w:cs="Calibri"/>
          <w:sz w:val="22"/>
          <w:szCs w:val="22"/>
          <w:lang w:val="es-MX" w:eastAsia="ar-SA"/>
        </w:rPr>
        <w:t xml:space="preserve">el servicio de Implementación del Programa de Alimentación Escolar a través del cual se brinda un complemento alimentario y/o almuerzo a los niños, niñas, adolescentes y jóvenes de la matrícula oficial de los 48 establecimientos educativos oficiales de las jornadas mañana, tarde y jornada única, conforme a las especificaciones técnicas de la Resolución 16432 de 2015 por la cual se expiden los Lineamientos Técnicos – Administrativos, los estándares y las condiciones mínimas del Programa de Alimentación Escolar- PAE, expedida por el Ministerio de </w:t>
      </w:r>
      <w:r w:rsidRPr="000A2D4F">
        <w:rPr>
          <w:rFonts w:ascii="Century Gothic" w:eastAsia="Calibri" w:hAnsi="Century Gothic" w:cs="Calibri"/>
          <w:sz w:val="22"/>
          <w:szCs w:val="22"/>
          <w:lang w:val="es-MX" w:eastAsia="ar-SA"/>
        </w:rPr>
        <w:lastRenderedPageBreak/>
        <w:t>Educación Nacional y los estudios previos, consistente en un complemento alimentario a.m./p.m. y/o almuerzo a los niños, niñas, adolescentes y jóvenes inscritos en la matricula oficial SIMAT de las jornadas mañana</w:t>
      </w:r>
      <w:r w:rsidR="00D3539A">
        <w:rPr>
          <w:rFonts w:ascii="Century Gothic" w:eastAsia="Calibri" w:hAnsi="Century Gothic" w:cs="Calibri"/>
          <w:sz w:val="22"/>
          <w:szCs w:val="22"/>
          <w:lang w:val="es-MX" w:eastAsia="ar-SA"/>
        </w:rPr>
        <w:t>”</w:t>
      </w:r>
      <w:r w:rsidRPr="000A2D4F">
        <w:rPr>
          <w:rFonts w:ascii="Century Gothic" w:eastAsia="Calibri" w:hAnsi="Century Gothic" w:cs="Calibri"/>
          <w:sz w:val="22"/>
          <w:szCs w:val="22"/>
          <w:lang w:val="es-MX" w:eastAsia="ar-SA"/>
        </w:rPr>
        <w:t>.</w:t>
      </w:r>
    </w:p>
    <w:p w14:paraId="5CD25070" w14:textId="1C7B0592" w:rsidR="000A2D4F" w:rsidRPr="00D3539A" w:rsidRDefault="00D3539A" w:rsidP="000A2D4F">
      <w:pPr>
        <w:pStyle w:val="NormalWeb"/>
        <w:rPr>
          <w:rFonts w:ascii="Century Gothic" w:eastAsia="Calibri" w:hAnsi="Century Gothic" w:cs="Calibri"/>
          <w:sz w:val="22"/>
          <w:szCs w:val="22"/>
          <w:lang w:val="es-MX" w:eastAsia="ar-SA"/>
        </w:rPr>
      </w:pPr>
      <w:r w:rsidRPr="00D3539A">
        <w:rPr>
          <w:rFonts w:ascii="Century Gothic" w:eastAsia="Calibri" w:hAnsi="Century Gothic" w:cs="Calibri"/>
          <w:sz w:val="22"/>
          <w:szCs w:val="22"/>
          <w:lang w:val="es-MX" w:eastAsia="ar-SA"/>
        </w:rPr>
        <w:t xml:space="preserve">Cuantía: $ </w:t>
      </w:r>
      <w:r w:rsidRPr="00D3539A">
        <w:rPr>
          <w:rFonts w:ascii="Century Gothic" w:eastAsia="Calibri" w:hAnsi="Century Gothic" w:cs="Calibri"/>
          <w:b/>
          <w:sz w:val="22"/>
          <w:szCs w:val="22"/>
          <w:lang w:val="es-MX" w:eastAsia="ar-SA"/>
        </w:rPr>
        <w:t>3.914.783.</w:t>
      </w:r>
      <w:r w:rsidR="000A2D4F" w:rsidRPr="00D3539A">
        <w:rPr>
          <w:rFonts w:ascii="Century Gothic" w:eastAsia="Calibri" w:hAnsi="Century Gothic" w:cs="Calibri"/>
          <w:b/>
          <w:sz w:val="22"/>
          <w:szCs w:val="22"/>
          <w:lang w:val="es-MX" w:eastAsia="ar-SA"/>
        </w:rPr>
        <w:t>844</w:t>
      </w:r>
      <w:r w:rsidR="000A2D4F" w:rsidRPr="00D3539A">
        <w:rPr>
          <w:rFonts w:ascii="Century Gothic" w:eastAsia="Calibri" w:hAnsi="Century Gothic" w:cs="Calibri"/>
          <w:sz w:val="22"/>
          <w:szCs w:val="22"/>
          <w:lang w:val="es-MX" w:eastAsia="ar-SA"/>
        </w:rPr>
        <w:t xml:space="preserve"> </w:t>
      </w:r>
    </w:p>
    <w:p w14:paraId="56CD1767" w14:textId="77777777" w:rsidR="00D3539A" w:rsidRDefault="000A2D4F" w:rsidP="000A2D4F">
      <w:pPr>
        <w:pStyle w:val="NormalWeb"/>
        <w:rPr>
          <w:rFonts w:ascii="Century Gothic" w:eastAsia="Calibri" w:hAnsi="Century Gothic" w:cs="Calibri"/>
          <w:sz w:val="22"/>
          <w:szCs w:val="22"/>
          <w:lang w:val="es-MX" w:eastAsia="ar-SA"/>
        </w:rPr>
      </w:pPr>
      <w:r w:rsidRPr="00D3539A">
        <w:rPr>
          <w:rFonts w:ascii="Century Gothic" w:eastAsia="Calibri" w:hAnsi="Century Gothic" w:cs="Calibri"/>
          <w:sz w:val="22"/>
          <w:szCs w:val="22"/>
          <w:lang w:val="es-MX" w:eastAsia="ar-SA"/>
        </w:rPr>
        <w:t>Esta licitación pública puede ser consultada en el siguiente link:</w:t>
      </w:r>
    </w:p>
    <w:p w14:paraId="47A56A45" w14:textId="508244C3" w:rsidR="00D3539A" w:rsidRDefault="000F21ED" w:rsidP="000A2D4F">
      <w:pPr>
        <w:pStyle w:val="NormalWeb"/>
      </w:pPr>
      <w:hyperlink r:id="rId16" w:history="1">
        <w:r w:rsidR="00D3539A" w:rsidRPr="00B27DB9">
          <w:rPr>
            <w:rStyle w:val="Hipervnculo"/>
          </w:rPr>
          <w:t>https://www.contratos.gov.co/consultas/detalleProceso.do?numConstancia=18-1-193551</w:t>
        </w:r>
      </w:hyperlink>
    </w:p>
    <w:p w14:paraId="12166163" w14:textId="4D8CB6FF" w:rsidR="00997D1C" w:rsidRDefault="00D3539A" w:rsidP="00E80361">
      <w:pPr>
        <w:jc w:val="center"/>
        <w:rPr>
          <w:rFonts w:cs="Tahoma"/>
          <w:i/>
          <w:sz w:val="24"/>
          <w:szCs w:val="24"/>
        </w:rPr>
      </w:pPr>
      <w:r w:rsidRPr="00761BC2">
        <w:rPr>
          <w:rFonts w:cs="Tahoma"/>
          <w:i/>
          <w:sz w:val="24"/>
          <w:szCs w:val="24"/>
        </w:rPr>
        <w:t>Somos constructores de paz</w:t>
      </w:r>
    </w:p>
    <w:p w14:paraId="2A552077" w14:textId="77777777" w:rsidR="00D3539A" w:rsidRDefault="00D3539A" w:rsidP="00E80361">
      <w:pPr>
        <w:jc w:val="center"/>
        <w:rPr>
          <w:b/>
          <w:lang w:val="es-CO"/>
        </w:rPr>
      </w:pPr>
    </w:p>
    <w:p w14:paraId="3ACEED83" w14:textId="4E16CB6F" w:rsidR="00D15F96" w:rsidRDefault="008120BA" w:rsidP="00834029">
      <w:pPr>
        <w:jc w:val="center"/>
        <w:rPr>
          <w:b/>
          <w:lang w:val="es-CO"/>
        </w:rPr>
      </w:pPr>
      <w:r w:rsidRPr="008120BA">
        <w:rPr>
          <w:b/>
          <w:lang w:val="es-CO"/>
        </w:rPr>
        <w:t xml:space="preserve">INFORMACIÓN IMPORTANTE </w:t>
      </w:r>
      <w:r w:rsidR="00BB7CF5">
        <w:rPr>
          <w:b/>
          <w:lang w:val="es-CO"/>
        </w:rPr>
        <w:t xml:space="preserve">PARA </w:t>
      </w:r>
      <w:r w:rsidRPr="008120BA">
        <w:rPr>
          <w:b/>
          <w:lang w:val="es-CO"/>
        </w:rPr>
        <w:t>ADULTOS MAYORES QUE NO HAN RECIBIDO SU SUBSIDIO ECONÓMICO</w:t>
      </w:r>
    </w:p>
    <w:p w14:paraId="7144F69A" w14:textId="42E45B2F" w:rsidR="008120BA" w:rsidRDefault="008120BA" w:rsidP="00834029">
      <w:pPr>
        <w:jc w:val="center"/>
        <w:rPr>
          <w:b/>
          <w:lang w:val="es-CO"/>
        </w:rPr>
      </w:pPr>
      <w:r>
        <w:rPr>
          <w:b/>
          <w:noProof/>
          <w:lang w:val="es-CO" w:eastAsia="es-CO"/>
        </w:rPr>
        <w:drawing>
          <wp:inline distT="0" distB="0" distL="0" distR="0" wp14:anchorId="55156770" wp14:editId="4858C9F7">
            <wp:extent cx="4693778" cy="26479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lo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4749428" cy="2679344"/>
                    </a:xfrm>
                    <a:prstGeom prst="rect">
                      <a:avLst/>
                    </a:prstGeom>
                  </pic:spPr>
                </pic:pic>
              </a:graphicData>
            </a:graphic>
          </wp:inline>
        </w:drawing>
      </w:r>
    </w:p>
    <w:p w14:paraId="76A6C0FE" w14:textId="55F6E620" w:rsidR="008120BA" w:rsidRPr="000A2D4F" w:rsidRDefault="008120BA" w:rsidP="008120BA">
      <w:pPr>
        <w:suppressAutoHyphens w:val="0"/>
        <w:spacing w:after="0"/>
      </w:pPr>
      <w:r w:rsidRPr="000A2D4F">
        <w:t xml:space="preserve">El programa Colombia Mayor liderado por la Alcaldía de Pasto, </w:t>
      </w:r>
      <w:r w:rsidR="00BB7CF5" w:rsidRPr="000A2D4F">
        <w:t xml:space="preserve">a través de la Secretaría de Bienestar Social, </w:t>
      </w:r>
      <w:r w:rsidRPr="000A2D4F">
        <w:t xml:space="preserve">informa a los adultos mayores beneficiarios de la modalidad subsidio económico, que </w:t>
      </w:r>
      <w:r w:rsidR="00BB7CF5" w:rsidRPr="000A2D4F">
        <w:t xml:space="preserve">hay plazo </w:t>
      </w:r>
      <w:r w:rsidRPr="000A2D4F">
        <w:t>s</w:t>
      </w:r>
      <w:r w:rsidR="00BB7CF5" w:rsidRPr="000A2D4F">
        <w:t>ó</w:t>
      </w:r>
      <w:r w:rsidRPr="000A2D4F">
        <w:t xml:space="preserve">lo hasta el día de hoy 26 de julio, </w:t>
      </w:r>
      <w:r w:rsidR="00BB7CF5" w:rsidRPr="000A2D4F">
        <w:t>para</w:t>
      </w:r>
      <w:r w:rsidRPr="000A2D4F">
        <w:t xml:space="preserve"> recibir el pago correspondiente a los meses </w:t>
      </w:r>
      <w:r w:rsidR="00BB7CF5" w:rsidRPr="000A2D4F">
        <w:t xml:space="preserve">de </w:t>
      </w:r>
      <w:r w:rsidRPr="000A2D4F">
        <w:t xml:space="preserve">mayo y junio del año en curso. </w:t>
      </w:r>
    </w:p>
    <w:p w14:paraId="7646DAAA" w14:textId="77777777" w:rsidR="008120BA" w:rsidRPr="000A2D4F" w:rsidRDefault="008120BA" w:rsidP="008120BA">
      <w:pPr>
        <w:suppressAutoHyphens w:val="0"/>
        <w:spacing w:after="0"/>
      </w:pPr>
    </w:p>
    <w:p w14:paraId="173F987B" w14:textId="578356A7" w:rsidR="008120BA" w:rsidRPr="000A2D4F" w:rsidRDefault="008120BA" w:rsidP="008120BA">
      <w:pPr>
        <w:suppressAutoHyphens w:val="0"/>
        <w:spacing w:after="0"/>
      </w:pPr>
      <w:r w:rsidRPr="000A2D4F">
        <w:t xml:space="preserve">Se hace un llamo especial a los siguientes adultos mayores que reciben su cobro por primera vez y </w:t>
      </w:r>
      <w:r w:rsidR="00BB7CF5" w:rsidRPr="000A2D4F">
        <w:t xml:space="preserve">que </w:t>
      </w:r>
      <w:r w:rsidRPr="000A2D4F">
        <w:t xml:space="preserve">hasta la fecha no se han acercado a recibirlo:  </w:t>
      </w:r>
    </w:p>
    <w:p w14:paraId="7DC96FBC" w14:textId="77777777" w:rsidR="008120BA" w:rsidRPr="008120BA" w:rsidRDefault="008120BA" w:rsidP="008120BA">
      <w:pPr>
        <w:suppressAutoHyphens w:val="0"/>
        <w:spacing w:after="0"/>
        <w:rPr>
          <w:rFonts w:eastAsiaTheme="minorHAnsi" w:cs="Arial"/>
          <w:sz w:val="20"/>
          <w:szCs w:val="20"/>
          <w:lang w:val="es-AR" w:eastAsia="es-ES"/>
        </w:rPr>
      </w:pPr>
    </w:p>
    <w:p w14:paraId="33D08352" w14:textId="5CDE0274" w:rsidR="008120BA" w:rsidRPr="000A2D4F" w:rsidRDefault="00BB7CF5" w:rsidP="008120BA">
      <w:pPr>
        <w:numPr>
          <w:ilvl w:val="0"/>
          <w:numId w:val="13"/>
        </w:numPr>
        <w:suppressAutoHyphens w:val="0"/>
        <w:spacing w:after="160" w:line="259" w:lineRule="auto"/>
        <w:contextualSpacing/>
        <w:jc w:val="left"/>
        <w:rPr>
          <w:rFonts w:eastAsia="Times New Roman"/>
          <w:color w:val="000000"/>
          <w:lang w:val="es-CO" w:eastAsia="es-CO"/>
        </w:rPr>
      </w:pPr>
      <w:r w:rsidRPr="000A2D4F">
        <w:rPr>
          <w:rFonts w:eastAsia="Times New Roman"/>
          <w:color w:val="000000"/>
          <w:lang w:val="es-CO" w:eastAsia="es-CO"/>
        </w:rPr>
        <w:t>Ángel María Erazo Hernández</w:t>
      </w:r>
    </w:p>
    <w:p w14:paraId="614ABCB9" w14:textId="4296C5E6" w:rsidR="008120BA" w:rsidRPr="000A2D4F" w:rsidRDefault="00BB7CF5" w:rsidP="008120BA">
      <w:pPr>
        <w:numPr>
          <w:ilvl w:val="0"/>
          <w:numId w:val="13"/>
        </w:numPr>
        <w:suppressAutoHyphens w:val="0"/>
        <w:spacing w:after="160" w:line="259" w:lineRule="auto"/>
        <w:contextualSpacing/>
        <w:jc w:val="left"/>
        <w:rPr>
          <w:rFonts w:eastAsia="Times New Roman"/>
          <w:color w:val="000000"/>
          <w:lang w:val="es-CO" w:eastAsia="es-CO"/>
        </w:rPr>
      </w:pPr>
      <w:r w:rsidRPr="000A2D4F">
        <w:rPr>
          <w:rFonts w:eastAsia="Times New Roman"/>
          <w:color w:val="000000"/>
          <w:lang w:val="es-CO" w:eastAsia="es-CO"/>
        </w:rPr>
        <w:t>Sara Esperanza Coral Rodríguez</w:t>
      </w:r>
    </w:p>
    <w:p w14:paraId="0B37008B" w14:textId="7010222B" w:rsidR="008120BA" w:rsidRPr="000A2D4F" w:rsidRDefault="00BB7CF5" w:rsidP="008120BA">
      <w:pPr>
        <w:numPr>
          <w:ilvl w:val="0"/>
          <w:numId w:val="13"/>
        </w:numPr>
        <w:suppressAutoHyphens w:val="0"/>
        <w:spacing w:after="160" w:line="259" w:lineRule="auto"/>
        <w:contextualSpacing/>
        <w:jc w:val="left"/>
        <w:rPr>
          <w:rFonts w:eastAsia="Times New Roman"/>
          <w:color w:val="000000"/>
          <w:lang w:val="es-CO" w:eastAsia="es-CO"/>
        </w:rPr>
      </w:pPr>
      <w:r w:rsidRPr="000A2D4F">
        <w:rPr>
          <w:rFonts w:eastAsia="Times New Roman"/>
          <w:color w:val="000000"/>
          <w:lang w:val="es-CO" w:eastAsia="es-CO"/>
        </w:rPr>
        <w:t>Julio Cesar Narváez</w:t>
      </w:r>
      <w:r w:rsidRPr="000A2D4F">
        <w:rPr>
          <w:rFonts w:eastAsia="Times New Roman"/>
          <w:color w:val="000000"/>
          <w:lang w:val="es-CO" w:eastAsia="es-CO"/>
        </w:rPr>
        <w:tab/>
      </w:r>
    </w:p>
    <w:p w14:paraId="581C8739" w14:textId="1773D33A" w:rsidR="008120BA" w:rsidRPr="000A2D4F" w:rsidRDefault="00BB7CF5" w:rsidP="008120BA">
      <w:pPr>
        <w:numPr>
          <w:ilvl w:val="0"/>
          <w:numId w:val="13"/>
        </w:numPr>
        <w:suppressAutoHyphens w:val="0"/>
        <w:spacing w:after="160" w:line="259" w:lineRule="auto"/>
        <w:contextualSpacing/>
        <w:jc w:val="left"/>
        <w:rPr>
          <w:rFonts w:eastAsia="Times New Roman"/>
          <w:color w:val="000000"/>
          <w:lang w:val="es-CO" w:eastAsia="es-CO"/>
        </w:rPr>
      </w:pPr>
      <w:r w:rsidRPr="000A2D4F">
        <w:rPr>
          <w:rFonts w:eastAsia="Times New Roman"/>
          <w:color w:val="000000"/>
          <w:lang w:val="es-CO" w:eastAsia="es-CO"/>
        </w:rPr>
        <w:t>Jesús Onésimo Cabrera Ramos</w:t>
      </w:r>
    </w:p>
    <w:p w14:paraId="597C6E6C" w14:textId="1CAC4C08" w:rsidR="008120BA" w:rsidRPr="000A2D4F" w:rsidRDefault="00BB7CF5" w:rsidP="008120BA">
      <w:pPr>
        <w:numPr>
          <w:ilvl w:val="0"/>
          <w:numId w:val="13"/>
        </w:numPr>
        <w:suppressAutoHyphens w:val="0"/>
        <w:spacing w:after="160" w:line="259" w:lineRule="auto"/>
        <w:contextualSpacing/>
        <w:jc w:val="left"/>
        <w:rPr>
          <w:rFonts w:eastAsia="Times New Roman"/>
          <w:color w:val="000000"/>
          <w:lang w:val="es-CO" w:eastAsia="es-CO"/>
        </w:rPr>
      </w:pPr>
      <w:r w:rsidRPr="000A2D4F">
        <w:rPr>
          <w:rFonts w:eastAsia="Times New Roman"/>
          <w:color w:val="000000"/>
          <w:lang w:val="es-CO" w:eastAsia="es-CO"/>
        </w:rPr>
        <w:t xml:space="preserve">Jesús Avelino </w:t>
      </w:r>
      <w:proofErr w:type="spellStart"/>
      <w:r w:rsidRPr="000A2D4F">
        <w:rPr>
          <w:rFonts w:eastAsia="Times New Roman"/>
          <w:color w:val="000000"/>
          <w:lang w:val="es-CO" w:eastAsia="es-CO"/>
        </w:rPr>
        <w:t>Jojoa</w:t>
      </w:r>
      <w:proofErr w:type="spellEnd"/>
      <w:r w:rsidRPr="000A2D4F">
        <w:rPr>
          <w:rFonts w:eastAsia="Times New Roman"/>
          <w:color w:val="000000"/>
          <w:lang w:val="es-CO" w:eastAsia="es-CO"/>
        </w:rPr>
        <w:t xml:space="preserve"> </w:t>
      </w:r>
      <w:proofErr w:type="spellStart"/>
      <w:r w:rsidRPr="000A2D4F">
        <w:rPr>
          <w:rFonts w:eastAsia="Times New Roman"/>
          <w:color w:val="000000"/>
          <w:lang w:val="es-CO" w:eastAsia="es-CO"/>
        </w:rPr>
        <w:t>Jojoa</w:t>
      </w:r>
      <w:proofErr w:type="spellEnd"/>
    </w:p>
    <w:p w14:paraId="15A50179" w14:textId="4A8714B7" w:rsidR="008120BA" w:rsidRPr="000A2D4F" w:rsidRDefault="00BB7CF5" w:rsidP="008120BA">
      <w:pPr>
        <w:numPr>
          <w:ilvl w:val="0"/>
          <w:numId w:val="13"/>
        </w:numPr>
        <w:suppressAutoHyphens w:val="0"/>
        <w:spacing w:after="0" w:line="259" w:lineRule="auto"/>
        <w:jc w:val="left"/>
        <w:rPr>
          <w:rFonts w:eastAsiaTheme="minorHAnsi" w:cs="Arial"/>
          <w:lang w:val="es-AR" w:eastAsia="es-ES"/>
        </w:rPr>
      </w:pPr>
      <w:r w:rsidRPr="000A2D4F">
        <w:rPr>
          <w:rFonts w:eastAsia="Times New Roman"/>
          <w:color w:val="000000"/>
          <w:lang w:val="es-CO" w:eastAsia="es-CO"/>
        </w:rPr>
        <w:lastRenderedPageBreak/>
        <w:t>María Luisa Erazo Mora</w:t>
      </w:r>
    </w:p>
    <w:p w14:paraId="7636496F" w14:textId="77777777" w:rsidR="008120BA" w:rsidRPr="008120BA" w:rsidRDefault="008120BA" w:rsidP="008120BA">
      <w:pPr>
        <w:suppressAutoHyphens w:val="0"/>
        <w:spacing w:after="0"/>
        <w:rPr>
          <w:rFonts w:eastAsia="Times New Roman"/>
          <w:color w:val="000000"/>
          <w:sz w:val="20"/>
          <w:szCs w:val="20"/>
          <w:lang w:val="es-CO" w:eastAsia="es-CO"/>
        </w:rPr>
      </w:pPr>
    </w:p>
    <w:p w14:paraId="1BAC164C" w14:textId="55538318" w:rsidR="008120BA" w:rsidRPr="000A2D4F" w:rsidRDefault="008120BA" w:rsidP="008120BA">
      <w:pPr>
        <w:suppressAutoHyphens w:val="0"/>
        <w:spacing w:after="0"/>
      </w:pPr>
      <w:r w:rsidRPr="000A2D4F">
        <w:t>Se recuerda que</w:t>
      </w:r>
      <w:r w:rsidR="00BB7CF5" w:rsidRPr="000A2D4F">
        <w:t xml:space="preserve"> los beneficiarios</w:t>
      </w:r>
      <w:r w:rsidRPr="000A2D4F">
        <w:t xml:space="preserve"> pueden recoger su subsidio económico en los puntos de Efecty autorizados. </w:t>
      </w:r>
    </w:p>
    <w:p w14:paraId="33E01589" w14:textId="77777777" w:rsidR="008120BA" w:rsidRPr="000A2D4F" w:rsidRDefault="008120BA" w:rsidP="008120BA">
      <w:pPr>
        <w:suppressAutoHyphens w:val="0"/>
        <w:spacing w:after="0"/>
      </w:pPr>
    </w:p>
    <w:p w14:paraId="36A6FDE4" w14:textId="4C9A99C6" w:rsidR="008120BA" w:rsidRPr="000A2D4F" w:rsidRDefault="008120BA" w:rsidP="008120BA">
      <w:pPr>
        <w:suppressAutoHyphens w:val="0"/>
        <w:spacing w:after="0"/>
      </w:pPr>
      <w:r w:rsidRPr="000A2D4F">
        <w:t>Quien tenga información de los adultos mayores pueden comunicarse al teléfono 7244326 ext</w:t>
      </w:r>
      <w:r w:rsidR="00BB7CF5" w:rsidRPr="000A2D4F">
        <w:t>ensión</w:t>
      </w:r>
      <w:r w:rsidRPr="000A2D4F">
        <w:t xml:space="preserve"> 1806 o acercarse a las instalaciones de la Secretaría de Bienestar Social, carrera 25 sur Avenida </w:t>
      </w:r>
      <w:proofErr w:type="spellStart"/>
      <w:r w:rsidRPr="000A2D4F">
        <w:t>Mijitayo</w:t>
      </w:r>
      <w:proofErr w:type="spellEnd"/>
      <w:r w:rsidRPr="000A2D4F">
        <w:t xml:space="preserve"> (antiguo </w:t>
      </w:r>
      <w:proofErr w:type="spellStart"/>
      <w:r w:rsidRPr="000A2D4F">
        <w:t>Inurbe</w:t>
      </w:r>
      <w:proofErr w:type="spellEnd"/>
      <w:r w:rsidRPr="000A2D4F">
        <w:t xml:space="preserve">). </w:t>
      </w:r>
    </w:p>
    <w:p w14:paraId="620A27F4" w14:textId="77777777" w:rsidR="0058719A" w:rsidRPr="008120BA" w:rsidRDefault="0058719A" w:rsidP="008120BA">
      <w:pPr>
        <w:suppressAutoHyphens w:val="0"/>
        <w:spacing w:after="0"/>
        <w:rPr>
          <w:rFonts w:eastAsiaTheme="minorHAnsi" w:cs="Arial"/>
          <w:sz w:val="20"/>
          <w:szCs w:val="20"/>
          <w:lang w:val="es-AR" w:eastAsia="es-ES"/>
        </w:rPr>
      </w:pPr>
    </w:p>
    <w:p w14:paraId="4C0775E7" w14:textId="6E2FAA14" w:rsidR="00C6412B" w:rsidRDefault="00C6412B" w:rsidP="000A2D4F">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14:paraId="086FF812" w14:textId="77777777" w:rsidR="00C6412B" w:rsidRDefault="00C6412B" w:rsidP="00C6412B">
      <w:pPr>
        <w:spacing w:after="0"/>
        <w:jc w:val="center"/>
        <w:rPr>
          <w:rFonts w:cs="Tahoma"/>
          <w:i/>
        </w:rPr>
      </w:pPr>
    </w:p>
    <w:p w14:paraId="6F63CEDF" w14:textId="27B47D8D" w:rsidR="00C6412B" w:rsidRDefault="00C6412B" w:rsidP="00C6412B">
      <w:pPr>
        <w:spacing w:after="0"/>
        <w:jc w:val="center"/>
        <w:rPr>
          <w:rFonts w:cs="Tahoma"/>
          <w:i/>
        </w:rPr>
      </w:pPr>
      <w:r w:rsidRPr="006C42C3">
        <w:rPr>
          <w:rFonts w:cs="Tahoma"/>
          <w:i/>
        </w:rPr>
        <w:t>Somos constructores de paz</w:t>
      </w:r>
    </w:p>
    <w:p w14:paraId="52416197" w14:textId="77777777" w:rsidR="00BE5984" w:rsidRDefault="00BE5984" w:rsidP="00C6412B">
      <w:pPr>
        <w:spacing w:after="0"/>
        <w:jc w:val="center"/>
        <w:rPr>
          <w:rFonts w:cs="Tahoma"/>
          <w:i/>
        </w:rPr>
      </w:pPr>
    </w:p>
    <w:p w14:paraId="45C3A48D" w14:textId="77777777" w:rsidR="00D3485E" w:rsidRDefault="00D3485E" w:rsidP="00AB5A92">
      <w:pPr>
        <w:spacing w:after="0"/>
        <w:jc w:val="center"/>
        <w:rPr>
          <w:rFonts w:cs="Tahoma"/>
          <w:i/>
        </w:rPr>
      </w:pPr>
    </w:p>
    <w:p w14:paraId="6F57B5C4" w14:textId="2D38406E" w:rsidR="00EC3E93" w:rsidRDefault="00BE5984" w:rsidP="00BE5984">
      <w:pPr>
        <w:spacing w:after="0"/>
        <w:jc w:val="center"/>
        <w:rPr>
          <w:b/>
        </w:rPr>
      </w:pPr>
      <w:r w:rsidRPr="00BE5984">
        <w:rPr>
          <w:b/>
        </w:rPr>
        <w:t>SE CONSTRUYE EL PLAN DECENAL DE CULTURA MUNICIPAL CON MUJERES Y POBLACIÓN LGTBI DE PASTO</w:t>
      </w:r>
    </w:p>
    <w:p w14:paraId="620C7940" w14:textId="19914579" w:rsidR="00BE5984" w:rsidRDefault="00BE5984" w:rsidP="00BE5984">
      <w:pPr>
        <w:spacing w:after="0"/>
        <w:jc w:val="center"/>
        <w:rPr>
          <w:b/>
        </w:rPr>
      </w:pPr>
    </w:p>
    <w:p w14:paraId="7522EB4D" w14:textId="0417A272" w:rsidR="00BE5984" w:rsidRDefault="00BE5984" w:rsidP="00BE5984">
      <w:pPr>
        <w:spacing w:after="0"/>
        <w:jc w:val="center"/>
        <w:rPr>
          <w:b/>
        </w:rPr>
      </w:pPr>
      <w:r>
        <w:rPr>
          <w:b/>
          <w:noProof/>
          <w:lang w:val="es-CO" w:eastAsia="es-CO"/>
        </w:rPr>
        <w:drawing>
          <wp:inline distT="0" distB="0" distL="0" distR="0" wp14:anchorId="5BC2B0D1" wp14:editId="56CD3059">
            <wp:extent cx="4451350" cy="2714115"/>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cuentro con mujeres y LGBTI 1 (1).jpg"/>
                    <pic:cNvPicPr/>
                  </pic:nvPicPr>
                  <pic:blipFill>
                    <a:blip r:embed="rId18">
                      <a:extLst>
                        <a:ext uri="{28A0092B-C50C-407E-A947-70E740481C1C}">
                          <a14:useLocalDpi xmlns:a14="http://schemas.microsoft.com/office/drawing/2010/main" val="0"/>
                        </a:ext>
                      </a:extLst>
                    </a:blip>
                    <a:stretch>
                      <a:fillRect/>
                    </a:stretch>
                  </pic:blipFill>
                  <pic:spPr>
                    <a:xfrm>
                      <a:off x="0" y="0"/>
                      <a:ext cx="4482706" cy="2733234"/>
                    </a:xfrm>
                    <a:prstGeom prst="rect">
                      <a:avLst/>
                    </a:prstGeom>
                  </pic:spPr>
                </pic:pic>
              </a:graphicData>
            </a:graphic>
          </wp:inline>
        </w:drawing>
      </w:r>
    </w:p>
    <w:p w14:paraId="09CE7389" w14:textId="57AE7AFB" w:rsidR="00BE5984" w:rsidRDefault="00BE5984" w:rsidP="00BE5984">
      <w:pPr>
        <w:spacing w:after="0"/>
      </w:pPr>
      <w:r>
        <w:t>La Alcaldía de Pasto a través de la Secretaría de Cultura invita a mujeres y población LGTBI del municipio de Pasto, a construir de manera colectiva y participativa el Plan Decenal de Cultura del Municipio, proceso por medio del cual se crean políticas públicas vigentes por diez años, que permitan constituir un municipio cultural sostenible para los sectores sociales del municipio de Pasto.</w:t>
      </w:r>
    </w:p>
    <w:p w14:paraId="5BB0DF20" w14:textId="77777777" w:rsidR="00BE5984" w:rsidRDefault="00BE5984" w:rsidP="00BE5984">
      <w:pPr>
        <w:spacing w:after="0"/>
      </w:pPr>
    </w:p>
    <w:p w14:paraId="0605785D" w14:textId="77777777" w:rsidR="000A2D4F" w:rsidRDefault="00BE5984" w:rsidP="000A2D4F">
      <w:pPr>
        <w:spacing w:after="0"/>
      </w:pPr>
      <w:r>
        <w:t>Quienes estén interesados, de forma libre u organizada, podrán ser partícipes del encuentro y aportar de forma activa en el proceso de construcción del Plan, el viernes 27 de julio, a partir de las 8:30 de la mañana hasta las 12:00 del mediodía, en la Escuela de Administración Pública-ESAP, esto con el objetivo de agrupar ideas, proyectos y visiones que fortalezcan y promuevan la cultura de las comunas y corregimientos de Pasto.</w:t>
      </w:r>
      <w:bookmarkStart w:id="3" w:name="_Hlk512529406"/>
    </w:p>
    <w:p w14:paraId="31E241A5" w14:textId="77777777" w:rsidR="000A2D4F" w:rsidRDefault="000A2D4F" w:rsidP="000A2D4F">
      <w:pPr>
        <w:spacing w:after="0"/>
      </w:pPr>
    </w:p>
    <w:p w14:paraId="64BFFDA6" w14:textId="1AE72E27" w:rsidR="00BE5984" w:rsidRPr="000A2D4F" w:rsidRDefault="00BE5984" w:rsidP="000A2D4F">
      <w:pPr>
        <w:spacing w:after="0"/>
      </w:pPr>
      <w:r w:rsidRPr="00BE30A8">
        <w:rPr>
          <w:b/>
          <w:sz w:val="18"/>
          <w:szCs w:val="18"/>
          <w:lang w:val="es-ES"/>
        </w:rPr>
        <w:lastRenderedPageBreak/>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bookmarkEnd w:id="3"/>
    <w:p w14:paraId="6457F35B" w14:textId="77777777" w:rsidR="001716B2" w:rsidRDefault="001716B2" w:rsidP="001716B2">
      <w:pPr>
        <w:spacing w:after="0"/>
        <w:jc w:val="center"/>
        <w:rPr>
          <w:rFonts w:cs="Tahoma"/>
          <w:i/>
        </w:rPr>
      </w:pPr>
    </w:p>
    <w:p w14:paraId="1D1FD95E" w14:textId="18C4B3A8" w:rsidR="001716B2" w:rsidRDefault="001716B2" w:rsidP="001716B2">
      <w:pPr>
        <w:spacing w:after="0"/>
        <w:jc w:val="center"/>
        <w:rPr>
          <w:rFonts w:cs="Tahoma"/>
          <w:i/>
        </w:rPr>
      </w:pPr>
      <w:r w:rsidRPr="006C42C3">
        <w:rPr>
          <w:rFonts w:cs="Tahoma"/>
          <w:i/>
        </w:rPr>
        <w:t>Somos constructores de paz</w:t>
      </w:r>
    </w:p>
    <w:p w14:paraId="4D2CE808" w14:textId="77777777" w:rsidR="0058719A" w:rsidRDefault="0058719A" w:rsidP="001716B2">
      <w:pPr>
        <w:spacing w:after="0"/>
        <w:jc w:val="center"/>
        <w:rPr>
          <w:rFonts w:cs="Tahoma"/>
          <w:i/>
        </w:rPr>
      </w:pPr>
    </w:p>
    <w:p w14:paraId="6D705BA7" w14:textId="77777777" w:rsidR="001716B2" w:rsidRDefault="001716B2" w:rsidP="004737B7">
      <w:pPr>
        <w:spacing w:after="0"/>
        <w:jc w:val="center"/>
        <w:rPr>
          <w:b/>
        </w:rPr>
      </w:pPr>
    </w:p>
    <w:p w14:paraId="081B9100" w14:textId="77777777" w:rsidR="00A634B1" w:rsidRDefault="00A634B1" w:rsidP="00A634B1">
      <w:pPr>
        <w:spacing w:after="0"/>
        <w:jc w:val="center"/>
        <w:rPr>
          <w:b/>
        </w:rPr>
      </w:pPr>
      <w:r w:rsidRPr="009D1E28">
        <w:rPr>
          <w:b/>
        </w:rPr>
        <w:t>FERIA DE LA SEGURIDAD Y LA SALUD EN EL MUNDO DEL TRABAJO</w:t>
      </w:r>
    </w:p>
    <w:p w14:paraId="24966499" w14:textId="77777777" w:rsidR="00A634B1" w:rsidRDefault="00A634B1" w:rsidP="00A634B1">
      <w:pPr>
        <w:spacing w:after="0"/>
        <w:jc w:val="center"/>
        <w:rPr>
          <w:b/>
        </w:rPr>
      </w:pPr>
    </w:p>
    <w:p w14:paraId="389E12E1" w14:textId="77777777" w:rsidR="00A634B1" w:rsidRDefault="00A634B1" w:rsidP="00A634B1">
      <w:pPr>
        <w:spacing w:after="0"/>
        <w:jc w:val="center"/>
        <w:rPr>
          <w:b/>
        </w:rPr>
      </w:pPr>
      <w:r w:rsidRPr="003B7689">
        <w:rPr>
          <w:noProof/>
          <w:lang w:val="es-CO" w:eastAsia="es-CO"/>
        </w:rPr>
        <w:drawing>
          <wp:inline distT="0" distB="0" distL="0" distR="0" wp14:anchorId="23329D59" wp14:editId="300BB833">
            <wp:extent cx="5001904" cy="2219615"/>
            <wp:effectExtent l="0" t="0" r="8255" b="9525"/>
            <wp:docPr id="2" name="Imagen 2" descr="C:\Users\ASIST_DIR\Desktop\Banner seguridad y salud en el traba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Banner seguridad y salud en el trabajo.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6087" cy="2234784"/>
                    </a:xfrm>
                    <a:prstGeom prst="rect">
                      <a:avLst/>
                    </a:prstGeom>
                    <a:noFill/>
                    <a:ln>
                      <a:noFill/>
                    </a:ln>
                  </pic:spPr>
                </pic:pic>
              </a:graphicData>
            </a:graphic>
          </wp:inline>
        </w:drawing>
      </w:r>
    </w:p>
    <w:p w14:paraId="23471EA7" w14:textId="77777777" w:rsidR="00A634B1" w:rsidRDefault="00A634B1" w:rsidP="00A634B1">
      <w:pPr>
        <w:spacing w:after="0"/>
        <w:jc w:val="center"/>
        <w:rPr>
          <w:b/>
        </w:rPr>
      </w:pPr>
    </w:p>
    <w:p w14:paraId="7A6FA922" w14:textId="77777777" w:rsidR="00A634B1" w:rsidRDefault="00A634B1" w:rsidP="00A634B1">
      <w:pPr>
        <w:spacing w:after="0"/>
      </w:pPr>
      <w:r>
        <w:t xml:space="preserve">La Alcaldía de Pasto y el Comité Local de Seguridad y Salud en el Trabajo del Municipio, conmemora el día Nacional de” La Salud en el Mundo del Trabajo”; para tal fin, ha organizado para este viernes 27 de julio, una Feria Institucional, a la cual se han vinculado diferentes entidades como las Aseguradoras de riesgos laborales, El SENA, con su agencia de empleo y trabajo en alturas,  Salud, por el tema de  afiliaciones a los regímenes contributivos y subsidiados, proveedores de elementos de protección personal, </w:t>
      </w:r>
      <w:proofErr w:type="spellStart"/>
      <w:r>
        <w:t>Colpensiones</w:t>
      </w:r>
      <w:proofErr w:type="spellEnd"/>
      <w:r>
        <w:t xml:space="preserve">, </w:t>
      </w:r>
      <w:proofErr w:type="spellStart"/>
      <w:r>
        <w:t>Comfamiliar</w:t>
      </w:r>
      <w:proofErr w:type="spellEnd"/>
      <w:r>
        <w:t>, Pasto Deportes, ESE Pasto Salud, entre otros.</w:t>
      </w:r>
    </w:p>
    <w:p w14:paraId="28B86D99" w14:textId="77777777" w:rsidR="00A634B1" w:rsidRDefault="00A634B1" w:rsidP="00A634B1">
      <w:pPr>
        <w:spacing w:after="0"/>
      </w:pPr>
    </w:p>
    <w:p w14:paraId="46513DF4" w14:textId="77777777" w:rsidR="00A634B1" w:rsidRDefault="00A634B1" w:rsidP="00A634B1">
      <w:pPr>
        <w:spacing w:after="0"/>
      </w:pPr>
      <w:r>
        <w:t>A partir de las 8:00 am y hasta las 4:00 pm, los transeúntes que deseen, podrán recibir información de manera gratuita y clara. Así mismo, se presentarán actividades lúdico-educativas con trabajadores formales integrantes de COPASST de algunas empresas, e igualmente con trabajadores informales (lustra botas de la Plaza de Nariño y Jardineros Podadores).</w:t>
      </w:r>
    </w:p>
    <w:p w14:paraId="35C29C66" w14:textId="77777777" w:rsidR="00A634B1" w:rsidRDefault="00A634B1" w:rsidP="00A634B1">
      <w:pPr>
        <w:spacing w:after="0"/>
      </w:pPr>
    </w:p>
    <w:p w14:paraId="05F6B7F8" w14:textId="77777777" w:rsidR="00A634B1" w:rsidRDefault="00A634B1" w:rsidP="00A634B1">
      <w:pPr>
        <w:spacing w:after="0"/>
      </w:pPr>
      <w:r>
        <w:t>Este evento de preponderancia social beneficia a toda la colectividad, por esta razón, se invita a la comunidad, a acercarse a la Plaza de Nariño, para obtener respuestas a muchas de sus necesidades e inquietudes.</w:t>
      </w:r>
    </w:p>
    <w:p w14:paraId="64FC606F" w14:textId="77777777" w:rsidR="00A634B1" w:rsidRDefault="00A634B1" w:rsidP="00A634B1">
      <w:pPr>
        <w:spacing w:after="0"/>
      </w:pPr>
    </w:p>
    <w:p w14:paraId="410C7D22" w14:textId="0538F653" w:rsidR="00A634B1" w:rsidRPr="00041DA5" w:rsidRDefault="00A634B1" w:rsidP="00A634B1">
      <w:pPr>
        <w:spacing w:after="0"/>
        <w:jc w:val="center"/>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00D3539A" w:rsidRPr="00B27DB9">
          <w:rPr>
            <w:rStyle w:val="Hipervnculo"/>
            <w:rFonts w:cs="Tahoma"/>
            <w:b/>
            <w:sz w:val="18"/>
            <w:szCs w:val="18"/>
          </w:rPr>
          <w:t>dianispao2@msn.com</w:t>
        </w:r>
      </w:hyperlink>
    </w:p>
    <w:bookmarkEnd w:id="4"/>
    <w:p w14:paraId="17295007" w14:textId="77777777" w:rsidR="00A634B1" w:rsidRDefault="00A634B1" w:rsidP="00A634B1">
      <w:pPr>
        <w:spacing w:after="0"/>
        <w:jc w:val="center"/>
        <w:rPr>
          <w:rFonts w:cs="Tahoma"/>
          <w:i/>
        </w:rPr>
      </w:pPr>
    </w:p>
    <w:p w14:paraId="26EFEBBE" w14:textId="77777777" w:rsidR="00A634B1" w:rsidRDefault="00A634B1" w:rsidP="00A634B1">
      <w:pPr>
        <w:spacing w:after="0"/>
        <w:jc w:val="center"/>
        <w:rPr>
          <w:rFonts w:cs="Tahoma"/>
          <w:i/>
        </w:rPr>
      </w:pPr>
      <w:r w:rsidRPr="006C42C3">
        <w:rPr>
          <w:rFonts w:cs="Tahoma"/>
          <w:i/>
        </w:rPr>
        <w:t>Somos constructores de paz</w:t>
      </w:r>
    </w:p>
    <w:p w14:paraId="5D33B1A3" w14:textId="77777777" w:rsidR="00A634B1" w:rsidRPr="00092AF7" w:rsidRDefault="00A634B1" w:rsidP="00A634B1">
      <w:pPr>
        <w:pStyle w:val="Sinespaciado"/>
        <w:jc w:val="both"/>
        <w:rPr>
          <w:rFonts w:ascii="Century Gothic" w:hAnsi="Century Gothic" w:cs="Calibri"/>
          <w:bCs/>
          <w:color w:val="222222"/>
        </w:rPr>
      </w:pPr>
    </w:p>
    <w:p w14:paraId="13343391" w14:textId="77777777" w:rsidR="00EC52EB" w:rsidRPr="00A634B1" w:rsidRDefault="00EC52EB" w:rsidP="00092AF7">
      <w:pPr>
        <w:spacing w:after="0"/>
        <w:jc w:val="center"/>
        <w:rPr>
          <w:b/>
          <w:lang w:val="es-ES"/>
        </w:rPr>
      </w:pPr>
    </w:p>
    <w:p w14:paraId="18A4DDE6" w14:textId="5A8625ED" w:rsidR="00492FB2" w:rsidRDefault="00492FB2" w:rsidP="00092AF7">
      <w:pPr>
        <w:spacing w:after="0"/>
        <w:jc w:val="center"/>
        <w:rPr>
          <w:b/>
        </w:rPr>
      </w:pPr>
      <w:r w:rsidRPr="00492FB2">
        <w:rPr>
          <w:b/>
        </w:rPr>
        <w:t>ALCALD</w:t>
      </w:r>
      <w:r w:rsidR="009A6891">
        <w:rPr>
          <w:b/>
        </w:rPr>
        <w:t>Í</w:t>
      </w:r>
      <w:r w:rsidRPr="00492FB2">
        <w:rPr>
          <w:b/>
        </w:rPr>
        <w:t>A DE PASTO INVITA A LA SOCIALIZACI</w:t>
      </w:r>
      <w:r w:rsidR="009A6891">
        <w:rPr>
          <w:b/>
        </w:rPr>
        <w:t>Ó</w:t>
      </w:r>
      <w:r w:rsidRPr="00492FB2">
        <w:rPr>
          <w:b/>
        </w:rPr>
        <w:t xml:space="preserve">N DEL PROYECTO ¨BIEN NACER¨  </w:t>
      </w:r>
    </w:p>
    <w:p w14:paraId="2ADAB132" w14:textId="22CC878F" w:rsidR="00492FB2" w:rsidRDefault="00492FB2" w:rsidP="00092AF7">
      <w:pPr>
        <w:spacing w:after="0"/>
        <w:jc w:val="center"/>
        <w:rPr>
          <w:b/>
        </w:rPr>
      </w:pPr>
    </w:p>
    <w:p w14:paraId="1B793BDD" w14:textId="34F83658" w:rsidR="00492FB2" w:rsidRDefault="00492FB2" w:rsidP="00092AF7">
      <w:pPr>
        <w:spacing w:after="0"/>
        <w:jc w:val="center"/>
        <w:rPr>
          <w:b/>
        </w:rPr>
      </w:pPr>
      <w:r w:rsidRPr="001D35CD">
        <w:rPr>
          <w:noProof/>
          <w:color w:val="000000"/>
          <w:sz w:val="20"/>
          <w:szCs w:val="20"/>
          <w:bdr w:val="none" w:sz="0" w:space="0" w:color="auto" w:frame="1"/>
          <w:lang w:val="es-CO" w:eastAsia="es-CO"/>
        </w:rPr>
        <w:drawing>
          <wp:inline distT="0" distB="0" distL="0" distR="0" wp14:anchorId="314994ED" wp14:editId="463BB2E8">
            <wp:extent cx="4324350" cy="3040049"/>
            <wp:effectExtent l="0" t="0" r="0" b="8255"/>
            <wp:docPr id="3" name="Imagen 3" descr="D:\Escritorio\Logo Bajo p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torio\Logo Bajo pes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58430" cy="3064007"/>
                    </a:xfrm>
                    <a:prstGeom prst="rect">
                      <a:avLst/>
                    </a:prstGeom>
                    <a:noFill/>
                    <a:ln>
                      <a:noFill/>
                    </a:ln>
                  </pic:spPr>
                </pic:pic>
              </a:graphicData>
            </a:graphic>
          </wp:inline>
        </w:drawing>
      </w:r>
    </w:p>
    <w:p w14:paraId="6B7FCB7F" w14:textId="20AEBCB4" w:rsidR="00492FB2" w:rsidRDefault="00492FB2" w:rsidP="00092AF7">
      <w:pPr>
        <w:spacing w:after="0"/>
        <w:jc w:val="center"/>
        <w:rPr>
          <w:b/>
        </w:rPr>
      </w:pPr>
    </w:p>
    <w:p w14:paraId="143A0F7C" w14:textId="7217C329" w:rsidR="00492FB2" w:rsidRDefault="00492FB2" w:rsidP="00492FB2">
      <w:pPr>
        <w:spacing w:after="0"/>
      </w:pPr>
      <w:r>
        <w:t xml:space="preserve">La Alcaldía de Pasto a través de las Secretarías de Salud y Desarrollo Comunitario, invita a las organizaciones comunitarias, sociales, étnicas, veedurías y comunidad en general a la socialización del proyecto Bien Nacer, que se </w:t>
      </w:r>
      <w:r w:rsidR="00FD28B1">
        <w:t>llevará a cabo el sábado 28 de j</w:t>
      </w:r>
      <w:r>
        <w:t xml:space="preserve">ulio, a partir de las </w:t>
      </w:r>
      <w:r w:rsidR="00FD28B1">
        <w:t xml:space="preserve">9:00 </w:t>
      </w:r>
      <w:r>
        <w:t xml:space="preserve">de la mañana en el auditorio de San Andrés. </w:t>
      </w:r>
    </w:p>
    <w:p w14:paraId="2750F820" w14:textId="77777777" w:rsidR="00FD28B1" w:rsidRDefault="00FD28B1" w:rsidP="00492FB2">
      <w:pPr>
        <w:spacing w:after="0"/>
      </w:pPr>
    </w:p>
    <w:p w14:paraId="1270B9CD" w14:textId="0AC91755" w:rsidR="00492FB2" w:rsidRDefault="00492FB2" w:rsidP="00492FB2">
      <w:pPr>
        <w:spacing w:after="0"/>
      </w:pPr>
      <w:r>
        <w:t>Esta convocatoria permitirá dar a conocer la problemática del bajo peso al nacer en el municipio de Pasto y las actividades que se han venido realizando a través del Proyecto Bien Nacer, en aras de disminuir este indicador, que trae consigo, consecuencias irremediables</w:t>
      </w:r>
      <w:r w:rsidR="008C0BC0">
        <w:t xml:space="preserve"> en el desarrollo intelectual y físico de los niños y niñas</w:t>
      </w:r>
      <w:r>
        <w:t xml:space="preserve">. Igualmente, se </w:t>
      </w:r>
      <w:r w:rsidR="00FD28B1">
        <w:t>plantearán</w:t>
      </w:r>
      <w:r>
        <w:t xml:space="preserve"> las acciones que se han llevado a cabo para lograr la canalización y priorización de las gestantes que tienen este factor de riesgo. </w:t>
      </w:r>
    </w:p>
    <w:p w14:paraId="72962E45" w14:textId="77777777" w:rsidR="008C0BC0" w:rsidRDefault="008C0BC0" w:rsidP="00492FB2">
      <w:pPr>
        <w:spacing w:after="0"/>
      </w:pPr>
    </w:p>
    <w:p w14:paraId="0994B854" w14:textId="6C295D3F" w:rsidR="00492FB2" w:rsidRDefault="00492FB2" w:rsidP="00492FB2">
      <w:pPr>
        <w:spacing w:after="0"/>
      </w:pPr>
      <w:r>
        <w:t>Según el informe estadístico de cifras de bajo peso al nacer en el municipio de Pasto, se registra en el año 2016 un porcentaje de 10.68%, correspondiente a 553 casos de recién nacidos co</w:t>
      </w:r>
      <w:r w:rsidR="00FD28B1">
        <w:t>n bajo peso. En el año 2017, el</w:t>
      </w:r>
      <w:r>
        <w:t xml:space="preserve"> porcentaje fue de 10.16%, que corresponden a 495 casos de recién nacidos con bajo peso; la disminución en porcentaje, corresponde al 0.52% para un total de 58 casos. Es decir, se redujo el porcentaje de niños con bajo peso, entre 2016 y 2017.</w:t>
      </w:r>
    </w:p>
    <w:p w14:paraId="09EB2989" w14:textId="77777777" w:rsidR="00FD28B1" w:rsidRDefault="00FD28B1" w:rsidP="00492FB2">
      <w:pPr>
        <w:spacing w:after="0"/>
      </w:pPr>
    </w:p>
    <w:p w14:paraId="5078608E" w14:textId="2322D098" w:rsidR="00492FB2" w:rsidRDefault="00F16EE4" w:rsidP="00492FB2">
      <w:pPr>
        <w:spacing w:after="0"/>
      </w:pPr>
      <w:r>
        <w:t>Entre los c</w:t>
      </w:r>
      <w:r w:rsidR="00492FB2">
        <w:t>orregimientos, el mayor porcentaje de bajo peso, se nota en El Socorro, con un 33.33%, mientras que en Gualmatán y la Caldera, el porcentaje fue de 0.00%.</w:t>
      </w:r>
      <w:r w:rsidR="00FD28B1">
        <w:t xml:space="preserve"> </w:t>
      </w:r>
      <w:r w:rsidR="00492FB2">
        <w:t>Cabe resaltar que corregimientos como Catambuco y Buesaquillo tienen un alto número de nacidos vivos y de casos de bajo peso al nacer, con porcentajes de 15.85 y 15.58,  siendo cifras preocupantes, por lo cual, Catambuco es un corregimiento priorizado para intervención.</w:t>
      </w:r>
    </w:p>
    <w:p w14:paraId="21DCB056" w14:textId="77777777" w:rsidR="00FD28B1" w:rsidRDefault="00FD28B1" w:rsidP="00492FB2">
      <w:pPr>
        <w:spacing w:after="0"/>
      </w:pPr>
    </w:p>
    <w:p w14:paraId="351CF79C" w14:textId="2A658CB7" w:rsidR="00492FB2" w:rsidRDefault="00492FB2" w:rsidP="00492FB2">
      <w:pPr>
        <w:spacing w:after="0"/>
      </w:pPr>
      <w:r>
        <w:lastRenderedPageBreak/>
        <w:t>Igualmente en los primeros cinco meses del año 2017, se presentó un porcentaje de 10.3%, mientras que en el año 2018, en la mismas fechas, se evidencia un porcentaje de 8.92%, mostrando una disminución del 1.11%</w:t>
      </w:r>
      <w:r w:rsidR="00FD28B1">
        <w:t xml:space="preserve">. </w:t>
      </w:r>
    </w:p>
    <w:p w14:paraId="14D4082C" w14:textId="77777777" w:rsidR="00FD28B1" w:rsidRDefault="00FD28B1" w:rsidP="00492FB2">
      <w:pPr>
        <w:spacing w:after="0"/>
      </w:pPr>
    </w:p>
    <w:p w14:paraId="3353F536" w14:textId="77777777" w:rsidR="00492FB2" w:rsidRDefault="00492FB2" w:rsidP="00492FB2">
      <w:pPr>
        <w:spacing w:after="0"/>
      </w:pPr>
      <w:r>
        <w:t>De esta manera, la Administración Municipal extiende la invitación a todos los actores sociales a participar de esta jornada, teniendo en cuenta el beneficio de este proyecto para las gestantes del municipio y para la ejecución de acciones con y para la comunidad.</w:t>
      </w:r>
    </w:p>
    <w:p w14:paraId="36F2F4C8" w14:textId="77777777" w:rsidR="00492FB2" w:rsidRDefault="00492FB2" w:rsidP="00492FB2">
      <w:pPr>
        <w:spacing w:after="0"/>
      </w:pPr>
    </w:p>
    <w:p w14:paraId="154DB5DE" w14:textId="77777777" w:rsidR="00FD28B1" w:rsidRPr="00041DA5" w:rsidRDefault="00FD28B1" w:rsidP="00FD28B1">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p>
    <w:p w14:paraId="6146BC92" w14:textId="77777777" w:rsidR="00FD28B1" w:rsidRDefault="00FD28B1" w:rsidP="00FD28B1">
      <w:pPr>
        <w:spacing w:after="0"/>
        <w:jc w:val="center"/>
        <w:rPr>
          <w:rFonts w:cs="Tahoma"/>
          <w:i/>
        </w:rPr>
      </w:pPr>
    </w:p>
    <w:p w14:paraId="71BD0C58" w14:textId="0D59352E" w:rsidR="00FD28B1" w:rsidRDefault="00FD28B1" w:rsidP="00FD28B1">
      <w:pPr>
        <w:spacing w:after="0"/>
        <w:jc w:val="center"/>
        <w:rPr>
          <w:rFonts w:cs="Tahoma"/>
          <w:i/>
        </w:rPr>
      </w:pPr>
      <w:r w:rsidRPr="006C42C3">
        <w:rPr>
          <w:rFonts w:cs="Tahoma"/>
          <w:i/>
        </w:rPr>
        <w:t>Somos constructores de paz</w:t>
      </w:r>
    </w:p>
    <w:p w14:paraId="3259DDFC" w14:textId="77777777" w:rsidR="00C6412B" w:rsidRDefault="00C6412B" w:rsidP="00FD28B1">
      <w:pPr>
        <w:spacing w:after="0"/>
        <w:jc w:val="center"/>
        <w:rPr>
          <w:rFonts w:cs="Tahoma"/>
          <w:i/>
        </w:rPr>
      </w:pPr>
    </w:p>
    <w:p w14:paraId="6A89F8B7" w14:textId="4A176E94" w:rsidR="00492FB2" w:rsidRPr="00492FB2" w:rsidRDefault="00492FB2" w:rsidP="00492FB2">
      <w:pPr>
        <w:spacing w:after="0"/>
      </w:pPr>
    </w:p>
    <w:p w14:paraId="6102B8A7" w14:textId="77777777" w:rsidR="00C6412B" w:rsidRPr="00FD0D7D" w:rsidRDefault="00C6412B" w:rsidP="00C6412B">
      <w:pPr>
        <w:spacing w:after="0"/>
        <w:jc w:val="center"/>
        <w:rPr>
          <w:rFonts w:cs="Tahoma"/>
          <w:b/>
        </w:rPr>
      </w:pPr>
      <w:r w:rsidRPr="00FD0D7D">
        <w:rPr>
          <w:rFonts w:cs="Tahoma"/>
          <w:b/>
        </w:rPr>
        <w:t xml:space="preserve">ESTE </w:t>
      </w:r>
      <w:r>
        <w:rPr>
          <w:rFonts w:cs="Tahoma"/>
          <w:b/>
        </w:rPr>
        <w:t>VIERNES</w:t>
      </w:r>
      <w:r w:rsidRPr="00FD0D7D">
        <w:rPr>
          <w:rFonts w:cs="Tahoma"/>
          <w:b/>
        </w:rPr>
        <w:t xml:space="preserve"> 27 DE JULIO, MUESTRA ARTESANAL ‘ARTE FRUTAL’</w:t>
      </w:r>
    </w:p>
    <w:p w14:paraId="4072BE20" w14:textId="77777777" w:rsidR="00C6412B" w:rsidRPr="00FD0D7D" w:rsidRDefault="00C6412B" w:rsidP="00C6412B">
      <w:pPr>
        <w:spacing w:after="0"/>
        <w:jc w:val="center"/>
        <w:rPr>
          <w:rFonts w:cs="Tahoma"/>
        </w:rPr>
      </w:pPr>
    </w:p>
    <w:p w14:paraId="0CF4BB34" w14:textId="77777777" w:rsidR="00C6412B" w:rsidRPr="00FD0D7D" w:rsidRDefault="00C6412B" w:rsidP="00C6412B">
      <w:pPr>
        <w:spacing w:after="0"/>
        <w:jc w:val="center"/>
        <w:rPr>
          <w:rFonts w:cs="Tahoma"/>
        </w:rPr>
      </w:pPr>
      <w:r w:rsidRPr="00FD0D7D">
        <w:rPr>
          <w:rFonts w:cs="Tahoma"/>
        </w:rPr>
        <w:t xml:space="preserve"> </w:t>
      </w:r>
      <w:r>
        <w:rPr>
          <w:rFonts w:cs="Tahoma"/>
          <w:noProof/>
          <w:lang w:val="es-CO" w:eastAsia="es-CO"/>
        </w:rPr>
        <w:drawing>
          <wp:inline distT="0" distB="0" distL="0" distR="0" wp14:anchorId="280F719F" wp14:editId="738696EF">
            <wp:extent cx="4330598" cy="24455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E FRTAL TW.jpg"/>
                    <pic:cNvPicPr/>
                  </pic:nvPicPr>
                  <pic:blipFill>
                    <a:blip r:embed="rId23">
                      <a:extLst>
                        <a:ext uri="{28A0092B-C50C-407E-A947-70E740481C1C}">
                          <a14:useLocalDpi xmlns:a14="http://schemas.microsoft.com/office/drawing/2010/main" val="0"/>
                        </a:ext>
                      </a:extLst>
                    </a:blip>
                    <a:stretch>
                      <a:fillRect/>
                    </a:stretch>
                  </pic:blipFill>
                  <pic:spPr>
                    <a:xfrm>
                      <a:off x="0" y="0"/>
                      <a:ext cx="4339297" cy="2450426"/>
                    </a:xfrm>
                    <a:prstGeom prst="rect">
                      <a:avLst/>
                    </a:prstGeom>
                  </pic:spPr>
                </pic:pic>
              </a:graphicData>
            </a:graphic>
          </wp:inline>
        </w:drawing>
      </w:r>
    </w:p>
    <w:p w14:paraId="23BE6ABF" w14:textId="77777777" w:rsidR="00C6412B" w:rsidRPr="00FD0D7D" w:rsidRDefault="00C6412B" w:rsidP="00C6412B">
      <w:pPr>
        <w:spacing w:after="0"/>
        <w:rPr>
          <w:rFonts w:cs="Tahoma"/>
        </w:rPr>
      </w:pPr>
    </w:p>
    <w:p w14:paraId="5B11E558" w14:textId="7CC039F2" w:rsidR="00C6412B" w:rsidRPr="00FD0D7D" w:rsidRDefault="00C6412B" w:rsidP="00C6412B">
      <w:pPr>
        <w:spacing w:after="0"/>
        <w:rPr>
          <w:rFonts w:cs="Tahoma"/>
        </w:rPr>
      </w:pPr>
      <w:r w:rsidRPr="00FD0D7D">
        <w:rPr>
          <w:rFonts w:cs="Tahoma"/>
        </w:rPr>
        <w:t xml:space="preserve">En apoyo al artesano nariñense, la Alcaldía de Pasto a través de la Subsecretaría de Turismo, invita este </w:t>
      </w:r>
      <w:r>
        <w:rPr>
          <w:rFonts w:cs="Tahoma"/>
        </w:rPr>
        <w:t xml:space="preserve">viernes </w:t>
      </w:r>
      <w:r w:rsidRPr="00FD0D7D">
        <w:rPr>
          <w:rFonts w:cs="Tahoma"/>
        </w:rPr>
        <w:t>27 de julio, a la muestra artesanal ‘Arte Frutal’, que se realizará en el Punto de Información Turística</w:t>
      </w:r>
      <w:r>
        <w:rPr>
          <w:rFonts w:cs="Tahoma"/>
        </w:rPr>
        <w:t xml:space="preserve"> (PIT)</w:t>
      </w:r>
      <w:r w:rsidRPr="00FD0D7D">
        <w:rPr>
          <w:rFonts w:cs="Tahoma"/>
        </w:rPr>
        <w:t xml:space="preserve"> de Pasto</w:t>
      </w:r>
      <w:r>
        <w:rPr>
          <w:rFonts w:cs="Tahoma"/>
        </w:rPr>
        <w:t>, a</w:t>
      </w:r>
      <w:r w:rsidRPr="00FD0D7D">
        <w:rPr>
          <w:rFonts w:cs="Tahoma"/>
        </w:rPr>
        <w:t xml:space="preserve">ctividad que se realizará </w:t>
      </w:r>
      <w:r>
        <w:rPr>
          <w:rFonts w:cs="Tahoma"/>
        </w:rPr>
        <w:t>con el propósito de dar a conocer a</w:t>
      </w:r>
      <w:r w:rsidRPr="00FD0D7D">
        <w:rPr>
          <w:rFonts w:cs="Tahoma"/>
        </w:rPr>
        <w:t xml:space="preserve"> la comunidad las creaciones artesanales producidas por gente emprendedora, capacitada y profesional en su labor, impulsa</w:t>
      </w:r>
      <w:r>
        <w:rPr>
          <w:rFonts w:cs="Tahoma"/>
        </w:rPr>
        <w:t>ndo de esta manera</w:t>
      </w:r>
      <w:r w:rsidRPr="00FD0D7D">
        <w:rPr>
          <w:rFonts w:cs="Tahoma"/>
        </w:rPr>
        <w:t xml:space="preserve"> los productos artesanales.</w:t>
      </w:r>
    </w:p>
    <w:p w14:paraId="58985781" w14:textId="77777777" w:rsidR="00C6412B" w:rsidRPr="00FD0D7D" w:rsidRDefault="00C6412B" w:rsidP="00C6412B">
      <w:pPr>
        <w:spacing w:after="0"/>
        <w:rPr>
          <w:rFonts w:cs="Tahoma"/>
        </w:rPr>
      </w:pPr>
    </w:p>
    <w:p w14:paraId="6761D756" w14:textId="77777777" w:rsidR="00C6412B" w:rsidRDefault="00C6412B" w:rsidP="00C6412B">
      <w:pPr>
        <w:spacing w:after="0"/>
        <w:rPr>
          <w:rFonts w:cs="Tahoma"/>
        </w:rPr>
      </w:pPr>
      <w:r w:rsidRPr="00FD0D7D">
        <w:rPr>
          <w:rFonts w:cs="Tahoma"/>
        </w:rPr>
        <w:t>‘Arte Frutal’ es una microempresa familiar dedicada a la artesanía que trabaja con materiales reciclables para la elaboración de sus productos, como son las frutas artificiales, que son utilizadas para la decoración de hogares, para centros de mesa, comedor y cocina, artículos y accesorios que se elaboran con los más altos estándares de calidad que permiten garantizar una buena durabilidad y resistencia.</w:t>
      </w:r>
    </w:p>
    <w:p w14:paraId="2F8EF887" w14:textId="77777777" w:rsidR="00C6412B" w:rsidRDefault="00C6412B" w:rsidP="00C6412B">
      <w:pPr>
        <w:spacing w:after="0"/>
        <w:jc w:val="center"/>
        <w:rPr>
          <w:rFonts w:cs="Tahoma"/>
        </w:rPr>
      </w:pPr>
    </w:p>
    <w:p w14:paraId="1AE1174E" w14:textId="77777777" w:rsidR="00C6412B" w:rsidRDefault="00C6412B" w:rsidP="00C6412B">
      <w:pPr>
        <w:shd w:val="clear" w:color="auto" w:fill="FFFFFF"/>
        <w:suppressAutoHyphens w:val="0"/>
        <w:spacing w:after="0"/>
        <w:jc w:val="cente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847D105" w14:textId="77777777" w:rsidR="00C6412B" w:rsidRPr="00EC3E93" w:rsidRDefault="00C6412B" w:rsidP="00C6412B">
      <w:pPr>
        <w:spacing w:after="0"/>
      </w:pPr>
    </w:p>
    <w:p w14:paraId="062A83D0" w14:textId="77777777" w:rsidR="00C6412B" w:rsidRDefault="00C6412B" w:rsidP="00C6412B">
      <w:pPr>
        <w:spacing w:after="0"/>
        <w:jc w:val="center"/>
        <w:rPr>
          <w:rFonts w:cs="Tahoma"/>
          <w:i/>
        </w:rPr>
      </w:pPr>
      <w:r w:rsidRPr="006C42C3">
        <w:rPr>
          <w:rFonts w:cs="Tahoma"/>
          <w:i/>
        </w:rPr>
        <w:t>Somos constructores de paz</w:t>
      </w:r>
    </w:p>
    <w:p w14:paraId="70DC552D" w14:textId="77777777" w:rsidR="00492FB2" w:rsidRDefault="00492FB2" w:rsidP="00092AF7">
      <w:pPr>
        <w:spacing w:after="0"/>
        <w:jc w:val="center"/>
        <w:rPr>
          <w:b/>
        </w:rPr>
      </w:pPr>
    </w:p>
    <w:p w14:paraId="72C8C74F" w14:textId="77777777" w:rsidR="00943664" w:rsidRDefault="00943664" w:rsidP="00F217A4">
      <w:pPr>
        <w:pStyle w:val="Sinespaciado"/>
        <w:rPr>
          <w:rFonts w:ascii="Century Gothic" w:hAnsi="Century Gothic" w:cs="Calibri"/>
          <w:b/>
          <w:bCs/>
          <w:color w:val="222222"/>
        </w:rPr>
      </w:pPr>
    </w:p>
    <w:p w14:paraId="5A50EC10" w14:textId="244E8172" w:rsidR="00C36D5F" w:rsidRDefault="00C757B3" w:rsidP="008F2098">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68F21F4F" w14:textId="77777777" w:rsidR="00EA3451" w:rsidRDefault="00EA3451" w:rsidP="008F2098">
      <w:pPr>
        <w:pStyle w:val="Sinespaciado"/>
        <w:jc w:val="center"/>
        <w:rPr>
          <w:rFonts w:ascii="Century Gothic" w:hAnsi="Century Gothic" w:cs="Calibri"/>
          <w:b/>
          <w:bCs/>
          <w:color w:val="222222"/>
        </w:rPr>
      </w:pPr>
    </w:p>
    <w:p w14:paraId="6D7D05EA" w14:textId="1B081918" w:rsidR="00C36D5F" w:rsidRDefault="00C36D5F" w:rsidP="008F2098">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20B76997" wp14:editId="3FFECA0C">
            <wp:extent cx="3845732" cy="2943974"/>
            <wp:effectExtent l="0" t="0" r="254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24">
                      <a:extLst>
                        <a:ext uri="{28A0092B-C50C-407E-A947-70E740481C1C}">
                          <a14:useLocalDpi xmlns:a14="http://schemas.microsoft.com/office/drawing/2010/main" val="0"/>
                        </a:ext>
                      </a:extLst>
                    </a:blip>
                    <a:stretch>
                      <a:fillRect/>
                    </a:stretch>
                  </pic:blipFill>
                  <pic:spPr>
                    <a:xfrm>
                      <a:off x="0" y="0"/>
                      <a:ext cx="3858467" cy="2953723"/>
                    </a:xfrm>
                    <a:prstGeom prst="rect">
                      <a:avLst/>
                    </a:prstGeom>
                  </pic:spPr>
                </pic:pic>
              </a:graphicData>
            </a:graphic>
          </wp:inline>
        </w:drawing>
      </w:r>
    </w:p>
    <w:p w14:paraId="14C5B16A" w14:textId="77777777" w:rsidR="004F6AE7" w:rsidRDefault="004F6AE7" w:rsidP="008F2098">
      <w:pPr>
        <w:pStyle w:val="Sinespaciado"/>
        <w:jc w:val="center"/>
        <w:rPr>
          <w:rFonts w:ascii="Century Gothic" w:hAnsi="Century Gothic"/>
          <w:b/>
          <w:lang w:val="es-CO"/>
        </w:rPr>
      </w:pPr>
    </w:p>
    <w:p w14:paraId="68BE159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5F4F7D2D"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07820516"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2209D96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38FCB11D" w14:textId="77777777" w:rsidR="00CA6C4C" w:rsidRDefault="001E67D0" w:rsidP="001E67D0">
      <w:pPr>
        <w:shd w:val="clear" w:color="auto" w:fill="FFFFFF"/>
        <w:suppressAutoHyphens w:val="0"/>
        <w:spacing w:after="0"/>
        <w:rPr>
          <w:rFonts w:eastAsia="Times New Roman"/>
          <w:color w:val="222222"/>
          <w:lang w:val="es-AR" w:eastAsia="es-CO"/>
        </w:rPr>
      </w:pPr>
      <w:r w:rsidRPr="001E67D0">
        <w:rPr>
          <w:rFonts w:eastAsia="Times New Roman"/>
          <w:color w:val="222222"/>
          <w:lang w:val="es-AR" w:eastAsia="es-CO"/>
        </w:rPr>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 xml:space="preserve">Las fechas de </w:t>
      </w:r>
    </w:p>
    <w:p w14:paraId="560343C6" w14:textId="77777777" w:rsidR="00CA6C4C" w:rsidRDefault="00CA6C4C" w:rsidP="001E67D0">
      <w:pPr>
        <w:shd w:val="clear" w:color="auto" w:fill="FFFFFF"/>
        <w:suppressAutoHyphens w:val="0"/>
        <w:spacing w:after="0"/>
        <w:rPr>
          <w:rFonts w:eastAsia="Times New Roman"/>
          <w:color w:val="222222"/>
          <w:lang w:val="es-AR" w:eastAsia="es-CO"/>
        </w:rPr>
      </w:pPr>
    </w:p>
    <w:p w14:paraId="72B50C14" w14:textId="512365BF"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pago en esta modalidad, se han establecido de acuerdo al último dígito de la cédula del titular o beneficiario:</w:t>
      </w:r>
    </w:p>
    <w:p w14:paraId="269D561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1E67D0" w:rsidRPr="001E67D0" w14:paraId="66A60DD5" w14:textId="77777777" w:rsidTr="001E67D0">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FBE5A6"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1E67D0" w:rsidRPr="001E67D0" w14:paraId="56309CFC" w14:textId="77777777" w:rsidTr="001E67D0">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B6DA064"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AEC10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1E67D0" w:rsidRPr="001E67D0" w14:paraId="73B5FAA2"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E01150" w14:textId="78DD4EC5"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F84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4001C8D6"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5D0B32" w14:textId="5D23CEB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lastRenderedPageBreak/>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337D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7DD1C402"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828725" w14:textId="41BEBCD1"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76244"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0DDFE951"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983EC" w14:textId="4D5E727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6F70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4B92B52B"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06821E" w14:textId="3B59550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AB3D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3783FF18"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3D1FF1" w14:textId="6D20EB86"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 xml:space="preserve">Martes 31 de julio y </w:t>
            </w:r>
            <w:r w:rsidR="00113526" w:rsidRPr="001E67D0">
              <w:rPr>
                <w:rFonts w:eastAsia="Times New Roman"/>
                <w:color w:val="000000"/>
                <w:lang w:val="es-AR" w:eastAsia="es-CO"/>
              </w:rPr>
              <w:t>miércoles</w:t>
            </w:r>
            <w:r w:rsidRPr="001E67D0">
              <w:rPr>
                <w:rFonts w:eastAsia="Times New Roman"/>
                <w:color w:val="000000"/>
                <w:lang w:val="es-AR" w:eastAsia="es-CO"/>
              </w:rPr>
              <w:t>,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F3AE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1E67D0" w:rsidRPr="001E67D0" w14:paraId="02899239"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E1EA0" w14:textId="22F87409"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49C7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7D34EB5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BB445C" w14:textId="5198D73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A6B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24D7269D"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35DA79" w14:textId="2FB51950"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sidR="00113526">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3AB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26BEC9F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F1231C" w14:textId="6F85724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CD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1E2C8C2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57D617" w14:textId="6D7E266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CE86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1E67D0" w:rsidRPr="001E67D0" w14:paraId="6477BF1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9F9D5" w14:textId="1B94D73A"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sidR="00113526">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21A4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60EB656B"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19EA851"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7EABFB3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6D1A4B5"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3A875EA" w14:textId="77777777" w:rsidR="001E67D0" w:rsidRPr="001E67D0" w:rsidRDefault="001E67D0" w:rsidP="001E67D0">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00C07AC3" w14:textId="371DC53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00C757B3" w:rsidRPr="001E67D0">
        <w:rPr>
          <w:rFonts w:eastAsia="Times New Roman"/>
          <w:b/>
          <w:bCs/>
          <w:color w:val="222222"/>
          <w:lang w:val="es-AR" w:eastAsia="es-CO"/>
        </w:rPr>
        <w:t>giro</w:t>
      </w:r>
      <w:r w:rsidR="00C757B3" w:rsidRPr="001E67D0">
        <w:rPr>
          <w:rFonts w:eastAsia="Times New Roman"/>
          <w:color w:val="222222"/>
          <w:lang w:val="es-AR" w:eastAsia="es-CO"/>
        </w:rPr>
        <w:t xml:space="preserve"> </w:t>
      </w:r>
      <w:r w:rsidRPr="001E67D0">
        <w:rPr>
          <w:rFonts w:eastAsia="Times New Roman"/>
          <w:color w:val="222222"/>
          <w:lang w:val="es-AR" w:eastAsia="es-CO"/>
        </w:rPr>
        <w:t>inicia el </w:t>
      </w:r>
      <w:r w:rsidR="00C51C1B">
        <w:rPr>
          <w:rFonts w:eastAsia="Times New Roman"/>
          <w:b/>
          <w:bCs/>
          <w:color w:val="222222"/>
          <w:lang w:val="es-AR" w:eastAsia="es-CO"/>
        </w:rPr>
        <w:t xml:space="preserve">lunes 23 </w:t>
      </w:r>
      <w:r w:rsidRPr="001E67D0">
        <w:rPr>
          <w:rFonts w:eastAsia="Times New Roman"/>
          <w:b/>
          <w:bCs/>
          <w:color w:val="222222"/>
          <w:lang w:val="es-AR" w:eastAsia="es-CO"/>
        </w:rPr>
        <w:t xml:space="preserve">de julio y culmina el </w:t>
      </w:r>
      <w:r w:rsidR="008858EA">
        <w:rPr>
          <w:rFonts w:eastAsia="Times New Roman"/>
          <w:b/>
          <w:bCs/>
          <w:color w:val="222222"/>
          <w:lang w:val="es-AR" w:eastAsia="es-CO"/>
        </w:rPr>
        <w:t>viernes 27</w:t>
      </w:r>
      <w:r w:rsidRPr="001E67D0">
        <w:rPr>
          <w:rFonts w:eastAsia="Times New Roman"/>
          <w:b/>
          <w:bCs/>
          <w:color w:val="222222"/>
          <w:lang w:val="es-AR" w:eastAsia="es-CO"/>
        </w:rPr>
        <w:t xml:space="preserve"> de julio de 2018. </w:t>
      </w:r>
      <w:r w:rsidRPr="001E67D0">
        <w:rPr>
          <w:rFonts w:eastAsia="Times New Roman"/>
          <w:color w:val="222222"/>
          <w:lang w:val="es-AR" w:eastAsia="es-CO"/>
        </w:rPr>
        <w:t>El titular debe presentar de manera personal los siguientes requisitos:</w:t>
      </w:r>
    </w:p>
    <w:p w14:paraId="73323BC4"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92BBF7E"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4E5E42BA"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1132C060"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30ADE71" w14:textId="7EAEC578"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00C757B3"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p w14:paraId="33047E67"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tbl>
      <w:tblPr>
        <w:tblW w:w="0" w:type="auto"/>
        <w:shd w:val="clear" w:color="auto" w:fill="FFFFFF"/>
        <w:tblCellMar>
          <w:left w:w="0" w:type="dxa"/>
          <w:right w:w="0" w:type="dxa"/>
        </w:tblCellMar>
        <w:tblLook w:val="04A0" w:firstRow="1" w:lastRow="0" w:firstColumn="1" w:lastColumn="0" w:noHBand="0" w:noVBand="1"/>
      </w:tblPr>
      <w:tblGrid>
        <w:gridCol w:w="2944"/>
        <w:gridCol w:w="1848"/>
        <w:gridCol w:w="2094"/>
        <w:gridCol w:w="1934"/>
      </w:tblGrid>
      <w:tr w:rsidR="001E67D0" w:rsidRPr="001E67D0" w14:paraId="13967C7D" w14:textId="77777777" w:rsidTr="001E67D0">
        <w:tc>
          <w:tcPr>
            <w:tcW w:w="32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1F7B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Fecha</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399143" w14:textId="6942CCF4"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w:t>
            </w:r>
            <w:r w:rsidR="004737B7">
              <w:rPr>
                <w:rFonts w:eastAsia="Times New Roman"/>
                <w:b/>
                <w:bCs/>
                <w:color w:val="222222"/>
                <w:lang w:val="es-AR" w:eastAsia="es-CO"/>
              </w:rPr>
              <w:t>é</w:t>
            </w:r>
            <w:r w:rsidRPr="001E67D0">
              <w:rPr>
                <w:rFonts w:eastAsia="Times New Roman"/>
                <w:b/>
                <w:bCs/>
                <w:color w:val="222222"/>
                <w:lang w:val="es-AR" w:eastAsia="es-CO"/>
              </w:rPr>
              <w:t>dula</w:t>
            </w:r>
          </w:p>
          <w:p w14:paraId="0C86600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EB83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20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8E27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1E67D0" w:rsidRPr="001E67D0" w14:paraId="6B5D3054"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27532"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C6B1F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2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63069" w14:textId="18F9BCD1" w:rsidR="001E67D0" w:rsidRPr="00903015" w:rsidRDefault="001E67D0" w:rsidP="001E67D0">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C</w:t>
            </w:r>
            <w:r w:rsidR="00903015" w:rsidRPr="00903015">
              <w:rPr>
                <w:rFonts w:eastAsia="Times New Roman"/>
                <w:color w:val="222222"/>
                <w:sz w:val="18"/>
                <w:szCs w:val="18"/>
                <w:lang w:val="es-AR" w:eastAsia="es-CO"/>
              </w:rPr>
              <w:t>arrer</w:t>
            </w:r>
            <w:r w:rsidRPr="00903015">
              <w:rPr>
                <w:rFonts w:eastAsia="Times New Roman"/>
                <w:color w:val="222222"/>
                <w:sz w:val="18"/>
                <w:szCs w:val="18"/>
                <w:lang w:val="es-AR" w:eastAsia="es-CO"/>
              </w:rPr>
              <w:t>a 26 sur Mijitayo</w:t>
            </w:r>
          </w:p>
          <w:p w14:paraId="049C2AA1" w14:textId="77777777" w:rsidR="001E67D0" w:rsidRPr="00903015" w:rsidRDefault="001E67D0" w:rsidP="001E67D0">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Oficina Programa Más Familias en Acción</w:t>
            </w:r>
          </w:p>
          <w:p w14:paraId="761C06FA" w14:textId="77777777" w:rsidR="001E67D0" w:rsidRPr="00903015" w:rsidRDefault="001E67D0" w:rsidP="001E67D0">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Antiguo INURBE</w:t>
            </w:r>
          </w:p>
        </w:tc>
        <w:tc>
          <w:tcPr>
            <w:tcW w:w="206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904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5D5F6CD3" w14:textId="1E45B60E" w:rsidR="001E67D0" w:rsidRPr="001E67D0" w:rsidRDefault="00903015" w:rsidP="001E67D0">
            <w:pPr>
              <w:suppressAutoHyphens w:val="0"/>
              <w:spacing w:after="0"/>
              <w:jc w:val="center"/>
              <w:rPr>
                <w:rFonts w:ascii="Calibri" w:eastAsia="Times New Roman" w:hAnsi="Calibri"/>
                <w:lang w:val="es-CO" w:eastAsia="es-CO"/>
              </w:rPr>
            </w:pPr>
            <w:r>
              <w:rPr>
                <w:rFonts w:eastAsia="Times New Roman"/>
                <w:b/>
                <w:bCs/>
                <w:color w:val="222222"/>
                <w:lang w:val="es-AR" w:eastAsia="es-CO"/>
              </w:rPr>
              <w:t xml:space="preserve">De </w:t>
            </w:r>
            <w:r w:rsidR="001E67D0" w:rsidRPr="001E67D0">
              <w:rPr>
                <w:rFonts w:eastAsia="Times New Roman"/>
                <w:b/>
                <w:bCs/>
                <w:color w:val="222222"/>
                <w:lang w:val="es-AR" w:eastAsia="es-CO"/>
              </w:rPr>
              <w:t>8:00 am a 4:00 pm</w:t>
            </w:r>
          </w:p>
          <w:p w14:paraId="30DEB89D" w14:textId="01656B80"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sidR="00321767">
              <w:rPr>
                <w:rFonts w:eastAsia="Times New Roman"/>
                <w:b/>
                <w:bCs/>
                <w:color w:val="222222"/>
                <w:lang w:val="es-AR" w:eastAsia="es-CO"/>
              </w:rPr>
              <w:t>j</w:t>
            </w:r>
            <w:r w:rsidRPr="001E67D0">
              <w:rPr>
                <w:rFonts w:eastAsia="Times New Roman"/>
                <w:b/>
                <w:bCs/>
                <w:color w:val="222222"/>
                <w:lang w:val="es-AR" w:eastAsia="es-CO"/>
              </w:rPr>
              <w:t>ornada continua</w:t>
            </w:r>
          </w:p>
        </w:tc>
      </w:tr>
      <w:tr w:rsidR="001E67D0" w:rsidRPr="001E67D0" w14:paraId="716ABAE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09C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C86D3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2C12A0F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61B4D560"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E0E4903"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9254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8CDE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7090774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13BCC01"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1FB6E08"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13BB4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5503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43E22BC3"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56B5A803"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7AFDEAF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8F4CE"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4831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0376C82E"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EEA3B9D" w14:textId="77777777" w:rsidR="001E67D0" w:rsidRPr="001E67D0" w:rsidRDefault="001E67D0" w:rsidP="001E67D0">
            <w:pPr>
              <w:suppressAutoHyphens w:val="0"/>
              <w:spacing w:after="0"/>
              <w:jc w:val="left"/>
              <w:rPr>
                <w:rFonts w:ascii="Calibri" w:eastAsia="Times New Roman" w:hAnsi="Calibri"/>
                <w:lang w:val="es-CO" w:eastAsia="es-CO"/>
              </w:rPr>
            </w:pPr>
          </w:p>
        </w:tc>
      </w:tr>
    </w:tbl>
    <w:p w14:paraId="7A2D274D"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3149C01E"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lastRenderedPageBreak/>
        <w:t>Para el pago de incentivos es importante que tenga en cuenta las siguientes recomendaciones:</w:t>
      </w:r>
    </w:p>
    <w:p w14:paraId="755BFE36"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5344A1D" w14:textId="7475892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220C14FA" w14:textId="6881B6D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448D7783" w14:textId="1D88D4A9"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55D72319" w14:textId="24077ECC"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bookmarkEnd w:id="0"/>
    <w:p w14:paraId="0DE5EF81" w14:textId="77777777" w:rsidR="004F6AE7" w:rsidRPr="001E67D0" w:rsidRDefault="004F6AE7" w:rsidP="004F6AE7">
      <w:pPr>
        <w:pStyle w:val="Sinespaciado"/>
        <w:jc w:val="both"/>
        <w:rPr>
          <w:rFonts w:ascii="Century Gothic" w:hAnsi="Century Gothic"/>
          <w:lang w:val="es-CO"/>
        </w:rPr>
      </w:pPr>
    </w:p>
    <w:p w14:paraId="4921E095" w14:textId="0C8CC992" w:rsidR="004F6AE7" w:rsidRDefault="004F6AE7" w:rsidP="008F2098">
      <w:pPr>
        <w:pStyle w:val="Sinespaciado"/>
        <w:jc w:val="center"/>
        <w:rPr>
          <w:rFonts w:ascii="Century Gothic" w:hAnsi="Century Gothic"/>
          <w:b/>
          <w:sz w:val="18"/>
          <w:szCs w:val="18"/>
          <w:lang w:val="es-CO"/>
        </w:rPr>
      </w:pPr>
      <w:r w:rsidRPr="004F6AE7">
        <w:rPr>
          <w:rFonts w:ascii="Century Gothic" w:hAnsi="Century Gothic"/>
          <w:b/>
          <w:sz w:val="18"/>
          <w:szCs w:val="18"/>
          <w:lang w:val="es-CO"/>
        </w:rPr>
        <w:t>Información: Álvaro Javier Zarama Burbano, Subsecretario de Promoción y Asistencia Social, celular 3165774170</w:t>
      </w:r>
    </w:p>
    <w:p w14:paraId="0FD30075" w14:textId="77777777" w:rsidR="004F6AE7" w:rsidRPr="004F6AE7" w:rsidRDefault="004F6AE7" w:rsidP="008F2098">
      <w:pPr>
        <w:pStyle w:val="Sinespaciado"/>
        <w:jc w:val="center"/>
        <w:rPr>
          <w:rFonts w:ascii="Century Gothic" w:hAnsi="Century Gothic"/>
          <w:b/>
          <w:sz w:val="18"/>
          <w:szCs w:val="18"/>
          <w:lang w:val="es-CO"/>
        </w:rPr>
      </w:pPr>
    </w:p>
    <w:p w14:paraId="6090C63B" w14:textId="77777777" w:rsidR="009A6891" w:rsidRDefault="004F6AE7" w:rsidP="004F6AE7">
      <w:pPr>
        <w:tabs>
          <w:tab w:val="center" w:pos="4420"/>
          <w:tab w:val="left" w:pos="6630"/>
        </w:tabs>
        <w:spacing w:after="0"/>
        <w:jc w:val="left"/>
        <w:rPr>
          <w:rFonts w:cs="Tahoma"/>
          <w:i/>
        </w:rPr>
      </w:pPr>
      <w:r>
        <w:rPr>
          <w:rFonts w:cs="Tahoma"/>
          <w:i/>
        </w:rPr>
        <w:tab/>
      </w:r>
      <w:bookmarkStart w:id="5" w:name="_Hlk519788853"/>
      <w:r w:rsidRPr="00CA1729">
        <w:rPr>
          <w:rFonts w:cs="Tahoma"/>
          <w:i/>
        </w:rPr>
        <w:t>Somos constructores de paz</w:t>
      </w:r>
      <w:bookmarkEnd w:id="5"/>
    </w:p>
    <w:p w14:paraId="4E3B63A0" w14:textId="6769CAAA" w:rsidR="004F6AE7" w:rsidRDefault="004F6AE7" w:rsidP="004F6AE7">
      <w:pPr>
        <w:tabs>
          <w:tab w:val="center" w:pos="4420"/>
          <w:tab w:val="left" w:pos="6630"/>
        </w:tabs>
        <w:spacing w:after="0"/>
        <w:jc w:val="left"/>
        <w:rPr>
          <w:rFonts w:cs="Tahoma"/>
          <w:i/>
        </w:rPr>
      </w:pPr>
      <w:r>
        <w:rPr>
          <w:rFonts w:cs="Tahoma"/>
          <w:i/>
        </w:rPr>
        <w:tab/>
      </w:r>
    </w:p>
    <w:p w14:paraId="33B1A13A" w14:textId="1E674908" w:rsidR="004F6AE7" w:rsidRDefault="004F6AE7" w:rsidP="008F2098">
      <w:pPr>
        <w:pStyle w:val="Sinespaciado"/>
        <w:jc w:val="center"/>
        <w:rPr>
          <w:rFonts w:ascii="Century Gothic" w:hAnsi="Century Gothic"/>
          <w:u w:val="single"/>
          <w:lang w:val="es-CO"/>
        </w:rPr>
      </w:pPr>
    </w:p>
    <w:p w14:paraId="501785E5" w14:textId="5AB3BC35" w:rsidR="007145D4" w:rsidRPr="00492BFF" w:rsidRDefault="00F3629B" w:rsidP="007145D4">
      <w:pPr>
        <w:pStyle w:val="Sinespaciado"/>
        <w:jc w:val="center"/>
        <w:rPr>
          <w:rFonts w:ascii="Century Gothic" w:hAnsi="Century Gothic"/>
          <w:b/>
          <w:lang w:val="es-CO"/>
        </w:rPr>
      </w:pPr>
      <w:r w:rsidRPr="00492BFF">
        <w:rPr>
          <w:rFonts w:ascii="Century Gothic" w:hAnsi="Century Gothic"/>
          <w:b/>
          <w:lang w:val="es-CO"/>
        </w:rPr>
        <w:t>ABIERTAS INSCRIPCIONES</w:t>
      </w:r>
      <w:r w:rsidR="00AD77E7" w:rsidRPr="00492BFF">
        <w:rPr>
          <w:rFonts w:ascii="Century Gothic" w:hAnsi="Century Gothic"/>
          <w:b/>
          <w:lang w:val="es-CO"/>
        </w:rPr>
        <w:t xml:space="preserve"> PARA</w:t>
      </w:r>
      <w:r w:rsidRPr="00492BFF">
        <w:rPr>
          <w:rFonts w:ascii="Century Gothic" w:hAnsi="Century Gothic"/>
          <w:b/>
          <w:lang w:val="es-CO"/>
        </w:rPr>
        <w:t xml:space="preserve"> LOS TALLERES DE HABILIDADES PARA LA VIDA “CONSTRUYENDO MI CAMINO”</w:t>
      </w:r>
      <w:r w:rsidR="00AD77E7" w:rsidRPr="00492BFF">
        <w:rPr>
          <w:rFonts w:ascii="Century Gothic" w:hAnsi="Century Gothic"/>
          <w:b/>
          <w:lang w:val="es-CO"/>
        </w:rPr>
        <w:t xml:space="preserve"> DIRIGIDO A BENEFICIARIOS DEL PROGRAMA JÓVENES EN ACCIÓN </w:t>
      </w:r>
    </w:p>
    <w:p w14:paraId="7D63B72F" w14:textId="75778048" w:rsidR="00F3629B" w:rsidRDefault="00F3629B" w:rsidP="007145D4">
      <w:pPr>
        <w:pStyle w:val="Sinespaciado"/>
        <w:jc w:val="center"/>
        <w:rPr>
          <w:rFonts w:ascii="Century Gothic" w:hAnsi="Century Gothic"/>
          <w:lang w:val="es-CO"/>
        </w:rPr>
      </w:pPr>
    </w:p>
    <w:p w14:paraId="04812DE4" w14:textId="258F6B11" w:rsidR="00F3629B" w:rsidRDefault="00F3629B" w:rsidP="007145D4">
      <w:pPr>
        <w:pStyle w:val="Sinespaciado"/>
        <w:jc w:val="center"/>
        <w:rPr>
          <w:rFonts w:ascii="Century Gothic" w:hAnsi="Century Gothic"/>
          <w:lang w:val="es-CO"/>
        </w:rPr>
      </w:pPr>
      <w:r>
        <w:rPr>
          <w:rFonts w:ascii="Century Gothic" w:hAnsi="Century Gothic"/>
          <w:b/>
          <w:noProof/>
          <w:lang w:val="es-CO" w:eastAsia="es-CO"/>
        </w:rPr>
        <w:drawing>
          <wp:inline distT="0" distB="0" distL="0" distR="0" wp14:anchorId="4D93B6E1" wp14:editId="040B511B">
            <wp:extent cx="3543098" cy="3057098"/>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86707" cy="3094726"/>
                    </a:xfrm>
                    <a:prstGeom prst="rect">
                      <a:avLst/>
                    </a:prstGeom>
                  </pic:spPr>
                </pic:pic>
              </a:graphicData>
            </a:graphic>
          </wp:inline>
        </w:drawing>
      </w:r>
    </w:p>
    <w:p w14:paraId="0A0B3FD9" w14:textId="7B3D373A" w:rsidR="00F3629B" w:rsidRDefault="00F3629B" w:rsidP="007145D4">
      <w:pPr>
        <w:pStyle w:val="Sinespaciado"/>
        <w:jc w:val="center"/>
        <w:rPr>
          <w:rFonts w:ascii="Century Gothic" w:hAnsi="Century Gothic"/>
          <w:lang w:val="es-CO"/>
        </w:rPr>
      </w:pPr>
    </w:p>
    <w:p w14:paraId="31A7DAC7" w14:textId="1F3A8426"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w:t>
      </w:r>
      <w:r w:rsidR="00AE2782" w:rsidRPr="00860E5D">
        <w:rPr>
          <w:rFonts w:ascii="Century Gothic" w:hAnsi="Century Gothic"/>
          <w:lang w:val="es-CO"/>
        </w:rPr>
        <w:t>Acción</w:t>
      </w:r>
      <w:r w:rsidRPr="00860E5D">
        <w:rPr>
          <w:rFonts w:ascii="Century Gothic" w:hAnsi="Century Gothic"/>
          <w:lang w:val="es-CO"/>
        </w:rPr>
        <w:t xml:space="preserve"> informa a los estudiantes </w:t>
      </w:r>
      <w:r w:rsidR="00AE2782">
        <w:rPr>
          <w:rFonts w:ascii="Century Gothic" w:hAnsi="Century Gothic"/>
          <w:lang w:val="es-CO"/>
        </w:rPr>
        <w:t xml:space="preserve">del </w:t>
      </w:r>
      <w:r w:rsidRPr="00860E5D">
        <w:rPr>
          <w:rFonts w:ascii="Century Gothic" w:hAnsi="Century Gothic"/>
          <w:lang w:val="es-CO"/>
        </w:rPr>
        <w:t xml:space="preserve">SENA y </w:t>
      </w:r>
      <w:r w:rsidR="00AE2782">
        <w:rPr>
          <w:rFonts w:ascii="Century Gothic" w:hAnsi="Century Gothic"/>
          <w:lang w:val="es-CO"/>
        </w:rPr>
        <w:t xml:space="preserve">de la </w:t>
      </w:r>
      <w:r w:rsidRPr="00860E5D">
        <w:rPr>
          <w:rFonts w:ascii="Century Gothic" w:hAnsi="Century Gothic"/>
          <w:lang w:val="es-CO"/>
        </w:rPr>
        <w:t xml:space="preserve">Universidad de Nariño beneficiarios del programa </w:t>
      </w:r>
      <w:r w:rsidR="00AE2782" w:rsidRPr="00860E5D">
        <w:rPr>
          <w:rFonts w:ascii="Century Gothic" w:hAnsi="Century Gothic"/>
          <w:lang w:val="es-CO"/>
        </w:rPr>
        <w:t>que,</w:t>
      </w:r>
      <w:r w:rsidRPr="00860E5D">
        <w:rPr>
          <w:rFonts w:ascii="Century Gothic" w:hAnsi="Century Gothic"/>
          <w:lang w:val="es-CO"/>
        </w:rPr>
        <w:t xml:space="preserve"> a partir del 23 de julio del presente año, estará </w:t>
      </w:r>
      <w:r w:rsidRPr="00860E5D">
        <w:rPr>
          <w:rFonts w:ascii="Century Gothic" w:hAnsi="Century Gothic"/>
          <w:lang w:val="es-CO"/>
        </w:rPr>
        <w:lastRenderedPageBreak/>
        <w:t>habilitado el link de inscripción al módulo presencial para los talleres de habilidades para la vida “Construyendo Mi Camino”.</w:t>
      </w:r>
    </w:p>
    <w:p w14:paraId="0F80CACE" w14:textId="77777777" w:rsidR="00860E5D" w:rsidRPr="00860E5D" w:rsidRDefault="00860E5D" w:rsidP="00AE2782">
      <w:pPr>
        <w:pStyle w:val="Sinespaciado"/>
        <w:jc w:val="both"/>
        <w:rPr>
          <w:rFonts w:ascii="Century Gothic" w:hAnsi="Century Gothic"/>
          <w:lang w:val="es-CO"/>
        </w:rPr>
      </w:pPr>
    </w:p>
    <w:p w14:paraId="686957C7" w14:textId="5E8515DB"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sidR="00AE2782">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w:t>
      </w:r>
      <w:r w:rsidR="00AE2782" w:rsidRPr="00860E5D">
        <w:rPr>
          <w:rFonts w:ascii="Century Gothic" w:hAnsi="Century Gothic"/>
          <w:lang w:val="es-CO"/>
        </w:rPr>
        <w:t>el incumplimiento de sus responsabilidades puede</w:t>
      </w:r>
      <w:r w:rsidRPr="00860E5D">
        <w:rPr>
          <w:rFonts w:ascii="Century Gothic" w:hAnsi="Century Gothic"/>
          <w:lang w:val="es-CO"/>
        </w:rPr>
        <w:t xml:space="preserve"> poner en riesgo la permanencia el programa”. </w:t>
      </w:r>
    </w:p>
    <w:p w14:paraId="2C594DF4" w14:textId="77777777" w:rsidR="00860E5D" w:rsidRPr="00860E5D" w:rsidRDefault="00860E5D" w:rsidP="00AE2782">
      <w:pPr>
        <w:pStyle w:val="Sinespaciado"/>
        <w:jc w:val="both"/>
        <w:rPr>
          <w:rFonts w:ascii="Century Gothic" w:hAnsi="Century Gothic"/>
          <w:lang w:val="es-CO"/>
        </w:rPr>
      </w:pPr>
    </w:p>
    <w:p w14:paraId="79104940" w14:textId="43CBD2DA"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26" w:history="1">
        <w:r w:rsidR="00FE5ED9">
          <w:rPr>
            <w:rStyle w:val="Hipervnculo"/>
            <w:rFonts w:ascii="Arial" w:hAnsi="Arial" w:cs="Arial"/>
            <w:sz w:val="20"/>
            <w:szCs w:val="20"/>
          </w:rPr>
          <w:t>http://bit.ly/2rtfjpz</w:t>
        </w:r>
      </w:hyperlink>
      <w:r w:rsidR="00AE2782">
        <w:rPr>
          <w:rFonts w:ascii="Century Gothic" w:hAnsi="Century Gothic"/>
          <w:lang w:val="es-CO"/>
        </w:rPr>
        <w:t>,</w:t>
      </w:r>
      <w:r w:rsidR="00AE2782" w:rsidRPr="00AE2782">
        <w:rPr>
          <w:rFonts w:ascii="Century Gothic" w:hAnsi="Century Gothic"/>
          <w:lang w:val="es-CO"/>
        </w:rPr>
        <w:t xml:space="preserve"> </w:t>
      </w:r>
      <w:r w:rsidR="00AE2782" w:rsidRPr="00860E5D">
        <w:rPr>
          <w:rFonts w:ascii="Century Gothic" w:hAnsi="Century Gothic"/>
          <w:lang w:val="es-CO"/>
        </w:rPr>
        <w:t>(tener en cuenta que el siguiente link se habilitará a partir del 23 de julio)</w:t>
      </w:r>
      <w:r w:rsidR="00AE2782">
        <w:rPr>
          <w:rFonts w:ascii="Century Gothic" w:hAnsi="Century Gothic"/>
          <w:lang w:val="es-CO"/>
        </w:rPr>
        <w:t>,</w:t>
      </w:r>
      <w:r w:rsidRPr="00860E5D">
        <w:rPr>
          <w:rFonts w:ascii="Century Gothic" w:hAnsi="Century Gothic"/>
          <w:lang w:val="es-CO"/>
        </w:rPr>
        <w:t xml:space="preserve"> </w:t>
      </w:r>
      <w:r w:rsidR="00AE2782">
        <w:rPr>
          <w:rFonts w:ascii="Century Gothic" w:hAnsi="Century Gothic"/>
          <w:lang w:val="es-CO"/>
        </w:rPr>
        <w:t>u</w:t>
      </w:r>
      <w:r w:rsidRPr="00860E5D">
        <w:rPr>
          <w:rFonts w:ascii="Century Gothic" w:hAnsi="Century Gothic"/>
          <w:lang w:val="es-CO"/>
        </w:rPr>
        <w:t xml:space="preserve">na vez verificado si está convocado inscribirse en el link: </w:t>
      </w:r>
      <w:hyperlink r:id="rId27" w:history="1">
        <w:r w:rsidR="00FE5ED9">
          <w:rPr>
            <w:rStyle w:val="Hipervnculo"/>
            <w:rFonts w:ascii="Arial" w:hAnsi="Arial" w:cs="Arial"/>
            <w:sz w:val="20"/>
            <w:szCs w:val="20"/>
          </w:rPr>
          <w:t>http://hpvjea.prosperidadsocial.gov.co</w:t>
        </w:r>
      </w:hyperlink>
      <w:bookmarkStart w:id="6" w:name="_GoBack"/>
      <w:bookmarkEnd w:id="6"/>
    </w:p>
    <w:p w14:paraId="00D724A0" w14:textId="77777777"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ab/>
      </w:r>
    </w:p>
    <w:p w14:paraId="59A1C129" w14:textId="3811717A" w:rsidR="00F3629B" w:rsidRDefault="00860E5D" w:rsidP="00AE2782">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8" w:history="1">
        <w:r w:rsidR="00AE2782"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2428387E" w14:textId="77777777" w:rsidR="00AE2782" w:rsidRDefault="00AE2782" w:rsidP="00860E5D">
      <w:pPr>
        <w:pStyle w:val="Sinespaciado"/>
        <w:jc w:val="center"/>
        <w:rPr>
          <w:rFonts w:ascii="Century Gothic" w:hAnsi="Century Gothic"/>
          <w:lang w:val="es-CO"/>
        </w:rPr>
      </w:pPr>
    </w:p>
    <w:p w14:paraId="5A97E1EC" w14:textId="77777777" w:rsidR="00F3629B" w:rsidRPr="00595488" w:rsidRDefault="00F3629B" w:rsidP="00F3629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0FC2F1E1" w14:textId="77777777" w:rsidR="00F3629B" w:rsidRDefault="00F3629B" w:rsidP="00F3629B">
      <w:pPr>
        <w:pStyle w:val="Sinespaciado"/>
        <w:jc w:val="center"/>
        <w:rPr>
          <w:rFonts w:ascii="Century Gothic" w:hAnsi="Century Gothic"/>
          <w:b/>
          <w:lang w:val="es-CO"/>
        </w:rPr>
      </w:pPr>
    </w:p>
    <w:p w14:paraId="44C601BB" w14:textId="77777777" w:rsidR="00F3629B" w:rsidRDefault="00F3629B" w:rsidP="00F3629B">
      <w:pPr>
        <w:spacing w:after="0"/>
        <w:jc w:val="center"/>
        <w:rPr>
          <w:rFonts w:cs="Tahoma"/>
          <w:i/>
        </w:rPr>
      </w:pPr>
      <w:r w:rsidRPr="00CA1729">
        <w:rPr>
          <w:rFonts w:cs="Tahoma"/>
          <w:i/>
        </w:rPr>
        <w:t>Somos constructores de paz</w:t>
      </w:r>
    </w:p>
    <w:p w14:paraId="2FFEF49E" w14:textId="77777777" w:rsidR="001E792B" w:rsidRPr="001E792B" w:rsidRDefault="001E792B" w:rsidP="008F2098">
      <w:pPr>
        <w:pStyle w:val="Sinespaciado"/>
        <w:rPr>
          <w:rFonts w:ascii="Century Gothic" w:hAnsi="Century Gothic"/>
          <w:i/>
          <w:lang w:val="es-CO"/>
        </w:rPr>
      </w:pPr>
    </w:p>
    <w:p w14:paraId="3596EB5B" w14:textId="26790FCC" w:rsidR="003B3144" w:rsidRDefault="003B3144" w:rsidP="003B3144">
      <w:pPr>
        <w:pStyle w:val="Sinespaciado"/>
        <w:jc w:val="both"/>
        <w:rPr>
          <w:rFonts w:ascii="Century Gothic" w:hAnsi="Century Gothic"/>
          <w:lang w:val="es-MX"/>
        </w:rPr>
      </w:pPr>
    </w:p>
    <w:bookmarkEnd w:id="1"/>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287CEBC0" w:rsidR="00387051" w:rsidRDefault="00DE15A9" w:rsidP="005E1800">
      <w:pPr>
        <w:jc w:val="center"/>
        <w:rPr>
          <w:rFonts w:eastAsia="Times New Roman" w:cs="Tahoma"/>
          <w:bCs/>
          <w:lang w:val="es-CO" w:eastAsia="es-CO"/>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p w14:paraId="5B6CF2C0" w14:textId="7DA98CF5" w:rsidR="007B70A2" w:rsidRDefault="007B70A2" w:rsidP="005E1800">
      <w:pPr>
        <w:jc w:val="center"/>
        <w:rPr>
          <w:rFonts w:cs="Tahoma"/>
        </w:rPr>
      </w:pPr>
    </w:p>
    <w:sectPr w:rsidR="007B70A2"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4CA06" w14:textId="77777777" w:rsidR="000F21ED" w:rsidRDefault="000F21ED" w:rsidP="00505F60">
      <w:pPr>
        <w:spacing w:after="0"/>
      </w:pPr>
      <w:r>
        <w:separator/>
      </w:r>
    </w:p>
  </w:endnote>
  <w:endnote w:type="continuationSeparator" w:id="0">
    <w:p w14:paraId="6C0F7659" w14:textId="77777777" w:rsidR="000F21ED" w:rsidRDefault="000F21E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90567" w14:textId="77777777" w:rsidR="000F21ED" w:rsidRDefault="000F21ED" w:rsidP="00505F60">
      <w:pPr>
        <w:spacing w:after="0"/>
      </w:pPr>
      <w:r>
        <w:separator/>
      </w:r>
    </w:p>
  </w:footnote>
  <w:footnote w:type="continuationSeparator" w:id="0">
    <w:p w14:paraId="48342AC1" w14:textId="77777777" w:rsidR="000F21ED" w:rsidRDefault="000F21E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1B87A3C"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2C7CF9">
                            <w:rPr>
                              <w:rFonts w:cs="Tahoma"/>
                              <w:b/>
                              <w:sz w:val="16"/>
                              <w:szCs w:val="20"/>
                            </w:rPr>
                            <w:t>6</w:t>
                          </w:r>
                        </w:p>
                        <w:p w14:paraId="10421067" w14:textId="3914C98A" w:rsidR="0086310F" w:rsidRPr="00505F60" w:rsidRDefault="00F43EDD" w:rsidP="006A7E77">
                          <w:pPr>
                            <w:spacing w:after="0"/>
                            <w:jc w:val="left"/>
                            <w:rPr>
                              <w:b/>
                              <w:sz w:val="16"/>
                              <w:szCs w:val="20"/>
                            </w:rPr>
                          </w:pPr>
                          <w:r>
                            <w:rPr>
                              <w:b/>
                              <w:sz w:val="16"/>
                              <w:szCs w:val="20"/>
                            </w:rPr>
                            <w:t>2</w:t>
                          </w:r>
                          <w:r w:rsidR="002C7CF9">
                            <w:rPr>
                              <w:b/>
                              <w:sz w:val="16"/>
                              <w:szCs w:val="20"/>
                            </w:rPr>
                            <w:t>6</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1B87A3C"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2C7CF9">
                      <w:rPr>
                        <w:rFonts w:cs="Tahoma"/>
                        <w:b/>
                        <w:sz w:val="16"/>
                        <w:szCs w:val="20"/>
                      </w:rPr>
                      <w:t>6</w:t>
                    </w:r>
                  </w:p>
                  <w:p w14:paraId="10421067" w14:textId="3914C98A" w:rsidR="0086310F" w:rsidRPr="00505F60" w:rsidRDefault="00F43EDD" w:rsidP="006A7E77">
                    <w:pPr>
                      <w:spacing w:after="0"/>
                      <w:jc w:val="left"/>
                      <w:rPr>
                        <w:b/>
                        <w:sz w:val="16"/>
                        <w:szCs w:val="20"/>
                      </w:rPr>
                    </w:pPr>
                    <w:r>
                      <w:rPr>
                        <w:b/>
                        <w:sz w:val="16"/>
                        <w:szCs w:val="20"/>
                      </w:rPr>
                      <w:t>2</w:t>
                    </w:r>
                    <w:r w:rsidR="002C7CF9">
                      <w:rPr>
                        <w:b/>
                        <w:sz w:val="16"/>
                        <w:szCs w:val="20"/>
                      </w:rPr>
                      <w:t>6</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621"/>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D4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1ED"/>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1C5"/>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11"/>
    <w:rsid w:val="00590B3B"/>
    <w:rsid w:val="0059152C"/>
    <w:rsid w:val="0059162D"/>
    <w:rsid w:val="005916AE"/>
    <w:rsid w:val="00591870"/>
    <w:rsid w:val="00591BAA"/>
    <w:rsid w:val="00591E84"/>
    <w:rsid w:val="0059226C"/>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39A"/>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A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5ED9"/>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3477261">
      <w:bodyDiv w:val="1"/>
      <w:marLeft w:val="0"/>
      <w:marRight w:val="0"/>
      <w:marTop w:val="0"/>
      <w:marBottom w:val="0"/>
      <w:divBdr>
        <w:top w:val="none" w:sz="0" w:space="0" w:color="auto"/>
        <w:left w:val="none" w:sz="0" w:space="0" w:color="auto"/>
        <w:bottom w:val="none" w:sz="0" w:space="0" w:color="auto"/>
        <w:right w:val="none" w:sz="0" w:space="0" w:color="auto"/>
      </w:divBdr>
      <w:divsChild>
        <w:div w:id="1118180917">
          <w:marLeft w:val="0"/>
          <w:marRight w:val="0"/>
          <w:marTop w:val="0"/>
          <w:marBottom w:val="0"/>
          <w:divBdr>
            <w:top w:val="none" w:sz="0" w:space="0" w:color="auto"/>
            <w:left w:val="none" w:sz="0" w:space="0" w:color="auto"/>
            <w:bottom w:val="none" w:sz="0" w:space="0" w:color="auto"/>
            <w:right w:val="none" w:sz="0" w:space="0" w:color="auto"/>
          </w:divBdr>
        </w:div>
      </w:divsChild>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28302520">
      <w:bodyDiv w:val="1"/>
      <w:marLeft w:val="0"/>
      <w:marRight w:val="0"/>
      <w:marTop w:val="0"/>
      <w:marBottom w:val="0"/>
      <w:divBdr>
        <w:top w:val="none" w:sz="0" w:space="0" w:color="auto"/>
        <w:left w:val="none" w:sz="0" w:space="0" w:color="auto"/>
        <w:bottom w:val="none" w:sz="0" w:space="0" w:color="auto"/>
        <w:right w:val="none" w:sz="0" w:space="0" w:color="auto"/>
      </w:divBdr>
      <w:divsChild>
        <w:div w:id="54592023">
          <w:marLeft w:val="0"/>
          <w:marRight w:val="0"/>
          <w:marTop w:val="0"/>
          <w:marBottom w:val="0"/>
          <w:divBdr>
            <w:top w:val="none" w:sz="0" w:space="0" w:color="auto"/>
            <w:left w:val="none" w:sz="0" w:space="0" w:color="auto"/>
            <w:bottom w:val="none" w:sz="0" w:space="0" w:color="auto"/>
            <w:right w:val="none" w:sz="0" w:space="0" w:color="auto"/>
          </w:divBdr>
        </w:div>
      </w:divsChild>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8.jpg"/><Relationship Id="rId26" Type="http://schemas.openxmlformats.org/officeDocument/2006/relationships/hyperlink" Target="http://bit.ly/2rtfjpz"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7.jp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www.contratos.gov.co/consultas/detalleProceso.do?numConstancia=18-1-193551" TargetMode="External"/><Relationship Id="rId20" Type="http://schemas.openxmlformats.org/officeDocument/2006/relationships/hyperlink" Target="mailto:dianispao2@msn.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mailto:liayelag@hotmail.com" TargetMode="External"/><Relationship Id="rId23" Type="http://schemas.openxmlformats.org/officeDocument/2006/relationships/image" Target="media/image11.jpg"/><Relationship Id="rId28" Type="http://schemas.openxmlformats.org/officeDocument/2006/relationships/hyperlink" Target="mailto:jovenesenaccionsbs@gmail.com" TargetMode="Externa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mailto:dianispao2@msn.com" TargetMode="External"/><Relationship Id="rId27" Type="http://schemas.openxmlformats.org/officeDocument/2006/relationships/hyperlink" Target="http://hpvjea.prosperidadsocial.gov.co"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DCC0B-1583-4771-8405-72A6FFCB6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3809</Words>
  <Characters>20952</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2018-07-09T03:34:00Z</cp:lastPrinted>
  <dcterms:created xsi:type="dcterms:W3CDTF">2018-07-26T00:43:00Z</dcterms:created>
  <dcterms:modified xsi:type="dcterms:W3CDTF">2018-07-26T02:15:00Z</dcterms:modified>
</cp:coreProperties>
</file>