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DE5" w:rsidRDefault="00C96DE5" w:rsidP="00C96DE5">
      <w:pPr>
        <w:pStyle w:val="NormalWeb"/>
        <w:shd w:val="clear" w:color="auto" w:fill="FFFFFF"/>
        <w:spacing w:after="9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C96DE5">
        <w:rPr>
          <w:rFonts w:ascii="Century Gothic" w:eastAsia="Calibri" w:hAnsi="Century Gothic" w:cs="Calibri"/>
          <w:b/>
          <w:sz w:val="22"/>
          <w:szCs w:val="22"/>
          <w:lang w:val="es-ES_tradnl" w:eastAsia="ar-SA"/>
        </w:rPr>
        <w:t xml:space="preserve">ALCALDÍA DE PASTO REALIZÓ SIEMBRA DE </w:t>
      </w:r>
      <w:r w:rsidR="0091127E">
        <w:rPr>
          <w:rFonts w:ascii="Century Gothic" w:eastAsia="Calibri" w:hAnsi="Century Gothic" w:cs="Calibri"/>
          <w:b/>
          <w:sz w:val="22"/>
          <w:szCs w:val="22"/>
          <w:lang w:val="es-ES_tradnl" w:eastAsia="ar-SA"/>
        </w:rPr>
        <w:t xml:space="preserve">500 </w:t>
      </w:r>
      <w:r w:rsidRPr="00C96DE5">
        <w:rPr>
          <w:rFonts w:ascii="Century Gothic" w:eastAsia="Calibri" w:hAnsi="Century Gothic" w:cs="Calibri"/>
          <w:b/>
          <w:sz w:val="22"/>
          <w:szCs w:val="22"/>
          <w:lang w:val="es-ES_tradnl" w:eastAsia="ar-SA"/>
        </w:rPr>
        <w:t xml:space="preserve">ÁRBOLES EN ARTICULACIÓN CON </w:t>
      </w:r>
      <w:r w:rsidR="0091127E">
        <w:rPr>
          <w:rFonts w:ascii="Century Gothic" w:eastAsia="Calibri" w:hAnsi="Century Gothic" w:cs="Calibri"/>
          <w:b/>
          <w:sz w:val="22"/>
          <w:szCs w:val="22"/>
          <w:lang w:val="es-ES_tradnl" w:eastAsia="ar-SA"/>
        </w:rPr>
        <w:t>EJÉRCITO NACIONAL</w:t>
      </w:r>
    </w:p>
    <w:p w:rsidR="00FE54F3" w:rsidRPr="00C96DE5" w:rsidRDefault="00FE54F3" w:rsidP="00C96DE5">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3DF6A679" wp14:editId="3A5D400E">
            <wp:extent cx="4394200" cy="297815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EMBRA DE ÁRBOLES.jpeg"/>
                    <pic:cNvPicPr/>
                  </pic:nvPicPr>
                  <pic:blipFill rotWithShape="1">
                    <a:blip r:embed="rId7" cstate="print">
                      <a:extLst>
                        <a:ext uri="{28A0092B-C50C-407E-A947-70E740481C1C}">
                          <a14:useLocalDpi xmlns:a14="http://schemas.microsoft.com/office/drawing/2010/main" val="0"/>
                        </a:ext>
                      </a:extLst>
                    </a:blip>
                    <a:srcRect b="9633"/>
                    <a:stretch/>
                  </pic:blipFill>
                  <pic:spPr bwMode="auto">
                    <a:xfrm>
                      <a:off x="0" y="0"/>
                      <a:ext cx="4394200" cy="2978150"/>
                    </a:xfrm>
                    <a:prstGeom prst="rect">
                      <a:avLst/>
                    </a:prstGeom>
                    <a:ln>
                      <a:noFill/>
                    </a:ln>
                    <a:extLst>
                      <a:ext uri="{53640926-AAD7-44D8-BBD7-CCE9431645EC}">
                        <a14:shadowObscured xmlns:a14="http://schemas.microsoft.com/office/drawing/2010/main"/>
                      </a:ext>
                    </a:extLst>
                  </pic:spPr>
                </pic:pic>
              </a:graphicData>
            </a:graphic>
          </wp:inline>
        </w:drawing>
      </w:r>
    </w:p>
    <w:p w:rsidR="00C96DE5" w:rsidRPr="00C96DE5" w:rsidRDefault="00C96DE5"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6DE5">
        <w:rPr>
          <w:rFonts w:ascii="Century Gothic" w:eastAsia="Calibri" w:hAnsi="Century Gothic" w:cs="Calibri"/>
          <w:sz w:val="22"/>
          <w:szCs w:val="22"/>
          <w:lang w:val="es-ES_tradnl" w:eastAsia="ar-SA"/>
        </w:rPr>
        <w:t xml:space="preserve">En cumplimiento a lo establecido en Plan de Desarrollo Municipal "Pasto Educado Constructor de Paz", la Alcaldía de Pasto a través de la Secretaría de Gestión Ambiental, con el apoyo del Ejército Nacional y en su representación el </w:t>
      </w:r>
      <w:r w:rsidR="0091127E">
        <w:rPr>
          <w:rFonts w:ascii="Century Gothic" w:eastAsia="Calibri" w:hAnsi="Century Gothic" w:cs="Calibri"/>
          <w:sz w:val="22"/>
          <w:szCs w:val="22"/>
          <w:lang w:val="es-ES_tradnl" w:eastAsia="ar-SA"/>
        </w:rPr>
        <w:t>c</w:t>
      </w:r>
      <w:r w:rsidRPr="00C96DE5">
        <w:rPr>
          <w:rFonts w:ascii="Century Gothic" w:eastAsia="Calibri" w:hAnsi="Century Gothic" w:cs="Calibri"/>
          <w:sz w:val="22"/>
          <w:szCs w:val="22"/>
          <w:lang w:val="es-ES_tradnl" w:eastAsia="ar-SA"/>
        </w:rPr>
        <w:t xml:space="preserve">omandante de Batallón </w:t>
      </w:r>
      <w:r w:rsidR="0091127E" w:rsidRPr="00C96DE5">
        <w:rPr>
          <w:rFonts w:ascii="Century Gothic" w:eastAsia="Calibri" w:hAnsi="Century Gothic" w:cs="Calibri"/>
          <w:sz w:val="22"/>
          <w:szCs w:val="22"/>
          <w:lang w:val="es-ES_tradnl" w:eastAsia="ar-SA"/>
        </w:rPr>
        <w:t xml:space="preserve">teniente coronel </w:t>
      </w:r>
      <w:r w:rsidRPr="00C96DE5">
        <w:rPr>
          <w:rFonts w:ascii="Century Gothic" w:eastAsia="Calibri" w:hAnsi="Century Gothic" w:cs="Calibri"/>
          <w:sz w:val="22"/>
          <w:szCs w:val="22"/>
          <w:lang w:val="es-ES_tradnl" w:eastAsia="ar-SA"/>
        </w:rPr>
        <w:t xml:space="preserve">Johan Fernando Martínez </w:t>
      </w:r>
      <w:r w:rsidR="0091127E" w:rsidRPr="00C96DE5">
        <w:rPr>
          <w:rFonts w:ascii="Century Gothic" w:eastAsia="Calibri" w:hAnsi="Century Gothic" w:cs="Calibri"/>
          <w:sz w:val="22"/>
          <w:szCs w:val="22"/>
          <w:lang w:val="es-ES_tradnl" w:eastAsia="ar-SA"/>
        </w:rPr>
        <w:t>Jiménez</w:t>
      </w:r>
      <w:r w:rsidRPr="00C96DE5">
        <w:rPr>
          <w:rFonts w:ascii="Century Gothic" w:eastAsia="Calibri" w:hAnsi="Century Gothic" w:cs="Calibri"/>
          <w:sz w:val="22"/>
          <w:szCs w:val="22"/>
          <w:lang w:val="es-ES_tradnl" w:eastAsia="ar-SA"/>
        </w:rPr>
        <w:t xml:space="preserve">, el programa Fe en Colombia, el Centro de Familia Militar CEFAM y las víctimas afectadas por el conflicto interno del país, además de 30 soldados, realizaron jornada de siembra de árboles en el Batallón de Instrucción, Táctica, Entrenamiento y Reentrenamiento BITER No. 23 Chapalito. </w:t>
      </w:r>
    </w:p>
    <w:p w:rsidR="00C96DE5" w:rsidRPr="00C96DE5" w:rsidRDefault="00C96DE5"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6DE5">
        <w:rPr>
          <w:rFonts w:ascii="Century Gothic" w:eastAsia="Calibri" w:hAnsi="Century Gothic" w:cs="Calibri"/>
          <w:sz w:val="22"/>
          <w:szCs w:val="22"/>
          <w:lang w:val="es-ES_tradnl" w:eastAsia="ar-SA"/>
        </w:rPr>
        <w:t>La actividad se llevó a cabo en el marco del proyecto estratégico y bandera de la Administración Municipal Un Millón de Árboles para la Vida</w:t>
      </w:r>
      <w:r w:rsidR="0091127E">
        <w:rPr>
          <w:rFonts w:ascii="Century Gothic" w:eastAsia="Calibri" w:hAnsi="Century Gothic" w:cs="Calibri"/>
          <w:sz w:val="22"/>
          <w:szCs w:val="22"/>
          <w:lang w:val="es-ES_tradnl" w:eastAsia="ar-SA"/>
        </w:rPr>
        <w:t>,</w:t>
      </w:r>
      <w:r w:rsidRPr="00C96DE5">
        <w:rPr>
          <w:rFonts w:ascii="Century Gothic" w:eastAsia="Calibri" w:hAnsi="Century Gothic" w:cs="Calibri"/>
          <w:sz w:val="22"/>
          <w:szCs w:val="22"/>
          <w:lang w:val="es-ES_tradnl" w:eastAsia="ar-SA"/>
        </w:rPr>
        <w:t xml:space="preserve"> mediante el cual se pretende posicionar al municipio de Pasto como un territorio verde</w:t>
      </w:r>
      <w:r w:rsidR="0091127E">
        <w:rPr>
          <w:rFonts w:ascii="Century Gothic" w:eastAsia="Calibri" w:hAnsi="Century Gothic" w:cs="Calibri"/>
          <w:sz w:val="22"/>
          <w:szCs w:val="22"/>
          <w:lang w:val="es-ES_tradnl" w:eastAsia="ar-SA"/>
        </w:rPr>
        <w:t>,</w:t>
      </w:r>
      <w:r w:rsidRPr="00C96DE5">
        <w:rPr>
          <w:rFonts w:ascii="Century Gothic" w:eastAsia="Calibri" w:hAnsi="Century Gothic" w:cs="Calibri"/>
          <w:sz w:val="22"/>
          <w:szCs w:val="22"/>
          <w:lang w:val="es-ES_tradnl" w:eastAsia="ar-SA"/>
        </w:rPr>
        <w:t xml:space="preserve"> pionero en mitigación del cambio climático, fortaleciendo a la vez las zonas de recarga hídrica con el fin de mantener o aumentar el recurso </w:t>
      </w:r>
      <w:r w:rsidR="0091127E">
        <w:rPr>
          <w:rFonts w:ascii="Century Gothic" w:eastAsia="Calibri" w:hAnsi="Century Gothic" w:cs="Calibri"/>
          <w:sz w:val="22"/>
          <w:szCs w:val="22"/>
          <w:lang w:val="es-ES_tradnl" w:eastAsia="ar-SA"/>
        </w:rPr>
        <w:t xml:space="preserve">del </w:t>
      </w:r>
      <w:r w:rsidRPr="00C96DE5">
        <w:rPr>
          <w:rFonts w:ascii="Century Gothic" w:eastAsia="Calibri" w:hAnsi="Century Gothic" w:cs="Calibri"/>
          <w:sz w:val="22"/>
          <w:szCs w:val="22"/>
          <w:lang w:val="es-ES_tradnl" w:eastAsia="ar-SA"/>
        </w:rPr>
        <w:t>agua hacia las áreas abastecedoras de acueductos.</w:t>
      </w:r>
    </w:p>
    <w:p w:rsidR="00C96DE5" w:rsidRPr="00C96DE5" w:rsidRDefault="00C96DE5"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6DE5">
        <w:rPr>
          <w:rFonts w:ascii="Century Gothic" w:eastAsia="Calibri" w:hAnsi="Century Gothic" w:cs="Calibri"/>
          <w:sz w:val="22"/>
          <w:szCs w:val="22"/>
          <w:lang w:val="es-ES_tradnl" w:eastAsia="ar-SA"/>
        </w:rPr>
        <w:t>Durante la jornada se lograron sembrar 500 árboles que hacen parte de la producción del Vivero Municipal</w:t>
      </w:r>
      <w:r w:rsidR="0091127E">
        <w:rPr>
          <w:rFonts w:ascii="Century Gothic" w:eastAsia="Calibri" w:hAnsi="Century Gothic" w:cs="Calibri"/>
          <w:sz w:val="22"/>
          <w:szCs w:val="22"/>
          <w:lang w:val="es-ES_tradnl" w:eastAsia="ar-SA"/>
        </w:rPr>
        <w:t>.</w:t>
      </w:r>
      <w:r w:rsidRPr="00C96DE5">
        <w:rPr>
          <w:rFonts w:ascii="Century Gothic" w:eastAsia="Calibri" w:hAnsi="Century Gothic" w:cs="Calibri"/>
          <w:sz w:val="22"/>
          <w:szCs w:val="22"/>
          <w:lang w:val="es-ES_tradnl" w:eastAsia="ar-SA"/>
        </w:rPr>
        <w:t xml:space="preserve"> </w:t>
      </w:r>
      <w:r w:rsidR="0091127E">
        <w:rPr>
          <w:rFonts w:ascii="Century Gothic" w:eastAsia="Calibri" w:hAnsi="Century Gothic" w:cs="Calibri"/>
          <w:sz w:val="22"/>
          <w:szCs w:val="22"/>
          <w:lang w:val="es-ES_tradnl" w:eastAsia="ar-SA"/>
        </w:rPr>
        <w:t>E</w:t>
      </w:r>
      <w:r w:rsidRPr="00C96DE5">
        <w:rPr>
          <w:rFonts w:ascii="Century Gothic" w:eastAsia="Calibri" w:hAnsi="Century Gothic" w:cs="Calibri"/>
          <w:sz w:val="22"/>
          <w:szCs w:val="22"/>
          <w:lang w:val="es-ES_tradnl" w:eastAsia="ar-SA"/>
        </w:rPr>
        <w:t>ntre las especies sembradas se encuentra Aliso, Laurel de Seda, Urapán, Sauco y Jazmín Huesito, especies nativas que aportan al cambio de actividad biológica, permitiendo a la vez el amarre del suelo con el fin de evitar la erosión sobre el sitio de siembra.</w:t>
      </w:r>
    </w:p>
    <w:p w:rsidR="00C96DE5" w:rsidRPr="00FE54F3" w:rsidRDefault="00C96DE5" w:rsidP="00C96DE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96DE5">
        <w:rPr>
          <w:rFonts w:ascii="Century Gothic" w:eastAsia="Calibri" w:hAnsi="Century Gothic" w:cs="Calibri"/>
          <w:sz w:val="22"/>
          <w:szCs w:val="22"/>
          <w:lang w:val="es-ES_tradnl" w:eastAsia="ar-SA"/>
        </w:rPr>
        <w:t xml:space="preserve">La </w:t>
      </w:r>
      <w:r w:rsidR="0091127E">
        <w:rPr>
          <w:rFonts w:ascii="Century Gothic" w:eastAsia="Calibri" w:hAnsi="Century Gothic" w:cs="Calibri"/>
          <w:sz w:val="22"/>
          <w:szCs w:val="22"/>
          <w:lang w:val="es-ES_tradnl" w:eastAsia="ar-SA"/>
        </w:rPr>
        <w:t>A</w:t>
      </w:r>
      <w:r w:rsidRPr="00C96DE5">
        <w:rPr>
          <w:rFonts w:ascii="Century Gothic" w:eastAsia="Calibri" w:hAnsi="Century Gothic" w:cs="Calibri"/>
          <w:sz w:val="22"/>
          <w:szCs w:val="22"/>
          <w:lang w:val="es-ES_tradnl" w:eastAsia="ar-SA"/>
        </w:rPr>
        <w:t xml:space="preserve">dministración </w:t>
      </w:r>
      <w:r w:rsidR="0091127E">
        <w:rPr>
          <w:rFonts w:ascii="Century Gothic" w:eastAsia="Calibri" w:hAnsi="Century Gothic" w:cs="Calibri"/>
          <w:sz w:val="22"/>
          <w:szCs w:val="22"/>
          <w:lang w:val="es-ES_tradnl" w:eastAsia="ar-SA"/>
        </w:rPr>
        <w:t xml:space="preserve">Municipal </w:t>
      </w:r>
      <w:r w:rsidRPr="00C96DE5">
        <w:rPr>
          <w:rFonts w:ascii="Century Gothic" w:eastAsia="Calibri" w:hAnsi="Century Gothic" w:cs="Calibri"/>
          <w:sz w:val="22"/>
          <w:szCs w:val="22"/>
          <w:lang w:val="es-ES_tradnl" w:eastAsia="ar-SA"/>
        </w:rPr>
        <w:t>recuerda a la ciudadanía que ha dispuesto un link como herramienta virtual de seguimiento en su página web: www.pasto.gov.com, donde se puede consultar el número de árboles sembrados hasta la fecha que suman ya 750.181, además de su especie, su impacto ecológico entre otros datos</w:t>
      </w:r>
      <w:r w:rsidR="0091127E">
        <w:rPr>
          <w:rFonts w:ascii="Century Gothic" w:eastAsia="Calibri" w:hAnsi="Century Gothic" w:cs="Calibri"/>
          <w:sz w:val="22"/>
          <w:szCs w:val="22"/>
          <w:lang w:val="es-ES_tradnl" w:eastAsia="ar-SA"/>
        </w:rPr>
        <w:t xml:space="preserve">. </w:t>
      </w:r>
      <w:r w:rsidR="0091127E">
        <w:rPr>
          <w:rFonts w:ascii="Century Gothic" w:eastAsia="Calibri" w:hAnsi="Century Gothic" w:cs="Calibri"/>
          <w:sz w:val="22"/>
          <w:szCs w:val="22"/>
          <w:lang w:val="es-ES_tradnl" w:eastAsia="ar-SA"/>
        </w:rPr>
        <w:lastRenderedPageBreak/>
        <w:t>A</w:t>
      </w:r>
      <w:r w:rsidRPr="00C96DE5">
        <w:rPr>
          <w:rFonts w:ascii="Century Gothic" w:eastAsia="Calibri" w:hAnsi="Century Gothic" w:cs="Calibri"/>
          <w:sz w:val="22"/>
          <w:szCs w:val="22"/>
          <w:lang w:val="es-ES_tradnl" w:eastAsia="ar-SA"/>
        </w:rPr>
        <w:t xml:space="preserve">sí mismo se recuerda a la comunidad hacer parte de la campaña Un Millón de Árboles Para la Vida; acceder al obsequio de un árbol, apadrinarlo y aprender a cuidarlo responsablemente, de esta forma recuperamos el verde de la ciudad, asegurando nuestra supervivencia y la de todas las especies que habitan en el planeta. </w:t>
      </w:r>
    </w:p>
    <w:p w:rsidR="00FE54F3" w:rsidRDefault="00FE54F3" w:rsidP="00C96DE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54F3">
        <w:rPr>
          <w:rFonts w:ascii="Century Gothic" w:eastAsia="Calibri" w:hAnsi="Century Gothic" w:cs="Calibri"/>
          <w:b/>
          <w:sz w:val="18"/>
          <w:szCs w:val="18"/>
          <w:lang w:val="es-ES_tradnl" w:eastAsia="ar-SA"/>
        </w:rPr>
        <w:t>Información: Secretario Gestión Ambiental Jairo Burbano Narváez. Celular: 3016250635</w:t>
      </w:r>
    </w:p>
    <w:p w:rsidR="00FE54F3" w:rsidRDefault="00FE54F3" w:rsidP="00FE54F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07842" w:rsidRDefault="00D07842" w:rsidP="00FE54F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07842" w:rsidRPr="00D07842" w:rsidRDefault="00D07842" w:rsidP="00D0784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07842">
        <w:rPr>
          <w:rFonts w:ascii="Century Gothic" w:eastAsia="Calibri" w:hAnsi="Century Gothic" w:cs="Calibri"/>
          <w:b/>
          <w:sz w:val="22"/>
          <w:szCs w:val="22"/>
          <w:lang w:val="es-ES_tradnl" w:eastAsia="ar-SA"/>
        </w:rPr>
        <w:t>LAS NINAS Y NIÑOS DE LA CAPITAL NARIÑENSE CELEBRARON SU DÍA JUNTO A PASTO DEPORTE</w:t>
      </w:r>
    </w:p>
    <w:p w:rsidR="00D07842" w:rsidRPr="00D07842" w:rsidRDefault="00D07842" w:rsidP="0048555D">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15785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stodeporte niño.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r w:rsidRPr="00D07842">
        <w:rPr>
          <w:rFonts w:ascii="Century Gothic" w:eastAsia="Calibri" w:hAnsi="Century Gothic" w:cs="Calibri"/>
          <w:sz w:val="22"/>
          <w:szCs w:val="22"/>
          <w:lang w:val="es-ES_tradnl" w:eastAsia="ar-SA"/>
        </w:rPr>
        <w:br/>
        <w:t>En el marco del Mes de la Niñez y la Recreación y con la participación de más de 1.500 menores de edad, la Alcaldía de Pasto y el Instituto Pasto Deporte llevaron a cabo hoy en la Plaza del Carnaval el evento denominado: “Hagámoslo Juntos, Es Hora de Jugar con las Niñas y Niños de Pasto Otra Vez”.</w:t>
      </w:r>
    </w:p>
    <w:p w:rsidR="00D07842" w:rsidRPr="00D07842" w:rsidRDefault="00D07842" w:rsidP="00D078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7842">
        <w:rPr>
          <w:rFonts w:ascii="Century Gothic" w:eastAsia="Calibri" w:hAnsi="Century Gothic" w:cs="Calibri"/>
          <w:sz w:val="22"/>
          <w:szCs w:val="22"/>
          <w:lang w:val="es-ES_tradnl" w:eastAsia="ar-SA"/>
        </w:rPr>
        <w:t>En esta fecha especial, las y los pequeños estuvieron acompañados por el Director del Ente Deportivo Local Pedro Pablo Delgado Romo, quien expresó un mensaje de felicitación y reiteró su compromiso de seguir trabajando por las niñas y los niños de la capital de Nariño.</w:t>
      </w:r>
    </w:p>
    <w:p w:rsidR="00D07842" w:rsidRPr="00D07842" w:rsidRDefault="00D07842" w:rsidP="00D078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7842">
        <w:rPr>
          <w:rFonts w:ascii="Century Gothic" w:eastAsia="Calibri" w:hAnsi="Century Gothic" w:cs="Calibri"/>
          <w:sz w:val="22"/>
          <w:szCs w:val="22"/>
          <w:lang w:val="es-ES_tradnl" w:eastAsia="ar-SA"/>
        </w:rPr>
        <w:t>Durante la jornada los</w:t>
      </w:r>
      <w:r w:rsidR="0048555D">
        <w:rPr>
          <w:rFonts w:ascii="Century Gothic" w:eastAsia="Calibri" w:hAnsi="Century Gothic" w:cs="Calibri"/>
          <w:sz w:val="22"/>
          <w:szCs w:val="22"/>
          <w:lang w:val="es-ES_tradnl" w:eastAsia="ar-SA"/>
        </w:rPr>
        <w:t xml:space="preserve"> </w:t>
      </w:r>
      <w:r w:rsidRPr="00D07842">
        <w:rPr>
          <w:rFonts w:ascii="Century Gothic" w:eastAsia="Calibri" w:hAnsi="Century Gothic" w:cs="Calibri"/>
          <w:sz w:val="22"/>
          <w:szCs w:val="22"/>
          <w:lang w:val="es-ES_tradnl" w:eastAsia="ar-SA"/>
        </w:rPr>
        <w:t>niñ</w:t>
      </w:r>
      <w:r w:rsidR="0048555D">
        <w:rPr>
          <w:rFonts w:ascii="Century Gothic" w:eastAsia="Calibri" w:hAnsi="Century Gothic" w:cs="Calibri"/>
          <w:sz w:val="22"/>
          <w:szCs w:val="22"/>
          <w:lang w:val="es-ES_tradnl" w:eastAsia="ar-SA"/>
        </w:rPr>
        <w:t>o</w:t>
      </w:r>
      <w:r w:rsidRPr="00D07842">
        <w:rPr>
          <w:rFonts w:ascii="Century Gothic" w:eastAsia="Calibri" w:hAnsi="Century Gothic" w:cs="Calibri"/>
          <w:sz w:val="22"/>
          <w:szCs w:val="22"/>
          <w:lang w:val="es-ES_tradnl" w:eastAsia="ar-SA"/>
        </w:rPr>
        <w:t xml:space="preserve">s </w:t>
      </w:r>
      <w:r w:rsidR="0048555D">
        <w:rPr>
          <w:rFonts w:ascii="Century Gothic" w:eastAsia="Calibri" w:hAnsi="Century Gothic" w:cs="Calibri"/>
          <w:sz w:val="22"/>
          <w:szCs w:val="22"/>
          <w:lang w:val="es-ES_tradnl" w:eastAsia="ar-SA"/>
        </w:rPr>
        <w:t xml:space="preserve">y niñas </w:t>
      </w:r>
      <w:r w:rsidRPr="00D07842">
        <w:rPr>
          <w:rFonts w:ascii="Century Gothic" w:eastAsia="Calibri" w:hAnsi="Century Gothic" w:cs="Calibri"/>
          <w:sz w:val="22"/>
          <w:szCs w:val="22"/>
          <w:lang w:val="es-ES_tradnl" w:eastAsia="ar-SA"/>
        </w:rPr>
        <w:t xml:space="preserve">disfrutaron de múltiples alternativas recreativas, deportivas y artísticas. Los inflables, las manitos creativas, los saltarines, las exhibiciones deportivas de las Escuelas de Formación y al cierre la presentación musical de jóvenes talentos del Municipio hicieron que la niñez pastusa sonriera y pasara una tarde llena de alegría junto a sus padres de familia. </w:t>
      </w:r>
    </w:p>
    <w:p w:rsidR="00D07842" w:rsidRDefault="00D07842" w:rsidP="00D078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7842">
        <w:rPr>
          <w:rFonts w:ascii="Century Gothic" w:eastAsia="Calibri" w:hAnsi="Century Gothic" w:cs="Calibri"/>
          <w:sz w:val="22"/>
          <w:szCs w:val="22"/>
          <w:lang w:val="es-ES_tradnl" w:eastAsia="ar-SA"/>
        </w:rPr>
        <w:t xml:space="preserve">La Alcaldía de Pasto y Pasto Deporte agradecen a todas las niñas y niños que estuvieron presentes en esta jornada. De igual manera, a todas entidades que se </w:t>
      </w:r>
      <w:r w:rsidRPr="00D07842">
        <w:rPr>
          <w:rFonts w:ascii="Century Gothic" w:eastAsia="Calibri" w:hAnsi="Century Gothic" w:cs="Calibri"/>
          <w:sz w:val="22"/>
          <w:szCs w:val="22"/>
          <w:lang w:val="es-ES_tradnl" w:eastAsia="ar-SA"/>
        </w:rPr>
        <w:lastRenderedPageBreak/>
        <w:t>vincularon en la organización del evento como la Policía Metropolitana, Secretaría Municipal de Tránsito y Transporte, EMAS, Aguardiente Nariño y Morasurco Café Puro.</w:t>
      </w:r>
    </w:p>
    <w:p w:rsidR="006B7B93" w:rsidRDefault="006B7B93" w:rsidP="00D0784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B7B93">
        <w:rPr>
          <w:rFonts w:ascii="Century Gothic" w:eastAsia="Calibri" w:hAnsi="Century Gothic" w:cs="Calibri"/>
          <w:b/>
          <w:sz w:val="18"/>
          <w:szCs w:val="18"/>
          <w:lang w:val="es-ES_tradnl" w:eastAsia="ar-SA"/>
        </w:rPr>
        <w:t>Información: Director Pasto Deporte Pedro Pablo Delgado Romo. Celular: 3</w:t>
      </w:r>
      <w:r>
        <w:rPr>
          <w:rFonts w:ascii="Century Gothic" w:eastAsia="Calibri" w:hAnsi="Century Gothic" w:cs="Calibri"/>
          <w:b/>
          <w:sz w:val="18"/>
          <w:szCs w:val="18"/>
          <w:lang w:val="es-ES_tradnl" w:eastAsia="ar-SA"/>
        </w:rPr>
        <w:t>133866904</w:t>
      </w:r>
      <w:r w:rsidRPr="006B7B93">
        <w:rPr>
          <w:rFonts w:ascii="Century Gothic" w:eastAsia="Calibri" w:hAnsi="Century Gothic" w:cs="Calibri"/>
          <w:b/>
          <w:sz w:val="18"/>
          <w:szCs w:val="18"/>
          <w:lang w:val="es-ES_tradnl" w:eastAsia="ar-SA"/>
        </w:rPr>
        <w:t xml:space="preserve"> </w:t>
      </w:r>
      <w:hyperlink r:id="rId9" w:history="1">
        <w:r w:rsidRPr="006B7B93">
          <w:rPr>
            <w:rFonts w:ascii="Century Gothic" w:eastAsia="Calibri" w:hAnsi="Century Gothic" w:cs="Calibri"/>
            <w:b/>
            <w:sz w:val="18"/>
            <w:szCs w:val="18"/>
            <w:lang w:val="es-ES_tradnl" w:eastAsia="ar-SA"/>
          </w:rPr>
          <w:t>pedrodelgado1982@gmail.com</w:t>
        </w:r>
      </w:hyperlink>
    </w:p>
    <w:p w:rsidR="00FE54F3" w:rsidRDefault="006B7B93" w:rsidP="006B7B9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B7B93" w:rsidRDefault="006B7B93" w:rsidP="006B7B9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4863FF" w:rsidRDefault="004863FF" w:rsidP="004863F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863FF">
        <w:rPr>
          <w:rFonts w:ascii="Century Gothic" w:eastAsia="Calibri" w:hAnsi="Century Gothic" w:cs="Calibri"/>
          <w:b/>
          <w:sz w:val="22"/>
          <w:szCs w:val="22"/>
          <w:lang w:val="es-ES_tradnl" w:eastAsia="ar-SA"/>
        </w:rPr>
        <w:t>EL CONTADOR PÚBLICO DIEGO FERNANDO ZAMBRANO ASUMIÓ COMO NUEVO DIRECTOR DE ESPACIO PÚBLICO DE PASTO</w:t>
      </w:r>
    </w:p>
    <w:p w:rsidR="004863FF" w:rsidRPr="004863FF" w:rsidRDefault="006A3488" w:rsidP="004863F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66F3998" wp14:editId="14015443">
            <wp:extent cx="5613400" cy="3157855"/>
            <wp:effectExtent l="0" t="0" r="635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ego Zambrano.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4863FF" w:rsidRDefault="00D84D36"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alcalde de Pasto Pedro Vicente Obando Ordóñez, posesionó como el nuevo Director de Espacio Público de la Administración Municipal, al contador público egresado de la Universidad Mariana, Diego Fernando Zambrano Bucheli, quien será el encargado de continuar desarrollando una política de respeto al espacio público </w:t>
      </w:r>
      <w:r w:rsidR="004863FF">
        <w:rPr>
          <w:rFonts w:ascii="Century Gothic" w:eastAsia="Calibri" w:hAnsi="Century Gothic" w:cs="Calibri"/>
          <w:sz w:val="22"/>
          <w:szCs w:val="22"/>
          <w:lang w:val="es-ES_tradnl" w:eastAsia="ar-SA"/>
        </w:rPr>
        <w:t>en la ciudad, con un profundo respeto por la dignidad del ser humano.</w:t>
      </w:r>
    </w:p>
    <w:p w:rsidR="004863FF" w:rsidRDefault="004863FF"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Zambrano Bucheli es además especialista en ‘</w:t>
      </w:r>
      <w:r w:rsidRPr="004863FF">
        <w:rPr>
          <w:rFonts w:ascii="Century Gothic" w:eastAsia="Calibri" w:hAnsi="Century Gothic" w:cs="Calibri"/>
          <w:i/>
          <w:sz w:val="22"/>
          <w:szCs w:val="22"/>
          <w:lang w:val="es-ES_tradnl" w:eastAsia="ar-SA"/>
        </w:rPr>
        <w:t>Gerencia en Gobierno y Gestión Pública</w:t>
      </w:r>
      <w:r>
        <w:rPr>
          <w:rFonts w:ascii="Century Gothic" w:eastAsia="Calibri" w:hAnsi="Century Gothic" w:cs="Calibri"/>
          <w:sz w:val="22"/>
          <w:szCs w:val="22"/>
          <w:lang w:val="es-ES_tradnl" w:eastAsia="ar-SA"/>
        </w:rPr>
        <w:t>’ de la Universidad Jorge Tadeo Lozano. Ha desempeñado diferentes cargos en las oficinas de control interno de la Gobernación de Nariño y de la Alcaldía de Pasto, la Oficina de Rentas del Departamento y la Dirección de Espacio Público del Municipio.</w:t>
      </w:r>
    </w:p>
    <w:p w:rsidR="004863FF" w:rsidRDefault="004863FF"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54F3">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Director de Espacio Público – Diego Fernando Zambrano</w:t>
      </w:r>
      <w:r w:rsidRPr="00FE54F3">
        <w:rPr>
          <w:rFonts w:ascii="Century Gothic" w:eastAsia="Calibri" w:hAnsi="Century Gothic" w:cs="Calibri"/>
          <w:b/>
          <w:sz w:val="18"/>
          <w:szCs w:val="18"/>
          <w:lang w:val="es-ES_tradnl" w:eastAsia="ar-SA"/>
        </w:rPr>
        <w:t xml:space="preserve">. Celular: </w:t>
      </w:r>
      <w:r>
        <w:rPr>
          <w:rFonts w:ascii="Century Gothic" w:eastAsia="Calibri" w:hAnsi="Century Gothic" w:cs="Calibri"/>
          <w:b/>
          <w:sz w:val="18"/>
          <w:szCs w:val="18"/>
          <w:lang w:val="es-ES_tradnl" w:eastAsia="ar-SA"/>
        </w:rPr>
        <w:t>3152856161</w:t>
      </w:r>
      <w:r>
        <w:rPr>
          <w:rFonts w:ascii="Century Gothic" w:eastAsia="Calibri" w:hAnsi="Century Gothic" w:cs="Calibri"/>
          <w:sz w:val="22"/>
          <w:szCs w:val="22"/>
          <w:lang w:val="es-ES_tradnl" w:eastAsia="ar-SA"/>
        </w:rPr>
        <w:t xml:space="preserve">     </w:t>
      </w:r>
    </w:p>
    <w:p w:rsidR="00D84D36" w:rsidRDefault="004863FF" w:rsidP="004863F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07842" w:rsidRDefault="00D07842" w:rsidP="00FE54F3">
      <w:pPr>
        <w:pStyle w:val="NormalWeb"/>
        <w:shd w:val="clear" w:color="auto" w:fill="FFFFFF"/>
        <w:spacing w:after="90" w:line="240" w:lineRule="auto"/>
        <w:jc w:val="center"/>
        <w:rPr>
          <w:rFonts w:ascii="Century Gothic" w:eastAsia="Calibri" w:hAnsi="Century Gothic" w:cs="Calibri"/>
          <w:b/>
          <w:sz w:val="22"/>
          <w:szCs w:val="22"/>
          <w:lang w:val="es-ES_tradnl" w:eastAsia="ar-SA"/>
        </w:rPr>
      </w:pPr>
    </w:p>
    <w:p w:rsidR="00D07842" w:rsidRDefault="00D07842" w:rsidP="006B7B93">
      <w:pPr>
        <w:pStyle w:val="NormalWeb"/>
        <w:shd w:val="clear" w:color="auto" w:fill="FFFFFF"/>
        <w:spacing w:after="90" w:line="240" w:lineRule="auto"/>
        <w:rPr>
          <w:rFonts w:ascii="Century Gothic" w:eastAsia="Calibri" w:hAnsi="Century Gothic" w:cs="Calibri"/>
          <w:b/>
          <w:sz w:val="22"/>
          <w:szCs w:val="22"/>
          <w:lang w:val="es-ES_tradnl" w:eastAsia="ar-SA"/>
        </w:rPr>
      </w:pPr>
    </w:p>
    <w:p w:rsidR="00D07842" w:rsidRDefault="00D07842" w:rsidP="00D0784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5" w:name="_GoBack"/>
      <w:r w:rsidRPr="00D07842">
        <w:rPr>
          <w:rFonts w:ascii="Century Gothic" w:eastAsia="Calibri" w:hAnsi="Century Gothic" w:cs="Calibri"/>
          <w:b/>
          <w:sz w:val="22"/>
          <w:szCs w:val="22"/>
          <w:lang w:val="es-ES_tradnl" w:eastAsia="ar-SA"/>
        </w:rPr>
        <w:lastRenderedPageBreak/>
        <w:t>PASTO CELEBRÓ EL DÍA MUNDIAL DEL STEP</w:t>
      </w:r>
    </w:p>
    <w:p w:rsidR="00D07842" w:rsidRPr="00D07842" w:rsidRDefault="00D07842" w:rsidP="00D0784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57855"/>
            <wp:effectExtent l="0" t="0" r="635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stodeporte STEP.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D07842" w:rsidRPr="00D07842" w:rsidRDefault="00D07842" w:rsidP="00D078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7842">
        <w:rPr>
          <w:rFonts w:ascii="Century Gothic" w:eastAsia="Calibri" w:hAnsi="Century Gothic" w:cs="Calibri"/>
          <w:sz w:val="22"/>
          <w:szCs w:val="22"/>
          <w:lang w:val="es-ES_tradnl" w:eastAsia="ar-SA"/>
        </w:rPr>
        <w:t>La Alcaldía de Pasto y el Instituto Pasto Deporte, a través de su Programa de Hábitos y Estilos de Vida Saludable Zarandéate Pasto, con el apoyo de los gimnasios Zona Cardio, La Zona y Comfamiliar de Nariño llevaron a cabo esta mañana el evento masivo: “DÍA MUNDIAL DEL STEP”.</w:t>
      </w:r>
    </w:p>
    <w:p w:rsidR="00D07842" w:rsidRPr="00D07842" w:rsidRDefault="00D07842" w:rsidP="00D078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7842">
        <w:rPr>
          <w:rFonts w:ascii="Century Gothic" w:eastAsia="Calibri" w:hAnsi="Century Gothic" w:cs="Calibri"/>
          <w:sz w:val="22"/>
          <w:szCs w:val="22"/>
          <w:lang w:val="es-ES_tradnl" w:eastAsia="ar-SA"/>
        </w:rPr>
        <w:t>La jornada que se desarrolló en la Plaza del Carnaval contó con la participación de 280 seguidor@s de esta modalidad en la Actividad Física, quienes disfrutaron gratuitamente de las sesiones coordinadas desde dos tarimas por monitores expertos en “STEP” y que trabajan con el Ente Deportivo Local y en diferentes centros de acondicionamiento físico en la capital nariñense.</w:t>
      </w:r>
    </w:p>
    <w:p w:rsidR="00D07842" w:rsidRDefault="00D07842" w:rsidP="00D078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7842">
        <w:rPr>
          <w:rFonts w:ascii="Century Gothic" w:eastAsia="Calibri" w:hAnsi="Century Gothic" w:cs="Calibri"/>
          <w:sz w:val="22"/>
          <w:szCs w:val="22"/>
          <w:lang w:val="es-ES_tradnl" w:eastAsia="ar-SA"/>
        </w:rPr>
        <w:t>La Administración Municipal, Pasto Deporte y los gimnasios de la ciudad que apoyaron esta actividad agradecen a todas las personas que asistieron y que siguen aceptando la invitación para cuidar su salud a partir de la práctica regular de Actividad Física, la alimentación saludable y la defensa de los espacios 100% libres de humo de tabaco.</w:t>
      </w:r>
    </w:p>
    <w:p w:rsidR="006B7B93" w:rsidRDefault="006B7B93" w:rsidP="00D0784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B7B93">
        <w:rPr>
          <w:rFonts w:ascii="Century Gothic" w:eastAsia="Calibri" w:hAnsi="Century Gothic" w:cs="Calibri"/>
          <w:b/>
          <w:sz w:val="18"/>
          <w:szCs w:val="18"/>
          <w:lang w:val="es-ES_tradnl" w:eastAsia="ar-SA"/>
        </w:rPr>
        <w:t>Información: Director Pasto Deporte Pedro Pablo Delgado Romo. Celular: 3</w:t>
      </w:r>
      <w:r>
        <w:rPr>
          <w:rFonts w:ascii="Century Gothic" w:eastAsia="Calibri" w:hAnsi="Century Gothic" w:cs="Calibri"/>
          <w:b/>
          <w:sz w:val="18"/>
          <w:szCs w:val="18"/>
          <w:lang w:val="es-ES_tradnl" w:eastAsia="ar-SA"/>
        </w:rPr>
        <w:t>133866904</w:t>
      </w:r>
      <w:r w:rsidRPr="006B7B93">
        <w:rPr>
          <w:rFonts w:ascii="Century Gothic" w:eastAsia="Calibri" w:hAnsi="Century Gothic" w:cs="Calibri"/>
          <w:b/>
          <w:sz w:val="18"/>
          <w:szCs w:val="18"/>
          <w:lang w:val="es-ES_tradnl" w:eastAsia="ar-SA"/>
        </w:rPr>
        <w:t xml:space="preserve"> </w:t>
      </w:r>
      <w:hyperlink r:id="rId12" w:history="1">
        <w:r w:rsidRPr="006B7B93">
          <w:rPr>
            <w:rFonts w:ascii="Century Gothic" w:eastAsia="Calibri" w:hAnsi="Century Gothic" w:cs="Calibri"/>
            <w:b/>
            <w:sz w:val="18"/>
            <w:szCs w:val="18"/>
            <w:lang w:val="es-ES_tradnl" w:eastAsia="ar-SA"/>
          </w:rPr>
          <w:t>pedrodelgado1982@gmail.com</w:t>
        </w:r>
      </w:hyperlink>
    </w:p>
    <w:p w:rsidR="006B7B93" w:rsidRPr="00D07842" w:rsidRDefault="006B7B93" w:rsidP="006B7B9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bookmarkEnd w:id="5"/>
    <w:p w:rsidR="00D07842" w:rsidRDefault="00D07842" w:rsidP="00FE54F3">
      <w:pPr>
        <w:pStyle w:val="NormalWeb"/>
        <w:shd w:val="clear" w:color="auto" w:fill="FFFFFF"/>
        <w:spacing w:after="90" w:line="240" w:lineRule="auto"/>
        <w:jc w:val="center"/>
        <w:rPr>
          <w:rFonts w:ascii="Century Gothic" w:eastAsia="Calibri" w:hAnsi="Century Gothic" w:cs="Calibri"/>
          <w:b/>
          <w:sz w:val="22"/>
          <w:szCs w:val="22"/>
          <w:lang w:eastAsia="ar-SA"/>
        </w:rPr>
      </w:pPr>
    </w:p>
    <w:p w:rsidR="006B7B93" w:rsidRDefault="006B7B93" w:rsidP="00FE54F3">
      <w:pPr>
        <w:pStyle w:val="NormalWeb"/>
        <w:shd w:val="clear" w:color="auto" w:fill="FFFFFF"/>
        <w:spacing w:after="90" w:line="240" w:lineRule="auto"/>
        <w:jc w:val="center"/>
        <w:rPr>
          <w:rFonts w:ascii="Century Gothic" w:eastAsia="Calibri" w:hAnsi="Century Gothic" w:cs="Calibri"/>
          <w:b/>
          <w:sz w:val="22"/>
          <w:szCs w:val="22"/>
          <w:lang w:eastAsia="ar-SA"/>
        </w:rPr>
      </w:pPr>
    </w:p>
    <w:p w:rsidR="006B7B93" w:rsidRPr="00D07842" w:rsidRDefault="006B7B93" w:rsidP="00FE54F3">
      <w:pPr>
        <w:pStyle w:val="NormalWeb"/>
        <w:shd w:val="clear" w:color="auto" w:fill="FFFFFF"/>
        <w:spacing w:after="90" w:line="240" w:lineRule="auto"/>
        <w:jc w:val="center"/>
        <w:rPr>
          <w:rFonts w:ascii="Century Gothic" w:eastAsia="Calibri" w:hAnsi="Century Gothic" w:cs="Calibri"/>
          <w:b/>
          <w:sz w:val="22"/>
          <w:szCs w:val="22"/>
          <w:lang w:eastAsia="ar-SA"/>
        </w:rPr>
      </w:pPr>
    </w:p>
    <w:p w:rsidR="00FE54F3" w:rsidRPr="00FE54F3" w:rsidRDefault="00FE54F3" w:rsidP="00FE54F3">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FE54F3">
        <w:rPr>
          <w:rFonts w:ascii="Century Gothic" w:eastAsia="Calibri" w:hAnsi="Century Gothic" w:cs="Calibri"/>
          <w:b/>
          <w:sz w:val="22"/>
          <w:szCs w:val="22"/>
          <w:lang w:val="es-ES_tradnl" w:eastAsia="ar-SA"/>
        </w:rPr>
        <w:lastRenderedPageBreak/>
        <w:t xml:space="preserve">SECRETARÍA DE GOBIERNO </w:t>
      </w:r>
      <w:r>
        <w:rPr>
          <w:rFonts w:ascii="Century Gothic" w:eastAsia="Calibri" w:hAnsi="Century Gothic" w:cs="Calibri"/>
          <w:b/>
          <w:sz w:val="22"/>
          <w:szCs w:val="22"/>
          <w:lang w:val="es-ES_tradnl" w:eastAsia="ar-SA"/>
        </w:rPr>
        <w:t>ENTREGÓ</w:t>
      </w:r>
      <w:r w:rsidRPr="00FE54F3">
        <w:rPr>
          <w:rFonts w:ascii="Century Gothic" w:eastAsia="Calibri" w:hAnsi="Century Gothic" w:cs="Calibri"/>
          <w:b/>
          <w:sz w:val="22"/>
          <w:szCs w:val="22"/>
          <w:lang w:val="es-ES_tradnl" w:eastAsia="ar-SA"/>
        </w:rPr>
        <w:t xml:space="preserve"> ÚTILES ESCOLARES Y JUEGOS DIDÁCTICOS PARA LUDOTECA “EL BUEN SAMARITANO”</w:t>
      </w:r>
    </w:p>
    <w:p w:rsidR="00FE54F3" w:rsidRPr="00FE54F3" w:rsidRDefault="00001ED5" w:rsidP="00001ED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eastAsia="Calibri" w:hAnsi="Century Gothic" w:cs="Calibri"/>
          <w:noProof/>
          <w:sz w:val="22"/>
          <w:szCs w:val="22"/>
        </w:rPr>
        <w:drawing>
          <wp:inline distT="0" distB="0" distL="0" distR="0" wp14:anchorId="120A523A" wp14:editId="31014447">
            <wp:extent cx="4549532" cy="3412149"/>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bergu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9532" cy="3412149"/>
                    </a:xfrm>
                    <a:prstGeom prst="rect">
                      <a:avLst/>
                    </a:prstGeom>
                  </pic:spPr>
                </pic:pic>
              </a:graphicData>
            </a:graphic>
          </wp:inline>
        </w:drawing>
      </w:r>
    </w:p>
    <w:p w:rsidR="00FE54F3" w:rsidRPr="00FE54F3" w:rsidRDefault="00FE54F3" w:rsidP="00FE54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54F3">
        <w:rPr>
          <w:rFonts w:ascii="Century Gothic" w:eastAsia="Calibri" w:hAnsi="Century Gothic" w:cs="Calibri"/>
          <w:sz w:val="22"/>
          <w:szCs w:val="22"/>
          <w:lang w:val="es-ES_tradnl" w:eastAsia="ar-SA"/>
        </w:rPr>
        <w:t>La Alcaldía de Pasto a través de la Secretaría de Gobierno gestionó la consecución de materiales lúdicos y pedagógicos como también material de consumo para la dotación de la ludoteca el Buen Samaritano ubicado en el albergue para población víctima del conflicto armado.</w:t>
      </w:r>
    </w:p>
    <w:p w:rsidR="00FE54F3" w:rsidRPr="00FE54F3" w:rsidRDefault="00FE54F3" w:rsidP="00FE54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54F3">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S</w:t>
      </w:r>
      <w:r w:rsidRPr="00FE54F3">
        <w:rPr>
          <w:rFonts w:ascii="Century Gothic" w:eastAsia="Calibri" w:hAnsi="Century Gothic" w:cs="Calibri"/>
          <w:sz w:val="22"/>
          <w:szCs w:val="22"/>
          <w:lang w:val="es-ES_tradnl" w:eastAsia="ar-SA"/>
        </w:rPr>
        <w:t>ecretaria de Gobierno, Carolina Rueda Noguera manifestó que se continuará en la gestión tanto en el sector público y privado en pro de mejorar las condiciones de estos espacios aportando al mejoramiento de la calidad de vida de esta población que ha sido duramente golpeada por la violencia.</w:t>
      </w:r>
    </w:p>
    <w:p w:rsidR="00FE54F3" w:rsidRPr="00FE54F3" w:rsidRDefault="00FE54F3" w:rsidP="00FE54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54F3">
        <w:rPr>
          <w:rFonts w:ascii="Century Gothic" w:eastAsia="Calibri" w:hAnsi="Century Gothic" w:cs="Calibri"/>
          <w:sz w:val="22"/>
          <w:szCs w:val="22"/>
          <w:lang w:val="es-ES_tradnl" w:eastAsia="ar-SA"/>
        </w:rPr>
        <w:t>“Desde la Secretaría de Gobierno continuamos trabajando en acciones que garanticen los derechos de esta población vulnerable, brindando una opción para una ocupación adecuada del tiempo libre dirigida a niños, niñas y adolescentes</w:t>
      </w:r>
      <w:r w:rsidR="00001ED5">
        <w:rPr>
          <w:rFonts w:ascii="Century Gothic" w:eastAsia="Calibri" w:hAnsi="Century Gothic" w:cs="Calibri"/>
          <w:sz w:val="22"/>
          <w:szCs w:val="22"/>
          <w:lang w:val="es-ES_tradnl" w:eastAsia="ar-SA"/>
        </w:rPr>
        <w:t>”, indicó la funcionaria.</w:t>
      </w:r>
    </w:p>
    <w:p w:rsidR="00FE54F3" w:rsidRDefault="00FE54F3" w:rsidP="00FE54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54F3">
        <w:rPr>
          <w:rFonts w:ascii="Century Gothic" w:eastAsia="Calibri" w:hAnsi="Century Gothic" w:cs="Calibri"/>
          <w:sz w:val="22"/>
          <w:szCs w:val="22"/>
          <w:lang w:val="es-ES_tradnl" w:eastAsia="ar-SA"/>
        </w:rPr>
        <w:t>Esta ludoteca brinda una opción de formación y aprendizaje basado en experiencias como una forma alternativa al proceso que cada grupo familiar atraviesa.</w:t>
      </w:r>
    </w:p>
    <w:p w:rsidR="00001ED5" w:rsidRDefault="00001ED5" w:rsidP="00001ED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01ED5">
        <w:rPr>
          <w:rFonts w:ascii="Century Gothic" w:eastAsia="Calibri" w:hAnsi="Century Gothic" w:cs="Calibri"/>
          <w:b/>
          <w:sz w:val="18"/>
          <w:szCs w:val="18"/>
          <w:lang w:val="es-ES_tradnl" w:eastAsia="ar-SA"/>
        </w:rPr>
        <w:t>Información: Secretaria de Gobierno, Carolina Rueda Noguera Celular: 3137652534</w:t>
      </w:r>
    </w:p>
    <w:p w:rsidR="00001ED5" w:rsidRPr="00FE54F3" w:rsidRDefault="00001ED5" w:rsidP="00001E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01ED5" w:rsidRPr="00001ED5" w:rsidRDefault="00001ED5" w:rsidP="00D07842">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3022CC" w:rsidRDefault="003022CC" w:rsidP="00001ED5">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r w:rsidRPr="003022CC">
        <w:rPr>
          <w:rFonts w:ascii="Century Gothic" w:eastAsia="Calibri" w:hAnsi="Century Gothic" w:cs="Calibri"/>
          <w:b/>
          <w:sz w:val="22"/>
          <w:szCs w:val="22"/>
          <w:lang w:val="es-ES_tradnl" w:eastAsia="ar-SA"/>
        </w:rPr>
        <w:t>ALCALDÍA DE PASTO REALIZÓ LA PRIMERA SESIÓN DE TRABAJO PARA LA ADOPCIÓN DE LA POLÍTICA PÚBLICA PARA LA DIVERSIDAD SEXUAL Y DE GÉNERO DEL MUNICIPIO</w:t>
      </w:r>
    </w:p>
    <w:p w:rsidR="003022CC" w:rsidRPr="003022CC" w:rsidRDefault="003022CC" w:rsidP="003022CC">
      <w:pPr>
        <w:tabs>
          <w:tab w:val="left" w:pos="2310"/>
        </w:tabs>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lastRenderedPageBreak/>
        <w:drawing>
          <wp:inline distT="0" distB="0" distL="0" distR="0" wp14:anchorId="61675F23" wp14:editId="55B99C01">
            <wp:extent cx="4679243" cy="3119495"/>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itíca lgbt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1456" cy="3120971"/>
                    </a:xfrm>
                    <a:prstGeom prst="rect">
                      <a:avLst/>
                    </a:prstGeom>
                  </pic:spPr>
                </pic:pic>
              </a:graphicData>
            </a:graphic>
          </wp:inline>
        </w:drawing>
      </w:r>
    </w:p>
    <w:p w:rsid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La Alcaldía de Pasto a través de la Secretaría de las Mujeres, Orientaciones Sexuales e Identidades de Género, llevó a cabo la Primera Sesión de Trabajo para la Adopción de la Política Pública para la Diversidad Sexual y de Género del municipio, donde se caracterizó las problemáticas de la población LGBTI de la capital nariñense. </w:t>
      </w:r>
    </w:p>
    <w:p w:rsidR="004E0EAD" w:rsidRP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Estos talleres poblacionales </w:t>
      </w:r>
      <w:r w:rsidR="003022CC" w:rsidRPr="004E0EAD">
        <w:rPr>
          <w:rFonts w:ascii="Century Gothic" w:eastAsia="Calibri" w:hAnsi="Century Gothic" w:cs="Calibri"/>
          <w:sz w:val="22"/>
          <w:szCs w:val="22"/>
          <w:lang w:val="es-ES_tradnl" w:eastAsia="ar-SA"/>
        </w:rPr>
        <w:t>tendrán dos</w:t>
      </w:r>
      <w:r w:rsidRPr="004E0EAD">
        <w:rPr>
          <w:rFonts w:ascii="Century Gothic" w:eastAsia="Calibri" w:hAnsi="Century Gothic" w:cs="Calibri"/>
          <w:sz w:val="22"/>
          <w:szCs w:val="22"/>
          <w:lang w:val="es-ES_tradnl" w:eastAsia="ar-SA"/>
        </w:rPr>
        <w:t xml:space="preserve"> momentos más que buscarán la creación colectiva de estrategias y un encuentro más para la socialización y retroalimentación de la información recolectada.</w:t>
      </w:r>
    </w:p>
    <w:p w:rsid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w:t>
      </w:r>
      <w:r w:rsidRPr="004E0EAD">
        <w:rPr>
          <w:rFonts w:ascii="Century Gothic" w:eastAsia="Calibri" w:hAnsi="Century Gothic" w:cs="Calibri"/>
          <w:sz w:val="22"/>
          <w:szCs w:val="22"/>
          <w:lang w:val="es-ES_tradnl" w:eastAsia="ar-SA"/>
        </w:rPr>
        <w:t>a Administración Municipal en un compromiso institucional, pero sobre todo en un acompañamiento a la construcción de la Política Pública que se hace desde, con y para la comunidad de orientaciones sexuales e identidades de género no hegemónicas, nos encontramos en esta etapa tan importante donde la comunidad LGBTI determina su problemática, sus necesidades, de cara a la construcción de un Plan de Acción específico para el municipio”</w:t>
      </w:r>
      <w:r>
        <w:rPr>
          <w:rFonts w:ascii="Century Gothic" w:eastAsia="Calibri" w:hAnsi="Century Gothic" w:cs="Calibri"/>
          <w:sz w:val="22"/>
          <w:szCs w:val="22"/>
          <w:lang w:val="es-ES_tradnl" w:eastAsia="ar-SA"/>
        </w:rPr>
        <w:t xml:space="preserve">, indicó  </w:t>
      </w:r>
      <w:r w:rsidRPr="004E0EAD">
        <w:rPr>
          <w:rFonts w:ascii="Century Gothic" w:eastAsia="Calibri" w:hAnsi="Century Gothic" w:cs="Calibri"/>
          <w:sz w:val="22"/>
          <w:szCs w:val="22"/>
          <w:lang w:val="es-ES_tradnl" w:eastAsia="ar-SA"/>
        </w:rPr>
        <w:t>Ingrid Legarda Martínez, Secretaria de las Mujeres, Orientaciones Sexuales e Identidades de Género</w:t>
      </w:r>
      <w:r>
        <w:rPr>
          <w:rFonts w:ascii="Century Gothic" w:eastAsia="Calibri" w:hAnsi="Century Gothic" w:cs="Calibri"/>
          <w:sz w:val="22"/>
          <w:szCs w:val="22"/>
          <w:lang w:val="es-ES_tradnl" w:eastAsia="ar-SA"/>
        </w:rPr>
        <w:t>.</w:t>
      </w:r>
    </w:p>
    <w:p w:rsidR="004E0EAD" w:rsidRP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w:t>
      </w:r>
      <w:r w:rsidRPr="004E0EAD">
        <w:rPr>
          <w:rFonts w:ascii="Century Gothic" w:eastAsia="Calibri" w:hAnsi="Century Gothic" w:cs="Calibri"/>
          <w:sz w:val="22"/>
          <w:szCs w:val="22"/>
          <w:lang w:val="es-ES_tradnl" w:eastAsia="ar-SA"/>
        </w:rPr>
        <w:t xml:space="preserve">David Fernando Hurtado Cárdenas, participante del evento </w:t>
      </w:r>
      <w:r w:rsidR="003022CC">
        <w:rPr>
          <w:rFonts w:ascii="Century Gothic" w:eastAsia="Calibri" w:hAnsi="Century Gothic" w:cs="Calibri"/>
          <w:sz w:val="22"/>
          <w:szCs w:val="22"/>
          <w:lang w:val="es-ES_tradnl" w:eastAsia="ar-SA"/>
        </w:rPr>
        <w:t>destacó la importancia de l</w:t>
      </w:r>
      <w:r w:rsidRPr="004E0EAD">
        <w:rPr>
          <w:rFonts w:ascii="Century Gothic" w:eastAsia="Calibri" w:hAnsi="Century Gothic" w:cs="Calibri"/>
          <w:sz w:val="22"/>
          <w:szCs w:val="22"/>
          <w:lang w:val="es-ES_tradnl" w:eastAsia="ar-SA"/>
        </w:rPr>
        <w:t>a implementación de la Política Pública en el municipio de Pasto para la población diversa. “Es necesario abordar temas de discriminación, acceso a salud, diversos servicios del Estado que podrían mejorar las condiciones de vida de muchas personas LGBTI”</w:t>
      </w:r>
      <w:r w:rsidR="003022CC">
        <w:rPr>
          <w:rFonts w:ascii="Century Gothic" w:eastAsia="Calibri" w:hAnsi="Century Gothic" w:cs="Calibri"/>
          <w:sz w:val="22"/>
          <w:szCs w:val="22"/>
          <w:lang w:val="es-ES_tradnl" w:eastAsia="ar-SA"/>
        </w:rPr>
        <w:t>, expresó.</w:t>
      </w:r>
    </w:p>
    <w:p w:rsidR="004E0EAD" w:rsidRP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María Fernanda Chávez, </w:t>
      </w:r>
      <w:r w:rsidR="003022CC" w:rsidRPr="004E0EAD">
        <w:rPr>
          <w:rFonts w:ascii="Century Gothic" w:eastAsia="Calibri" w:hAnsi="Century Gothic" w:cs="Calibri"/>
          <w:sz w:val="22"/>
          <w:szCs w:val="22"/>
          <w:lang w:val="es-ES_tradnl" w:eastAsia="ar-SA"/>
        </w:rPr>
        <w:t xml:space="preserve">mujer transgénero </w:t>
      </w:r>
      <w:r w:rsidRPr="004E0EAD">
        <w:rPr>
          <w:rFonts w:ascii="Century Gothic" w:eastAsia="Calibri" w:hAnsi="Century Gothic" w:cs="Calibri"/>
          <w:sz w:val="22"/>
          <w:szCs w:val="22"/>
          <w:lang w:val="es-ES_tradnl" w:eastAsia="ar-SA"/>
        </w:rPr>
        <w:t>explicó que “a Política Pública se encuentra en una etapa de construcción y será presentada al Concejo Municipal, para que pueda ser aprobada y una vez aprobada, sea adoptada para continuar con el Plan de Acción.</w:t>
      </w:r>
    </w:p>
    <w:p w:rsidR="004E0EAD" w:rsidRDefault="003022CC"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Así mismo </w:t>
      </w:r>
      <w:r w:rsidR="004E0EAD" w:rsidRPr="004E0EAD">
        <w:rPr>
          <w:rFonts w:ascii="Century Gothic" w:eastAsia="Calibri" w:hAnsi="Century Gothic" w:cs="Calibri"/>
          <w:sz w:val="22"/>
          <w:szCs w:val="22"/>
          <w:lang w:val="es-ES_tradnl" w:eastAsia="ar-SA"/>
        </w:rPr>
        <w:t xml:space="preserve">Jorge Jurado Montenegro, participante del evento señaló que estos espacios son demasiado importantes porque son los derechos los que se están reclamando. </w:t>
      </w:r>
      <w:r>
        <w:rPr>
          <w:rFonts w:ascii="Century Gothic" w:eastAsia="Calibri" w:hAnsi="Century Gothic" w:cs="Calibri"/>
          <w:sz w:val="22"/>
          <w:szCs w:val="22"/>
          <w:lang w:val="es-ES_tradnl" w:eastAsia="ar-SA"/>
        </w:rPr>
        <w:t>“</w:t>
      </w:r>
      <w:r w:rsidR="004E0EAD" w:rsidRPr="004E0EAD">
        <w:rPr>
          <w:rFonts w:ascii="Century Gothic" w:eastAsia="Calibri" w:hAnsi="Century Gothic" w:cs="Calibri"/>
          <w:sz w:val="22"/>
          <w:szCs w:val="22"/>
          <w:lang w:val="es-ES_tradnl" w:eastAsia="ar-SA"/>
        </w:rPr>
        <w:t>Se está haciendo la Política Pública para que no se vulneren los derechos de la población LGBTI. Invito a la comunidad de Pasto para que no discriminen a la población diversa, ya que estamos en el siglo XXI año 2019 y esto ya no puede estar pasando en nuestra ciudad”</w:t>
      </w:r>
      <w:r>
        <w:rPr>
          <w:rFonts w:ascii="Century Gothic" w:eastAsia="Calibri" w:hAnsi="Century Gothic" w:cs="Calibri"/>
          <w:sz w:val="22"/>
          <w:szCs w:val="22"/>
          <w:lang w:val="es-ES_tradnl" w:eastAsia="ar-SA"/>
        </w:rPr>
        <w:t xml:space="preserve">, sostuvo. </w:t>
      </w:r>
    </w:p>
    <w:p w:rsidR="003022CC" w:rsidRDefault="003022CC" w:rsidP="003022C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022CC">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3022CC" w:rsidRDefault="003022CC" w:rsidP="003022C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10677" w:rsidRDefault="00310677"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360A9" w:rsidRDefault="00F360A9" w:rsidP="00F360A9">
      <w:pPr>
        <w:tabs>
          <w:tab w:val="left" w:pos="2310"/>
        </w:tabs>
        <w:jc w:val="center"/>
        <w:rPr>
          <w:rFonts w:ascii="Century Gothic" w:eastAsia="Calibri" w:hAnsi="Century Gothic" w:cs="Calibri"/>
          <w:b/>
          <w:sz w:val="22"/>
          <w:szCs w:val="22"/>
          <w:lang w:val="es-ES_tradnl" w:eastAsia="ar-SA"/>
        </w:rPr>
      </w:pPr>
      <w:r w:rsidRPr="00F360A9">
        <w:rPr>
          <w:rFonts w:ascii="Century Gothic" w:eastAsia="Calibri" w:hAnsi="Century Gothic" w:cs="Calibri"/>
          <w:b/>
          <w:sz w:val="22"/>
          <w:szCs w:val="22"/>
          <w:lang w:val="es-ES_tradnl" w:eastAsia="ar-SA"/>
        </w:rPr>
        <w:t>ALCALDÍA ENTREGÓ ESTÍMULOS A CONCURSANTES DEL XV FESTIVAL DEL CUY Y LA CULTURA CAMPESINA Y X FESTIVAL DE LA TRUCHA</w:t>
      </w:r>
    </w:p>
    <w:p w:rsidR="00F360A9" w:rsidRPr="00F360A9" w:rsidRDefault="00F360A9" w:rsidP="00F360A9">
      <w:pPr>
        <w:tabs>
          <w:tab w:val="left" w:pos="2310"/>
        </w:tabs>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4CA2A77B" wp14:editId="170000B6">
            <wp:extent cx="5020115" cy="2407298"/>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miación festival del cuy.jpg"/>
                    <pic:cNvPicPr/>
                  </pic:nvPicPr>
                  <pic:blipFill rotWithShape="1">
                    <a:blip r:embed="rId15" cstate="print">
                      <a:extLst>
                        <a:ext uri="{28A0092B-C50C-407E-A947-70E740481C1C}">
                          <a14:useLocalDpi xmlns:a14="http://schemas.microsoft.com/office/drawing/2010/main" val="0"/>
                        </a:ext>
                      </a:extLst>
                    </a:blip>
                    <a:srcRect t="12256" b="15869"/>
                    <a:stretch/>
                  </pic:blipFill>
                  <pic:spPr bwMode="auto">
                    <a:xfrm>
                      <a:off x="0" y="0"/>
                      <a:ext cx="5030820" cy="2412432"/>
                    </a:xfrm>
                    <a:prstGeom prst="rect">
                      <a:avLst/>
                    </a:prstGeom>
                    <a:ln>
                      <a:noFill/>
                    </a:ln>
                    <a:extLst>
                      <a:ext uri="{53640926-AAD7-44D8-BBD7-CCE9431645EC}">
                        <a14:shadowObscured xmlns:a14="http://schemas.microsoft.com/office/drawing/2010/main"/>
                      </a:ext>
                    </a:extLst>
                  </pic:spPr>
                </pic:pic>
              </a:graphicData>
            </a:graphic>
          </wp:inline>
        </w:drawing>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La Alcaldía de Pasto a través de la Secretaría de Agricultura del Municipio, realizó un reconocimiento a los campesinos y pequeños productores que se destacaron en los concursos del Carnaval del Cuy y Festival de la Trucha versión 2019</w:t>
      </w:r>
      <w:r>
        <w:rPr>
          <w:rFonts w:ascii="Century Gothic" w:eastAsia="Calibri" w:hAnsi="Century Gothic" w:cs="Calibri"/>
          <w:sz w:val="22"/>
          <w:szCs w:val="22"/>
          <w:lang w:val="es-ES_tradnl" w:eastAsia="ar-SA"/>
        </w:rPr>
        <w:t xml:space="preserve">. Durante esta actividad realizada en el salón Iraka, se hizo la entrega de </w:t>
      </w:r>
      <w:r w:rsidRPr="00310677">
        <w:rPr>
          <w:rFonts w:ascii="Century Gothic" w:eastAsia="Calibri" w:hAnsi="Century Gothic" w:cs="Calibri"/>
          <w:sz w:val="22"/>
          <w:szCs w:val="22"/>
          <w:lang w:val="es-ES_tradnl" w:eastAsia="ar-SA"/>
        </w:rPr>
        <w:t>estímulos económicos, trofeos</w:t>
      </w:r>
      <w:r>
        <w:rPr>
          <w:rFonts w:ascii="Century Gothic" w:eastAsia="Calibri" w:hAnsi="Century Gothic" w:cs="Calibri"/>
          <w:sz w:val="22"/>
          <w:szCs w:val="22"/>
          <w:lang w:val="es-ES_tradnl" w:eastAsia="ar-SA"/>
        </w:rPr>
        <w:t xml:space="preserve"> y</w:t>
      </w:r>
      <w:r w:rsidRPr="00310677">
        <w:rPr>
          <w:rFonts w:ascii="Century Gothic" w:eastAsia="Calibri" w:hAnsi="Century Gothic" w:cs="Calibri"/>
          <w:sz w:val="22"/>
          <w:szCs w:val="22"/>
          <w:lang w:val="es-ES_tradnl" w:eastAsia="ar-SA"/>
        </w:rPr>
        <w:t xml:space="preserve"> medallas</w:t>
      </w:r>
      <w:r>
        <w:rPr>
          <w:rFonts w:ascii="Century Gothic" w:eastAsia="Calibri" w:hAnsi="Century Gothic" w:cs="Calibri"/>
          <w:sz w:val="22"/>
          <w:szCs w:val="22"/>
          <w:lang w:val="es-ES_tradnl" w:eastAsia="ar-SA"/>
        </w:rPr>
        <w:t xml:space="preserve">, por parte del jefe de la dependencia Luis Felipe Bastidas, entre otras entidades. </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ganadores de estos concursos exaltaron la labor que se realiza en diferentes zonas rurales para fomentar la comercialización de estas especies. “E</w:t>
      </w:r>
      <w:r w:rsidRPr="00310677">
        <w:rPr>
          <w:rFonts w:ascii="Century Gothic" w:eastAsia="Calibri" w:hAnsi="Century Gothic" w:cs="Calibri"/>
          <w:sz w:val="22"/>
          <w:szCs w:val="22"/>
          <w:lang w:val="es-ES_tradnl" w:eastAsia="ar-SA"/>
        </w:rPr>
        <w:t xml:space="preserve">ste festival nos ha ayudado mucho porque como productores de cuy </w:t>
      </w:r>
      <w:r>
        <w:rPr>
          <w:rFonts w:ascii="Century Gothic" w:eastAsia="Calibri" w:hAnsi="Century Gothic" w:cs="Calibri"/>
          <w:sz w:val="22"/>
          <w:szCs w:val="22"/>
          <w:lang w:val="es-ES_tradnl" w:eastAsia="ar-SA"/>
        </w:rPr>
        <w:t>mostramos</w:t>
      </w:r>
      <w:r w:rsidRPr="00310677">
        <w:rPr>
          <w:rFonts w:ascii="Century Gothic" w:eastAsia="Calibri" w:hAnsi="Century Gothic" w:cs="Calibri"/>
          <w:sz w:val="22"/>
          <w:szCs w:val="22"/>
          <w:lang w:val="es-ES_tradnl" w:eastAsia="ar-SA"/>
        </w:rPr>
        <w:t xml:space="preserve"> el resultado </w:t>
      </w:r>
      <w:r>
        <w:rPr>
          <w:rFonts w:ascii="Century Gothic" w:eastAsia="Calibri" w:hAnsi="Century Gothic" w:cs="Calibri"/>
          <w:sz w:val="22"/>
          <w:szCs w:val="22"/>
          <w:lang w:val="es-ES_tradnl" w:eastAsia="ar-SA"/>
        </w:rPr>
        <w:t>de todo lo que</w:t>
      </w:r>
      <w:r w:rsidRPr="00310677">
        <w:rPr>
          <w:rFonts w:ascii="Century Gothic" w:eastAsia="Calibri" w:hAnsi="Century Gothic" w:cs="Calibri"/>
          <w:sz w:val="22"/>
          <w:szCs w:val="22"/>
          <w:lang w:val="es-ES_tradnl" w:eastAsia="ar-SA"/>
        </w:rPr>
        <w:t xml:space="preserve"> hacemos </w:t>
      </w:r>
      <w:r>
        <w:rPr>
          <w:rFonts w:ascii="Century Gothic" w:eastAsia="Calibri" w:hAnsi="Century Gothic" w:cs="Calibri"/>
          <w:sz w:val="22"/>
          <w:szCs w:val="22"/>
          <w:lang w:val="es-ES_tradnl" w:eastAsia="ar-SA"/>
        </w:rPr>
        <w:t xml:space="preserve">durante el año, es </w:t>
      </w:r>
      <w:r w:rsidRPr="00310677">
        <w:rPr>
          <w:rFonts w:ascii="Century Gothic" w:eastAsia="Calibri" w:hAnsi="Century Gothic" w:cs="Calibri"/>
          <w:sz w:val="22"/>
          <w:szCs w:val="22"/>
          <w:lang w:val="es-ES_tradnl" w:eastAsia="ar-SA"/>
        </w:rPr>
        <w:t>una ventana que nos ayuda mucho a mejorar nuestros ingresos”</w:t>
      </w:r>
      <w:r>
        <w:rPr>
          <w:rFonts w:ascii="Century Gothic" w:eastAsia="Calibri" w:hAnsi="Century Gothic" w:cs="Calibri"/>
          <w:sz w:val="22"/>
          <w:szCs w:val="22"/>
          <w:lang w:val="es-ES_tradnl" w:eastAsia="ar-SA"/>
        </w:rPr>
        <w:t xml:space="preserve">, expresó </w:t>
      </w:r>
      <w:r w:rsidRPr="00310677">
        <w:rPr>
          <w:rFonts w:ascii="Century Gothic" w:eastAsia="Calibri" w:hAnsi="Century Gothic" w:cs="Calibri"/>
          <w:sz w:val="22"/>
          <w:szCs w:val="22"/>
          <w:lang w:val="es-ES_tradnl" w:eastAsia="ar-SA"/>
        </w:rPr>
        <w:t>Rosario Rojas, quien obtuvo el segundo lugar en el mejor disfraz</w:t>
      </w:r>
      <w:r>
        <w:rPr>
          <w:rFonts w:ascii="Century Gothic" w:eastAsia="Calibri" w:hAnsi="Century Gothic" w:cs="Calibri"/>
          <w:sz w:val="22"/>
          <w:szCs w:val="22"/>
          <w:lang w:val="es-ES_tradnl" w:eastAsia="ar-SA"/>
        </w:rPr>
        <w:t xml:space="preserve"> en el Festival del Cuy.</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 xml:space="preserve"> Luis Felipe Bastidas, Secretario de Agricultura de Pasto</w:t>
      </w:r>
      <w:r>
        <w:rPr>
          <w:rFonts w:ascii="Century Gothic" w:eastAsia="Calibri" w:hAnsi="Century Gothic" w:cs="Calibri"/>
          <w:sz w:val="22"/>
          <w:szCs w:val="22"/>
          <w:lang w:val="es-ES_tradnl" w:eastAsia="ar-SA"/>
        </w:rPr>
        <w:t xml:space="preserve"> sostuvo</w:t>
      </w:r>
      <w:r w:rsidRPr="0031067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que este evento es una</w:t>
      </w:r>
      <w:r w:rsidRPr="00310677">
        <w:rPr>
          <w:rFonts w:ascii="Century Gothic" w:eastAsia="Calibri" w:hAnsi="Century Gothic" w:cs="Calibri"/>
          <w:sz w:val="22"/>
          <w:szCs w:val="22"/>
          <w:lang w:val="es-ES_tradnl" w:eastAsia="ar-SA"/>
        </w:rPr>
        <w:t xml:space="preserve"> satisfacción para la Administración Municipal, presidida por el alcalde Pedro Vicente Obando Ordoñez, </w:t>
      </w:r>
      <w:r>
        <w:rPr>
          <w:rFonts w:ascii="Century Gothic" w:eastAsia="Calibri" w:hAnsi="Century Gothic" w:cs="Calibri"/>
          <w:sz w:val="22"/>
          <w:szCs w:val="22"/>
          <w:lang w:val="es-ES_tradnl" w:eastAsia="ar-SA"/>
        </w:rPr>
        <w:t>al p</w:t>
      </w:r>
      <w:r w:rsidRPr="00310677">
        <w:rPr>
          <w:rFonts w:ascii="Century Gothic" w:eastAsia="Calibri" w:hAnsi="Century Gothic" w:cs="Calibri"/>
          <w:sz w:val="22"/>
          <w:szCs w:val="22"/>
          <w:lang w:val="es-ES_tradnl" w:eastAsia="ar-SA"/>
        </w:rPr>
        <w:t>oder entregar estos reconocimientos a las personas que se destacaron en los dos festivales</w:t>
      </w:r>
      <w:r>
        <w:rPr>
          <w:rFonts w:ascii="Century Gothic" w:eastAsia="Calibri" w:hAnsi="Century Gothic" w:cs="Calibri"/>
          <w:sz w:val="22"/>
          <w:szCs w:val="22"/>
          <w:lang w:val="es-ES_tradnl" w:eastAsia="ar-SA"/>
        </w:rPr>
        <w:t xml:space="preserve">.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“S</w:t>
      </w:r>
      <w:r w:rsidRPr="00310677">
        <w:rPr>
          <w:rFonts w:ascii="Century Gothic" w:eastAsia="Calibri" w:hAnsi="Century Gothic" w:cs="Calibri"/>
          <w:sz w:val="22"/>
          <w:szCs w:val="22"/>
          <w:lang w:val="es-ES_tradnl" w:eastAsia="ar-SA"/>
        </w:rPr>
        <w:t>eguiremos acompañando a este sector con un acompañamiento a nivel de asociaciones de productores de cuy acompañamiento técnico y apoyo al fortalecimiento en la organizacional en la economía solidaria  por parte de los distintos profesionales de nuestra  Secretaría</w:t>
      </w:r>
      <w:r>
        <w:rPr>
          <w:rFonts w:ascii="Century Gothic" w:eastAsia="Calibri" w:hAnsi="Century Gothic" w:cs="Calibri"/>
          <w:sz w:val="22"/>
          <w:szCs w:val="22"/>
          <w:lang w:val="es-ES_tradnl" w:eastAsia="ar-SA"/>
        </w:rPr>
        <w:t xml:space="preserve"> de Agricultura</w:t>
      </w:r>
      <w:r w:rsidRPr="00310677">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indicó.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Uno de los principales propósitos de esta iniciativa que se hace año tras año es minimizar la comercialización de intermediarios en la cadena productiva de la comercialización del cuy pudiendo ofrecer platos directamente al consumidor, y en el caso de la trucha estimular la preparación</w:t>
      </w:r>
      <w:r>
        <w:rPr>
          <w:rFonts w:ascii="Century Gothic" w:eastAsia="Calibri" w:hAnsi="Century Gothic" w:cs="Calibri"/>
          <w:sz w:val="22"/>
          <w:szCs w:val="22"/>
          <w:lang w:val="es-ES_tradnl" w:eastAsia="ar-SA"/>
        </w:rPr>
        <w:t xml:space="preserve"> de este </w:t>
      </w:r>
      <w:r w:rsidRPr="00310677">
        <w:rPr>
          <w:rFonts w:ascii="Century Gothic" w:eastAsia="Calibri" w:hAnsi="Century Gothic" w:cs="Calibri"/>
          <w:sz w:val="22"/>
          <w:szCs w:val="22"/>
          <w:lang w:val="es-ES_tradnl" w:eastAsia="ar-SA"/>
        </w:rPr>
        <w:t xml:space="preserve">plato que es ofertado a los turistas que visitan el emblemático paraje de </w:t>
      </w:r>
      <w:r>
        <w:rPr>
          <w:rFonts w:ascii="Century Gothic" w:eastAsia="Calibri" w:hAnsi="Century Gothic" w:cs="Calibri"/>
          <w:sz w:val="22"/>
          <w:szCs w:val="22"/>
          <w:lang w:val="es-ES_tradnl" w:eastAsia="ar-SA"/>
        </w:rPr>
        <w:t>La</w:t>
      </w:r>
      <w:r w:rsidRPr="00310677">
        <w:rPr>
          <w:rFonts w:ascii="Century Gothic" w:eastAsia="Calibri" w:hAnsi="Century Gothic" w:cs="Calibri"/>
          <w:sz w:val="22"/>
          <w:szCs w:val="22"/>
          <w:lang w:val="es-ES_tradnl" w:eastAsia="ar-SA"/>
        </w:rPr>
        <w:t xml:space="preserve"> Cocha.</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Ganadores XV Festival del Cuy y la Cultura Campesina:</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Macho:</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Marina Guerrero</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Diego Díaz</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Hembra:</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Carmen Helena López</w:t>
      </w:r>
      <w:r>
        <w:rPr>
          <w:rFonts w:ascii="Century Gothic" w:eastAsia="Calibri" w:hAnsi="Century Gothic" w:cs="Calibri"/>
          <w:sz w:val="22"/>
          <w:szCs w:val="22"/>
          <w:lang w:val="es-ES_tradnl" w:eastAsia="ar-SA"/>
        </w:rPr>
        <w:t>; 3. J</w:t>
      </w:r>
      <w:r w:rsidRPr="00310677">
        <w:rPr>
          <w:rFonts w:ascii="Century Gothic" w:eastAsia="Calibri" w:hAnsi="Century Gothic" w:cs="Calibri"/>
          <w:sz w:val="22"/>
          <w:szCs w:val="22"/>
          <w:lang w:val="es-ES_tradnl" w:eastAsia="ar-SA"/>
        </w:rPr>
        <w:t>esús Gonzales</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Cuy Exótico:</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Raúl Pinta</w:t>
      </w:r>
      <w:r>
        <w:rPr>
          <w:rFonts w:ascii="Century Gothic" w:eastAsia="Calibri" w:hAnsi="Century Gothic" w:cs="Calibri"/>
          <w:sz w:val="22"/>
          <w:szCs w:val="22"/>
          <w:lang w:val="es-ES_tradnl" w:eastAsia="ar-SA"/>
        </w:rPr>
        <w:t>; 3.</w:t>
      </w:r>
      <w:r w:rsidRPr="00310677">
        <w:rPr>
          <w:rFonts w:ascii="Century Gothic" w:eastAsia="Calibri" w:hAnsi="Century Gothic" w:cs="Calibri"/>
          <w:sz w:val="22"/>
          <w:szCs w:val="22"/>
          <w:lang w:val="es-ES_tradnl" w:eastAsia="ar-SA"/>
        </w:rPr>
        <w:t xml:space="preserve"> Marina Botina</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Carrera de Cuyes:</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José Guaquez</w:t>
      </w:r>
      <w:r>
        <w:rPr>
          <w:rFonts w:ascii="Century Gothic" w:eastAsia="Calibri" w:hAnsi="Century Gothic" w:cs="Calibri"/>
          <w:sz w:val="22"/>
          <w:szCs w:val="22"/>
          <w:lang w:val="es-ES_tradnl" w:eastAsia="ar-SA"/>
        </w:rPr>
        <w:t>; 2.</w:t>
      </w:r>
      <w:r w:rsidRPr="00310677">
        <w:rPr>
          <w:rFonts w:ascii="Century Gothic" w:eastAsia="Calibri" w:hAnsi="Century Gothic" w:cs="Calibri"/>
          <w:sz w:val="22"/>
          <w:szCs w:val="22"/>
          <w:lang w:val="es-ES_tradnl" w:eastAsia="ar-SA"/>
        </w:rPr>
        <w:t xml:space="preserve"> Omaira Zambrano</w:t>
      </w:r>
      <w:r>
        <w:rPr>
          <w:rFonts w:ascii="Century Gothic" w:eastAsia="Calibri" w:hAnsi="Century Gothic" w:cs="Calibri"/>
          <w:sz w:val="22"/>
          <w:szCs w:val="22"/>
          <w:lang w:val="es-ES_tradnl" w:eastAsia="ar-SA"/>
        </w:rPr>
        <w:t>; 3.</w:t>
      </w:r>
      <w:r w:rsidRPr="00310677">
        <w:rPr>
          <w:rFonts w:ascii="Century Gothic" w:eastAsia="Calibri" w:hAnsi="Century Gothic" w:cs="Calibri"/>
          <w:sz w:val="22"/>
          <w:szCs w:val="22"/>
          <w:lang w:val="es-ES_tradnl" w:eastAsia="ar-SA"/>
        </w:rPr>
        <w:t xml:space="preserve"> Hildaura Riascos</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Disfraz</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Marina Guerrero</w:t>
      </w:r>
      <w:r>
        <w:rPr>
          <w:rFonts w:ascii="Century Gothic" w:eastAsia="Calibri" w:hAnsi="Century Gothic" w:cs="Calibri"/>
          <w:sz w:val="22"/>
          <w:szCs w:val="22"/>
          <w:lang w:val="es-ES_tradnl" w:eastAsia="ar-SA"/>
        </w:rPr>
        <w:t>; 2.</w:t>
      </w:r>
      <w:r w:rsidRPr="00310677">
        <w:rPr>
          <w:rFonts w:ascii="Century Gothic" w:eastAsia="Calibri" w:hAnsi="Century Gothic" w:cs="Calibri"/>
          <w:sz w:val="22"/>
          <w:szCs w:val="22"/>
          <w:lang w:val="es-ES_tradnl" w:eastAsia="ar-SA"/>
        </w:rPr>
        <w:t xml:space="preserve"> Rosario Rojas</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 xml:space="preserve">Jesús Gonzales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Cuy Criollo:</w:t>
      </w:r>
      <w:r>
        <w:rPr>
          <w:rFonts w:ascii="Century Gothic" w:eastAsia="Calibri" w:hAnsi="Century Gothic" w:cs="Calibri"/>
          <w:sz w:val="22"/>
          <w:szCs w:val="22"/>
          <w:lang w:val="es-ES_tradnl" w:eastAsia="ar-SA"/>
        </w:rPr>
        <w:t xml:space="preserve">1.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Marina Guerrero</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Ganadores X Festival de la Trucha</w:t>
      </w:r>
      <w:r>
        <w:rPr>
          <w:rFonts w:ascii="Century Gothic" w:eastAsia="Calibri" w:hAnsi="Century Gothic" w:cs="Calibri"/>
          <w:sz w:val="22"/>
          <w:szCs w:val="22"/>
          <w:lang w:val="es-ES_tradnl" w:eastAsia="ar-SA"/>
        </w:rPr>
        <w:t>:</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Trucha más grande:</w:t>
      </w:r>
      <w:r>
        <w:rPr>
          <w:rFonts w:ascii="Century Gothic" w:eastAsia="Calibri" w:hAnsi="Century Gothic" w:cs="Calibri"/>
          <w:sz w:val="22"/>
          <w:szCs w:val="22"/>
          <w:lang w:val="es-ES_tradnl" w:eastAsia="ar-SA"/>
        </w:rPr>
        <w:t xml:space="preserve"> 1.</w:t>
      </w:r>
      <w:r w:rsidRPr="00310677">
        <w:rPr>
          <w:rFonts w:ascii="Century Gothic" w:eastAsia="Calibri" w:hAnsi="Century Gothic" w:cs="Calibri"/>
          <w:sz w:val="22"/>
          <w:szCs w:val="22"/>
          <w:lang w:val="es-ES_tradnl" w:eastAsia="ar-SA"/>
        </w:rPr>
        <w:t>Carlos Ortega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Fernando Matabanchoy</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 xml:space="preserve">Luis Ángel Bravo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Plato Especial de Trucha:</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Rosa Jojoa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Marcela Criollo</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Paola Josa</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Tradicional:</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Aydee Chávez</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Lina María Moncayo</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Luz Mery Montilla</w:t>
      </w:r>
    </w:p>
    <w:p w:rsidR="00F360A9" w:rsidRPr="00F360A9" w:rsidRDefault="00F360A9" w:rsidP="00F360A9">
      <w:pPr>
        <w:spacing w:after="0"/>
        <w:rPr>
          <w:b/>
          <w:sz w:val="18"/>
          <w:szCs w:val="18"/>
        </w:rPr>
      </w:pPr>
      <w:r>
        <w:rPr>
          <w:b/>
          <w:sz w:val="18"/>
          <w:szCs w:val="18"/>
        </w:rPr>
        <w:t xml:space="preserve">Información: </w:t>
      </w:r>
      <w:r w:rsidRPr="00F360A9">
        <w:rPr>
          <w:b/>
          <w:sz w:val="18"/>
          <w:szCs w:val="18"/>
        </w:rPr>
        <w:t>Secretario de Agricultura - Luis Felipe Bastidas. Celular: 3146184635</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Default="00F360A9" w:rsidP="00F360A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Default="00F360A9"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360A9" w:rsidRPr="00F360A9" w:rsidRDefault="00F360A9"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001ED5" w:rsidRPr="000C0945" w:rsidRDefault="00001ED5"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D452A">
        <w:rPr>
          <w:rFonts w:ascii="Century Gothic" w:eastAsia="Calibri" w:hAnsi="Century Gothic" w:cs="Calibri"/>
          <w:b/>
          <w:sz w:val="22"/>
          <w:szCs w:val="22"/>
          <w:lang w:val="es-ES_tradnl" w:eastAsia="ar-SA"/>
        </w:rPr>
        <w:t xml:space="preserve">ALCALDÍA DE PASTO </w:t>
      </w:r>
      <w:r>
        <w:rPr>
          <w:rFonts w:ascii="Century Gothic" w:eastAsia="Calibri" w:hAnsi="Century Gothic" w:cs="Calibri"/>
          <w:b/>
          <w:sz w:val="22"/>
          <w:szCs w:val="22"/>
          <w:lang w:val="es-ES_tradnl" w:eastAsia="ar-SA"/>
        </w:rPr>
        <w:t>INSTA A LA</w:t>
      </w:r>
      <w:r w:rsidRPr="008D452A">
        <w:rPr>
          <w:rFonts w:ascii="Century Gothic" w:eastAsia="Calibri" w:hAnsi="Century Gothic" w:cs="Calibri"/>
          <w:b/>
          <w:sz w:val="22"/>
          <w:szCs w:val="22"/>
          <w:lang w:val="es-ES_tradnl" w:eastAsia="ar-SA"/>
        </w:rPr>
        <w:t xml:space="preserve"> PREVENCIÓN ANTE INCREMENTO DE LLUVIAS</w:t>
      </w:r>
    </w:p>
    <w:p w:rsidR="008D452A" w:rsidRP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0356D0FC" wp14:editId="349BF9FC">
            <wp:extent cx="5486400" cy="29585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O PASTO.JPG"/>
                    <pic:cNvPicPr/>
                  </pic:nvPicPr>
                  <pic:blipFill rotWithShape="1">
                    <a:blip r:embed="rId16" cstate="print">
                      <a:extLst>
                        <a:ext uri="{28A0092B-C50C-407E-A947-70E740481C1C}">
                          <a14:useLocalDpi xmlns:a14="http://schemas.microsoft.com/office/drawing/2010/main" val="0"/>
                        </a:ext>
                      </a:extLst>
                    </a:blip>
                    <a:srcRect t="4609" b="14718"/>
                    <a:stretch/>
                  </pic:blipFill>
                  <pic:spPr bwMode="auto">
                    <a:xfrm>
                      <a:off x="0" y="0"/>
                      <a:ext cx="5514427" cy="2973664"/>
                    </a:xfrm>
                    <a:prstGeom prst="rect">
                      <a:avLst/>
                    </a:prstGeom>
                    <a:ln>
                      <a:noFill/>
                    </a:ln>
                    <a:extLst>
                      <a:ext uri="{53640926-AAD7-44D8-BBD7-CCE9431645EC}">
                        <a14:shadowObscured xmlns:a14="http://schemas.microsoft.com/office/drawing/2010/main"/>
                      </a:ext>
                    </a:extLst>
                  </pic:spPr>
                </pic:pic>
              </a:graphicData>
            </a:graphic>
          </wp:inline>
        </w:drawing>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Ante la temporada de lluvias que se presentan en la región del suroccidente colombiano, la Alcaldía de Pasto, a través de la Dirección de Gestión de Riesgo y Desastres hizo un llamado a la prevención para evitar emergencias en el municipio.</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Según el Ideam, el incremento sustancial de las lluvias se mantendrá hasta el mes de junio, para lo cual el municipio cuenta con un sistema de monitoreo 24 horas que vigila el comportamiento del río Pasto.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El director de la Drgd municipal Darío Gómez sostuvo que hasta la fecha no se ha registrado un incremento en los afluentes, sin embargo, instó a la comunidad para tomar las precauciones y evitar situaciones de riesgo.  “No hay que bajar la guardia en ningún momento y es importante que la gente nos informe sobre cambios que se puede presentar, por ejemplo, la disminución en el cauce que puede ser síntoma de un taponamiento, o también el incremento del nivel de las aguas.”, precisó.</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De igual forma Gómez manifestó que la comunidad debe estar pendiente del mantenimiento de canales, bajantes, marquesinas y todos los elementos que puedan ocasionar obstrucción. Además, se informó que es indispensable que se atienda el horario establecido para la recolección de basura, pues si se la saca con mucha antelación se ocasionarán situaciones de taponamiento en el alcantarillado.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Municipio ha hecho una labor de limpieza en los sumideros, a través de las entidades como Empopasto, Secretaría de Gestión Ambiental y Emas, que han realizado una labor muy acertada en las compuertas y rejillas de algunas quebradas en las que, desafortunadamente, la gente vierte residuos lo que ocasiona taponamientos y posibles desbordamientos”, agregó el director de la Drgd Darío Gómez.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lastRenderedPageBreak/>
        <w:t xml:space="preserve">La comunidad puede comunicarse las 24 horas a las líneas 123, 119 y 3202400756 para informar sobre los cambios que puedan generarse en el río Pasto y afluentes aledaños.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111E1">
        <w:rPr>
          <w:rFonts w:ascii="Century Gothic" w:eastAsia="Calibri" w:hAnsi="Century Gothic" w:cs="Calibri"/>
          <w:b/>
          <w:sz w:val="18"/>
          <w:szCs w:val="18"/>
          <w:lang w:val="es-ES_tradnl" w:eastAsia="ar-SA"/>
        </w:rPr>
        <w:t>Información: Director Gestión del Riesgo Darío Andrés Gómez. Celular: 3137082503</w:t>
      </w:r>
    </w:p>
    <w:p w:rsidR="008A35AE" w:rsidRDefault="008D452A" w:rsidP="00F360A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D452A" w:rsidRDefault="008D452A" w:rsidP="006B7B93">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5ED2195A" wp14:editId="3D23859C">
            <wp:extent cx="5613400" cy="377761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3777615"/>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w:t>
      </w:r>
      <w:r w:rsidRPr="000178D2">
        <w:rPr>
          <w:rFonts w:ascii="Century Gothic" w:eastAsia="Calibri" w:hAnsi="Century Gothic" w:cs="Calibri"/>
          <w:sz w:val="22"/>
          <w:szCs w:val="22"/>
          <w:lang w:val="es-ES_tradnl" w:eastAsia="ar-SA"/>
        </w:rPr>
        <w:lastRenderedPageBreak/>
        <w:t>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3A4832" w:rsidRDefault="003A4832"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16C98B70" wp14:editId="4CF71264">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8">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 Mesa de Participación LGBTI del municipio de Pasto y la Alcaldía de Pasto a través de la Secretaría de las Mujeres, Orientaciones Sexuales e Identidades de Género, invitan a la Población LGBTI de la capital nariñense a participar del evento ‘Reina Guaneña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Las personas interesadas en participar de este espacio político - cultural, deben presentar la fotocopia de cédula de ciudadanía, en la Secretaría de las Mujeres, Orientaciones Sexuales e Identidades de Género, de la Alcaldía de Pasto sede San Andrés – Rumipamba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Información: Secretaria de las Mujeres e Identidades de Género, Ingrid Legarda</w:t>
      </w:r>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712928" w:rsidRDefault="00B073F5" w:rsidP="0011603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C6EB5" w:rsidRPr="0011603B" w:rsidRDefault="008C6EB5" w:rsidP="0011603B">
      <w:pPr>
        <w:tabs>
          <w:tab w:val="left" w:pos="2562"/>
        </w:tabs>
        <w:spacing w:after="0" w:line="240" w:lineRule="auto"/>
        <w:jc w:val="center"/>
        <w:rPr>
          <w:rFonts w:ascii="Century Gothic" w:hAnsi="Century Gothic"/>
          <w:b/>
          <w:bCs/>
          <w:sz w:val="22"/>
          <w:szCs w:val="22"/>
        </w:rPr>
      </w:pPr>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lastRenderedPageBreak/>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14:anchorId="45401247" wp14:editId="460A0E60">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La Alcaldía de Pasto a través de la Subsecretaría de Turismo en articulación con la Asociación de Turismo Comunitario Quilinzayaco, Enbiciclate y el Club Saltamontes MTB, invitan a hacer parte de la Primera Caravana Ciclística Cascada Quilinzayaco,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CF0D20" w:rsidRPr="00BB5E91">
        <w:rPr>
          <w:rFonts w:ascii="Century Gothic" w:eastAsia="Calibri" w:hAnsi="Century Gothic" w:cs="Calibri"/>
          <w:sz w:val="22"/>
          <w:szCs w:val="22"/>
          <w:lang w:val="es-ES_tradnl" w:eastAsia="ar-SA"/>
        </w:rPr>
        <w:t>k</w:t>
      </w:r>
      <w:r w:rsidR="00CF0D20">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a</w:t>
      </w:r>
      <w:r w:rsidR="00CF0D20">
        <w:rPr>
          <w:rFonts w:ascii="Century Gothic" w:eastAsia="Calibri" w:hAnsi="Century Gothic" w:cs="Calibri"/>
          <w:sz w:val="22"/>
          <w:szCs w:val="22"/>
          <w:lang w:val="es-ES_tradnl" w:eastAsia="ar-SA"/>
        </w:rPr>
        <w:t>.</w:t>
      </w:r>
      <w:r w:rsidRPr="00BB5E91">
        <w:rPr>
          <w:rFonts w:ascii="Century Gothic" w:eastAsia="Calibri" w:hAnsi="Century Gothic" w:cs="Calibri"/>
          <w:sz w:val="22"/>
          <w:szCs w:val="22"/>
          <w:lang w:val="es-ES_tradnl" w:eastAsia="ar-SA"/>
        </w:rPr>
        <w:t xml:space="preserve">m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Quilinzayaco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Centro Parktool, carrera 32 No 16-36 barrio Maridiaz.</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Bike Planet,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nformación: Subsecretaria Turismo, Amelia Basante. Celular: 3177544066</w:t>
      </w:r>
    </w:p>
    <w:p w:rsidR="008A35AE" w:rsidRDefault="00CF0D20" w:rsidP="00F360A9">
      <w:pPr>
        <w:ind w:left="360"/>
        <w:jc w:val="center"/>
        <w:rPr>
          <w:rFonts w:ascii="Century Gothic" w:hAnsi="Century Gothic" w:cs="Tahoma"/>
          <w:i/>
          <w:sz w:val="22"/>
          <w:szCs w:val="22"/>
        </w:rPr>
      </w:pPr>
      <w:r>
        <w:rPr>
          <w:rFonts w:ascii="Century Gothic" w:hAnsi="Century Gothic" w:cs="Tahoma"/>
          <w:i/>
          <w:sz w:val="22"/>
          <w:szCs w:val="22"/>
        </w:rPr>
        <w:t>Somos constructores paz</w:t>
      </w:r>
    </w:p>
    <w:bookmarkEnd w:id="0"/>
    <w:bookmarkEnd w:id="1"/>
    <w:bookmarkEnd w:id="2"/>
    <w:p w:rsidR="00242102" w:rsidRDefault="00FF0147" w:rsidP="0067692B">
      <w:pPr>
        <w:pStyle w:val="NormalWeb"/>
        <w:shd w:val="clear" w:color="auto" w:fill="FFFFFF"/>
        <w:spacing w:before="0" w:beforeAutospacing="0" w:after="90" w:afterAutospacing="0" w:line="240" w:lineRule="auto"/>
        <w:jc w:val="center"/>
        <w:rPr>
          <w:rFonts w:ascii="Century Gothic" w:hAnsi="Century Gothic" w:cs="Arial"/>
          <w:b/>
          <w:color w:val="222222"/>
          <w:szCs w:val="20"/>
          <w:shd w:val="clear" w:color="auto" w:fill="FFFFFF"/>
        </w:rPr>
      </w:pPr>
      <w:r>
        <w:rPr>
          <w:rFonts w:ascii="Century Gothic" w:hAnsi="Century Gothic" w:cs="Helvetica"/>
          <w:b/>
          <w:color w:val="1D2129"/>
          <w:shd w:val="clear" w:color="auto" w:fill="FFFFFF"/>
          <w:lang w:val="es-ES_tradnl"/>
        </w:rPr>
        <w:lastRenderedPageBreak/>
        <w:t xml:space="preserve">EL 29 Y 30 DE ABRIL SE </w:t>
      </w:r>
      <w:r>
        <w:rPr>
          <w:rFonts w:ascii="Century Gothic" w:hAnsi="Century Gothic" w:cs="Helvetica"/>
          <w:b/>
          <w:color w:val="1D2129"/>
          <w:shd w:val="clear" w:color="auto" w:fill="FFFFFF"/>
        </w:rPr>
        <w:t xml:space="preserve">REALIZARÁ NUEVA JORNADA </w:t>
      </w:r>
      <w:r w:rsidRPr="001519CF">
        <w:rPr>
          <w:rFonts w:ascii="Century Gothic" w:hAnsi="Century Gothic" w:cs="Arial"/>
          <w:b/>
          <w:color w:val="222222"/>
          <w:szCs w:val="20"/>
          <w:shd w:val="clear" w:color="auto" w:fill="FFFFFF"/>
        </w:rPr>
        <w:t xml:space="preserve">MASIVA DE </w:t>
      </w:r>
      <w:r w:rsidR="008647FA" w:rsidRPr="001519CF">
        <w:rPr>
          <w:rFonts w:ascii="Century Gothic" w:hAnsi="Century Gothic" w:cs="Arial"/>
          <w:b/>
          <w:color w:val="222222"/>
          <w:szCs w:val="20"/>
          <w:shd w:val="clear" w:color="auto" w:fill="FFFFFF"/>
        </w:rPr>
        <w:t>PRE-REGISTROS</w:t>
      </w:r>
      <w:r w:rsidRPr="001519CF">
        <w:rPr>
          <w:rFonts w:ascii="Century Gothic" w:hAnsi="Century Gothic" w:cs="Arial"/>
          <w:b/>
          <w:color w:val="222222"/>
          <w:szCs w:val="20"/>
          <w:shd w:val="clear" w:color="auto" w:fill="FFFFFF"/>
        </w:rPr>
        <w:t xml:space="preserve"> </w:t>
      </w:r>
      <w:r>
        <w:rPr>
          <w:rFonts w:ascii="Century Gothic" w:hAnsi="Century Gothic" w:cs="Arial"/>
          <w:b/>
          <w:color w:val="222222"/>
          <w:szCs w:val="20"/>
          <w:shd w:val="clear" w:color="auto" w:fill="FFFFFF"/>
        </w:rPr>
        <w:t xml:space="preserve">AL </w:t>
      </w:r>
      <w:r w:rsidRPr="001519CF">
        <w:rPr>
          <w:rFonts w:ascii="Century Gothic" w:hAnsi="Century Gothic" w:cs="Arial"/>
          <w:b/>
          <w:color w:val="222222"/>
          <w:szCs w:val="20"/>
          <w:shd w:val="clear" w:color="auto" w:fill="FFFFFF"/>
        </w:rPr>
        <w:t>PROGRAMA JÓVENES EN ACCIÓN</w:t>
      </w:r>
    </w:p>
    <w:p w:rsidR="00FF0147" w:rsidRDefault="00FF0147" w:rsidP="00FF014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b/>
          <w:noProof/>
          <w:sz w:val="18"/>
          <w:szCs w:val="18"/>
        </w:rPr>
        <w:drawing>
          <wp:inline distT="0" distB="0" distL="0" distR="0">
            <wp:extent cx="3916560" cy="337958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ON 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3836" cy="3411749"/>
                    </a:xfrm>
                    <a:prstGeom prst="rect">
                      <a:avLst/>
                    </a:prstGeom>
                  </pic:spPr>
                </pic:pic>
              </a:graphicData>
            </a:graphic>
          </wp:inline>
        </w:drawing>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29 Y 30 de abril de 2019 se realizar</w:t>
      </w:r>
      <w:r>
        <w:rPr>
          <w:rFonts w:ascii="Century Gothic" w:eastAsia="Calibri" w:hAnsi="Century Gothic" w:cs="Calibri"/>
          <w:sz w:val="22"/>
          <w:szCs w:val="22"/>
          <w:lang w:val="es-ES_tradnl" w:eastAsia="ar-SA"/>
        </w:rPr>
        <w:t>á</w:t>
      </w:r>
      <w:r w:rsidRPr="00C14B70">
        <w:rPr>
          <w:rFonts w:ascii="Century Gothic" w:eastAsia="Calibri" w:hAnsi="Century Gothic" w:cs="Calibri"/>
          <w:sz w:val="22"/>
          <w:szCs w:val="22"/>
          <w:lang w:val="es-ES_tradnl" w:eastAsia="ar-SA"/>
        </w:rPr>
        <w:t xml:space="preserve"> </w:t>
      </w:r>
      <w:r w:rsidR="00FF0147" w:rsidRPr="00C14B70">
        <w:rPr>
          <w:rFonts w:ascii="Century Gothic" w:eastAsia="Calibri" w:hAnsi="Century Gothic" w:cs="Calibri"/>
          <w:sz w:val="22"/>
          <w:szCs w:val="22"/>
          <w:lang w:val="es-ES_tradnl" w:eastAsia="ar-SA"/>
        </w:rPr>
        <w:t>una jornada</w:t>
      </w:r>
      <w:r w:rsidRPr="00C14B70">
        <w:rPr>
          <w:rFonts w:ascii="Century Gothic" w:eastAsia="Calibri" w:hAnsi="Century Gothic" w:cs="Calibri"/>
          <w:sz w:val="22"/>
          <w:szCs w:val="22"/>
          <w:lang w:val="es-ES_tradnl" w:eastAsia="ar-SA"/>
        </w:rPr>
        <w:t xml:space="preserve"> masiva de </w:t>
      </w:r>
      <w:r w:rsidR="00FF0147" w:rsidRPr="00C14B70">
        <w:rPr>
          <w:rFonts w:ascii="Century Gothic" w:eastAsia="Calibri" w:hAnsi="Century Gothic" w:cs="Calibri"/>
          <w:sz w:val="22"/>
          <w:szCs w:val="22"/>
          <w:lang w:val="es-ES_tradnl" w:eastAsia="ar-SA"/>
        </w:rPr>
        <w:t>pre-registros</w:t>
      </w:r>
      <w:r w:rsidRPr="00C14B70">
        <w:rPr>
          <w:rFonts w:ascii="Century Gothic" w:eastAsia="Calibri" w:hAnsi="Century Gothic" w:cs="Calibri"/>
          <w:sz w:val="22"/>
          <w:szCs w:val="22"/>
          <w:lang w:val="es-ES_tradnl" w:eastAsia="ar-SA"/>
        </w:rPr>
        <w:t xml:space="preserve"> al programa, en las instalaciones del Sena (agropecuario - calle 22 no.11e-05 vía oriente Centro Internacional </w:t>
      </w:r>
      <w:r>
        <w:rPr>
          <w:rFonts w:ascii="Century Gothic" w:eastAsia="Calibri" w:hAnsi="Century Gothic" w:cs="Calibri"/>
          <w:sz w:val="22"/>
          <w:szCs w:val="22"/>
          <w:lang w:val="es-ES_tradnl" w:eastAsia="ar-SA"/>
        </w:rPr>
        <w:t>d</w:t>
      </w:r>
      <w:r w:rsidRPr="00C14B70">
        <w:rPr>
          <w:rFonts w:ascii="Century Gothic" w:eastAsia="Calibri" w:hAnsi="Century Gothic" w:cs="Calibri"/>
          <w:sz w:val="22"/>
          <w:szCs w:val="22"/>
          <w:lang w:val="es-ES_tradnl" w:eastAsia="ar-SA"/>
        </w:rPr>
        <w:t>e Producción Limpia Lope</w:t>
      </w:r>
      <w:r w:rsidR="00FF0147" w:rsidRPr="00C14B70">
        <w:rPr>
          <w:rFonts w:ascii="Century Gothic" w:eastAsia="Calibri" w:hAnsi="Century Gothic" w:cs="Calibri"/>
          <w:sz w:val="22"/>
          <w:szCs w:val="22"/>
          <w:lang w:val="es-ES_tradnl" w:eastAsia="ar-SA"/>
        </w:rPr>
        <w:t>), dirigida</w:t>
      </w:r>
      <w:r w:rsidRPr="00C14B70">
        <w:rPr>
          <w:rFonts w:ascii="Century Gothic" w:eastAsia="Calibri" w:hAnsi="Century Gothic" w:cs="Calibri"/>
          <w:sz w:val="22"/>
          <w:szCs w:val="22"/>
          <w:lang w:val="es-ES_tradnl" w:eastAsia="ar-SA"/>
        </w:rPr>
        <w:t xml:space="preserve"> a estudiantes activos del Sena.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Los jóvenes potenciales deben de pertenecer alguna de las listas censales como: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1.- Estar en el SISBEN puntaje menor de 54.86.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Estar registrado en la Red para la Superación de la Pobreza Extrema Red Unidos.                                                                                                                        3.- Estar registrado en el Registro Único de Víctimas -RUV en condición de desplazamiento en estado “INCLUIDO”.                                                                                                                                                      4. Estar registrado en las listas censales de población indígena.                                                                                                                                                                                                                                                                                       5.- Estar registrado en las listas censales para jóvenes con medida de adaptabilidad del Instituto Colombiano de Bienestar Familiar –ICBF.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           El joven que realice su proceso de pre-registros debe de estar pendiente dé tres momentos:</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1.- Taller de Pre Registros: al inicio de la jornada Prosperidad Social, Regional Nariño realizará la socialización del Programa, objetivo, requisitos, deberes y derechos de los jóvenes, lo correspondiente a entrega de incentivos, tiempos, formación virtual talleres Habilidades para la Vida.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Pre registro: Se desarrolla  en línea al Sistema de Información Jóvenes en acción SIJA, incluyendo datos personales: nombre completo, número de identificación, </w:t>
      </w:r>
      <w:r w:rsidRPr="00C14B70">
        <w:rPr>
          <w:rFonts w:ascii="Century Gothic" w:eastAsia="Calibri" w:hAnsi="Century Gothic" w:cs="Calibri"/>
          <w:sz w:val="22"/>
          <w:szCs w:val="22"/>
          <w:lang w:val="es-ES_tradnl" w:eastAsia="ar-SA"/>
        </w:rPr>
        <w:lastRenderedPageBreak/>
        <w:t xml:space="preserve">número de teléfono celular el mismo debe de ser de uso exclusivo personal,  ya que éste número  será utilizado  como número de cuenta bancaria  (Daviplata), en el mismo  le llegará toda la información para el cobro del incentivo, además se debe registrar un número de teléfono alterno,  el correo electrónico personal  y la dirección de residencia con   la nomenclatura correspondiente.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3.- Diligenciamiento de encuesta y cargue de documento de identidad: Una vez realizado los anteriores momentos  se procede a diligenciar una encuesta; al correo electrónico le llega</w:t>
      </w:r>
      <w:r>
        <w:rPr>
          <w:rFonts w:ascii="Century Gothic" w:eastAsia="Calibri" w:hAnsi="Century Gothic" w:cs="Calibri"/>
          <w:sz w:val="22"/>
          <w:szCs w:val="22"/>
          <w:lang w:val="es-ES_tradnl" w:eastAsia="ar-SA"/>
        </w:rPr>
        <w:t>rá</w:t>
      </w:r>
      <w:r w:rsidRPr="00C14B70">
        <w:rPr>
          <w:rFonts w:ascii="Century Gothic" w:eastAsia="Calibri" w:hAnsi="Century Gothic" w:cs="Calibri"/>
          <w:sz w:val="22"/>
          <w:szCs w:val="22"/>
          <w:lang w:val="es-ES_tradnl" w:eastAsia="ar-SA"/>
        </w:rPr>
        <w:t xml:space="preserve"> un mensaje con un link, un usuario y una contraseña, el joven debe realizar  el cargue del documento de identidad actual, para ello  el estudiante debe  fotocopiar el documento  en blanco y negro  al 150%,  guardarlo o grabarlo  en formato pdf con un tamaño menor  512KB.                                                                          </w:t>
      </w:r>
    </w:p>
    <w:p w:rsid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El proceso se realizará en un horario de: </w:t>
      </w:r>
      <w:r w:rsidR="008D452A" w:rsidRPr="00C14B70">
        <w:rPr>
          <w:rFonts w:ascii="Century Gothic" w:eastAsia="Calibri" w:hAnsi="Century Gothic" w:cs="Calibri"/>
          <w:sz w:val="22"/>
          <w:szCs w:val="22"/>
          <w:lang w:val="es-ES_tradnl" w:eastAsia="ar-SA"/>
        </w:rPr>
        <w:t>7</w:t>
      </w:r>
      <w:r w:rsidR="008D452A">
        <w:rPr>
          <w:rFonts w:ascii="Century Gothic" w:eastAsia="Calibri" w:hAnsi="Century Gothic" w:cs="Calibri"/>
          <w:sz w:val="22"/>
          <w:szCs w:val="22"/>
          <w:lang w:val="es-ES_tradnl" w:eastAsia="ar-SA"/>
        </w:rPr>
        <w:t>:</w:t>
      </w:r>
      <w:r w:rsidR="008D452A" w:rsidRPr="00C14B70">
        <w:rPr>
          <w:rFonts w:ascii="Century Gothic" w:eastAsia="Calibri" w:hAnsi="Century Gothic" w:cs="Calibri"/>
          <w:sz w:val="22"/>
          <w:szCs w:val="22"/>
          <w:lang w:val="es-ES_tradnl" w:eastAsia="ar-SA"/>
        </w:rPr>
        <w:t xml:space="preserve"> 30.a.m</w:t>
      </w:r>
      <w:r w:rsidRPr="00C14B70">
        <w:rPr>
          <w:rFonts w:ascii="Century Gothic" w:eastAsia="Calibri" w:hAnsi="Century Gothic" w:cs="Calibri"/>
          <w:sz w:val="22"/>
          <w:szCs w:val="22"/>
          <w:lang w:val="es-ES_tradnl" w:eastAsia="ar-SA"/>
        </w:rPr>
        <w:t xml:space="preserve"> a 12</w:t>
      </w:r>
      <w:r>
        <w:rPr>
          <w:rFonts w:ascii="Century Gothic" w:eastAsia="Calibri" w:hAnsi="Century Gothic" w:cs="Calibri"/>
          <w:sz w:val="22"/>
          <w:szCs w:val="22"/>
          <w:lang w:val="es-ES_tradnl" w:eastAsia="ar-SA"/>
        </w:rPr>
        <w:t xml:space="preserve">:00 </w:t>
      </w:r>
      <w:r w:rsidRPr="00C14B70">
        <w:rPr>
          <w:rFonts w:ascii="Century Gothic" w:eastAsia="Calibri" w:hAnsi="Century Gothic" w:cs="Calibri"/>
          <w:sz w:val="22"/>
          <w:szCs w:val="22"/>
          <w:lang w:val="es-ES_tradnl" w:eastAsia="ar-SA"/>
        </w:rPr>
        <w:t>m y de 2:00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 a 5:00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 xml:space="preserve"> </w:t>
      </w:r>
      <w:r w:rsidR="00FF0147">
        <w:rPr>
          <w:rFonts w:ascii="Century Gothic" w:eastAsia="Calibri" w:hAnsi="Century Gothic" w:cs="Calibri"/>
          <w:sz w:val="22"/>
          <w:szCs w:val="22"/>
          <w:lang w:val="es-ES_tradnl" w:eastAsia="ar-SA"/>
        </w:rPr>
        <w:t>Los interesados en más</w:t>
      </w:r>
      <w:r w:rsidRPr="00C14B70">
        <w:rPr>
          <w:rFonts w:ascii="Century Gothic" w:eastAsia="Calibri" w:hAnsi="Century Gothic" w:cs="Calibri"/>
          <w:sz w:val="22"/>
          <w:szCs w:val="22"/>
          <w:lang w:val="es-ES_tradnl" w:eastAsia="ar-SA"/>
        </w:rPr>
        <w:t xml:space="preserve"> información </w:t>
      </w:r>
      <w:r w:rsidR="00FF0147">
        <w:rPr>
          <w:rFonts w:ascii="Century Gothic" w:eastAsia="Calibri" w:hAnsi="Century Gothic" w:cs="Calibri"/>
          <w:sz w:val="22"/>
          <w:szCs w:val="22"/>
          <w:lang w:val="es-ES_tradnl" w:eastAsia="ar-SA"/>
        </w:rPr>
        <w:t>podrán acercarse a</w:t>
      </w:r>
      <w:r w:rsidRPr="00C14B70">
        <w:rPr>
          <w:rFonts w:ascii="Century Gothic" w:eastAsia="Calibri" w:hAnsi="Century Gothic" w:cs="Calibri"/>
          <w:sz w:val="22"/>
          <w:szCs w:val="22"/>
          <w:lang w:val="es-ES_tradnl" w:eastAsia="ar-SA"/>
        </w:rPr>
        <w:t xml:space="preserve"> las instalaciones de la Secretaría de Bienestar Social – Programa Jóvenes en Acción, en horario de atención de 8:00 a 11.00 a.m. y de 2.00 a 5.00 pm - Antiguo INURBE Avenida Mijitayo.  Teléfono 7244326 extensión 3012. </w:t>
      </w:r>
    </w:p>
    <w:p w:rsidR="00FF0147" w:rsidRPr="00FF0147" w:rsidRDefault="00FF0147" w:rsidP="00C14B7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0147">
        <w:rPr>
          <w:rFonts w:ascii="Century Gothic" w:eastAsia="Calibri" w:hAnsi="Century Gothic" w:cs="Calibri"/>
          <w:b/>
          <w:sz w:val="18"/>
          <w:szCs w:val="18"/>
          <w:lang w:val="es-ES_tradnl" w:eastAsia="ar-SA"/>
        </w:rPr>
        <w:t>Información: Subsecretario Promoción y Asistencia Social, Álvaro Zarama. Celular: 3188271220</w:t>
      </w:r>
    </w:p>
    <w:p w:rsidR="000F5D58" w:rsidRPr="0033397C" w:rsidRDefault="00FF0147" w:rsidP="0033397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C5F" w:rsidRDefault="00163C5F">
      <w:pPr>
        <w:spacing w:after="0" w:line="240" w:lineRule="auto"/>
      </w:pPr>
      <w:r>
        <w:separator/>
      </w:r>
    </w:p>
  </w:endnote>
  <w:endnote w:type="continuationSeparator" w:id="0">
    <w:p w:rsidR="00163C5F" w:rsidRDefault="0016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DD432A" w:rsidRPr="00DD432A">
          <w:rPr>
            <w:noProof/>
            <w:lang w:val="es-ES"/>
          </w:rPr>
          <w:t>11</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C5F" w:rsidRDefault="00163C5F">
      <w:pPr>
        <w:spacing w:after="0" w:line="240" w:lineRule="auto"/>
      </w:pPr>
      <w:r>
        <w:separator/>
      </w:r>
    </w:p>
  </w:footnote>
  <w:footnote w:type="continuationSeparator" w:id="0">
    <w:p w:rsidR="00163C5F" w:rsidRDefault="00163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70F3D9F0" wp14:editId="55FCBDC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6B7B93">
                            <w:rPr>
                              <w:rFonts w:cs="Tahoma"/>
                              <w:b/>
                              <w:sz w:val="20"/>
                              <w:szCs w:val="20"/>
                            </w:rPr>
                            <w:t>9</w:t>
                          </w:r>
                        </w:p>
                        <w:p w:rsidR="00D74240" w:rsidRPr="00895C86" w:rsidRDefault="00EC195E" w:rsidP="008363C6">
                          <w:pPr>
                            <w:spacing w:after="0"/>
                            <w:rPr>
                              <w:b/>
                              <w:sz w:val="20"/>
                              <w:szCs w:val="20"/>
                            </w:rPr>
                          </w:pPr>
                          <w:r>
                            <w:rPr>
                              <w:b/>
                              <w:sz w:val="20"/>
                              <w:szCs w:val="20"/>
                            </w:rPr>
                            <w:t>2</w:t>
                          </w:r>
                          <w:r w:rsidR="006B7B93">
                            <w:rPr>
                              <w:b/>
                              <w:sz w:val="20"/>
                              <w:szCs w:val="20"/>
                            </w:rPr>
                            <w:t>9</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F3D9F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6B7B93">
                      <w:rPr>
                        <w:rFonts w:cs="Tahoma"/>
                        <w:b/>
                        <w:sz w:val="20"/>
                        <w:szCs w:val="20"/>
                      </w:rPr>
                      <w:t>9</w:t>
                    </w:r>
                  </w:p>
                  <w:p w:rsidR="00D74240" w:rsidRPr="00895C86" w:rsidRDefault="00EC195E" w:rsidP="008363C6">
                    <w:pPr>
                      <w:spacing w:after="0"/>
                      <w:rPr>
                        <w:b/>
                        <w:sz w:val="20"/>
                        <w:szCs w:val="20"/>
                      </w:rPr>
                    </w:pPr>
                    <w:r>
                      <w:rPr>
                        <w:b/>
                        <w:sz w:val="20"/>
                        <w:szCs w:val="20"/>
                      </w:rPr>
                      <w:t>2</w:t>
                    </w:r>
                    <w:r w:rsidR="006B7B93">
                      <w:rPr>
                        <w:b/>
                        <w:sz w:val="20"/>
                        <w:szCs w:val="20"/>
                      </w:rPr>
                      <w:t>9</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5C096338" wp14:editId="6F3032B5">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128D3"/>
    <w:rsid w:val="00014E51"/>
    <w:rsid w:val="000178D2"/>
    <w:rsid w:val="00017F8C"/>
    <w:rsid w:val="000210E2"/>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27D5"/>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5FF7"/>
    <w:rsid w:val="000D6510"/>
    <w:rsid w:val="000D74D1"/>
    <w:rsid w:val="000E30C8"/>
    <w:rsid w:val="000E4DE2"/>
    <w:rsid w:val="000F1B89"/>
    <w:rsid w:val="000F4D38"/>
    <w:rsid w:val="000F5D58"/>
    <w:rsid w:val="00100EDC"/>
    <w:rsid w:val="001030D6"/>
    <w:rsid w:val="00111950"/>
    <w:rsid w:val="0011603B"/>
    <w:rsid w:val="001210F2"/>
    <w:rsid w:val="0012147D"/>
    <w:rsid w:val="00122779"/>
    <w:rsid w:val="00122E11"/>
    <w:rsid w:val="00123640"/>
    <w:rsid w:val="0013368E"/>
    <w:rsid w:val="00147F80"/>
    <w:rsid w:val="00153F21"/>
    <w:rsid w:val="0016286B"/>
    <w:rsid w:val="00162FA6"/>
    <w:rsid w:val="00163C5F"/>
    <w:rsid w:val="00165764"/>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63FEA"/>
    <w:rsid w:val="00364267"/>
    <w:rsid w:val="003664B1"/>
    <w:rsid w:val="00371F7A"/>
    <w:rsid w:val="003739A1"/>
    <w:rsid w:val="00375014"/>
    <w:rsid w:val="00375490"/>
    <w:rsid w:val="0038178E"/>
    <w:rsid w:val="00381A24"/>
    <w:rsid w:val="00384029"/>
    <w:rsid w:val="00386359"/>
    <w:rsid w:val="00387E1D"/>
    <w:rsid w:val="00390438"/>
    <w:rsid w:val="00392D41"/>
    <w:rsid w:val="003969CF"/>
    <w:rsid w:val="003A2F57"/>
    <w:rsid w:val="003A4832"/>
    <w:rsid w:val="003A698A"/>
    <w:rsid w:val="003A792A"/>
    <w:rsid w:val="003B0ACD"/>
    <w:rsid w:val="003B2261"/>
    <w:rsid w:val="003B5036"/>
    <w:rsid w:val="003C13A5"/>
    <w:rsid w:val="003C1E98"/>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14F5"/>
    <w:rsid w:val="00403D81"/>
    <w:rsid w:val="004054E5"/>
    <w:rsid w:val="0040636B"/>
    <w:rsid w:val="004111E1"/>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55D"/>
    <w:rsid w:val="00485F61"/>
    <w:rsid w:val="004863FF"/>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5702"/>
    <w:rsid w:val="004F69ED"/>
    <w:rsid w:val="00500CF8"/>
    <w:rsid w:val="00502C5C"/>
    <w:rsid w:val="005035E4"/>
    <w:rsid w:val="00503C78"/>
    <w:rsid w:val="005127D8"/>
    <w:rsid w:val="00515BB9"/>
    <w:rsid w:val="00515C39"/>
    <w:rsid w:val="005224D4"/>
    <w:rsid w:val="0052613F"/>
    <w:rsid w:val="0053207E"/>
    <w:rsid w:val="0053395C"/>
    <w:rsid w:val="005427DD"/>
    <w:rsid w:val="00544183"/>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70CC"/>
    <w:rsid w:val="00590F37"/>
    <w:rsid w:val="005928A2"/>
    <w:rsid w:val="005A151E"/>
    <w:rsid w:val="005B2728"/>
    <w:rsid w:val="005B4A43"/>
    <w:rsid w:val="005C4116"/>
    <w:rsid w:val="005C5551"/>
    <w:rsid w:val="005E1DE1"/>
    <w:rsid w:val="005E290B"/>
    <w:rsid w:val="005E3275"/>
    <w:rsid w:val="005E4EA4"/>
    <w:rsid w:val="005E6E0F"/>
    <w:rsid w:val="005F1309"/>
    <w:rsid w:val="005F4293"/>
    <w:rsid w:val="005F4779"/>
    <w:rsid w:val="00611232"/>
    <w:rsid w:val="00611E8F"/>
    <w:rsid w:val="00620969"/>
    <w:rsid w:val="00626080"/>
    <w:rsid w:val="006314AC"/>
    <w:rsid w:val="00631A40"/>
    <w:rsid w:val="0063335B"/>
    <w:rsid w:val="00636CAF"/>
    <w:rsid w:val="00644274"/>
    <w:rsid w:val="0064592D"/>
    <w:rsid w:val="0065740E"/>
    <w:rsid w:val="006621B8"/>
    <w:rsid w:val="006622D8"/>
    <w:rsid w:val="00662D7F"/>
    <w:rsid w:val="00664516"/>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2928"/>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A0ED3"/>
    <w:rsid w:val="007A182B"/>
    <w:rsid w:val="007A2AD3"/>
    <w:rsid w:val="007A7DC5"/>
    <w:rsid w:val="007B3F0F"/>
    <w:rsid w:val="007B3F37"/>
    <w:rsid w:val="007C2420"/>
    <w:rsid w:val="007C2ADA"/>
    <w:rsid w:val="007C7289"/>
    <w:rsid w:val="007D5F51"/>
    <w:rsid w:val="007E1034"/>
    <w:rsid w:val="007E2F89"/>
    <w:rsid w:val="008007E0"/>
    <w:rsid w:val="00803A39"/>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7F4"/>
    <w:rsid w:val="00853EF8"/>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242C"/>
    <w:rsid w:val="008A35AE"/>
    <w:rsid w:val="008B0312"/>
    <w:rsid w:val="008B5579"/>
    <w:rsid w:val="008C39E6"/>
    <w:rsid w:val="008C430C"/>
    <w:rsid w:val="008C6EB5"/>
    <w:rsid w:val="008D0750"/>
    <w:rsid w:val="008D2AE7"/>
    <w:rsid w:val="008D2F44"/>
    <w:rsid w:val="008D452A"/>
    <w:rsid w:val="008E4C75"/>
    <w:rsid w:val="008E56AE"/>
    <w:rsid w:val="008E70BE"/>
    <w:rsid w:val="008F1843"/>
    <w:rsid w:val="008F30BD"/>
    <w:rsid w:val="008F327F"/>
    <w:rsid w:val="00900F54"/>
    <w:rsid w:val="009066B1"/>
    <w:rsid w:val="00906B2C"/>
    <w:rsid w:val="00910EE7"/>
    <w:rsid w:val="0091127E"/>
    <w:rsid w:val="009137BB"/>
    <w:rsid w:val="00913F61"/>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4628"/>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073F5"/>
    <w:rsid w:val="00B1386F"/>
    <w:rsid w:val="00B14678"/>
    <w:rsid w:val="00B17511"/>
    <w:rsid w:val="00B1789D"/>
    <w:rsid w:val="00B223AD"/>
    <w:rsid w:val="00B24931"/>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2369"/>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B0C08"/>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84D36"/>
    <w:rsid w:val="00D93E46"/>
    <w:rsid w:val="00DA37C8"/>
    <w:rsid w:val="00DA643D"/>
    <w:rsid w:val="00DA6AE7"/>
    <w:rsid w:val="00DA6D91"/>
    <w:rsid w:val="00DB1F4C"/>
    <w:rsid w:val="00DB275C"/>
    <w:rsid w:val="00DB6126"/>
    <w:rsid w:val="00DC2D8C"/>
    <w:rsid w:val="00DC6418"/>
    <w:rsid w:val="00DC74B1"/>
    <w:rsid w:val="00DD0390"/>
    <w:rsid w:val="00DD23AA"/>
    <w:rsid w:val="00DD3B86"/>
    <w:rsid w:val="00DD432A"/>
    <w:rsid w:val="00DE5B81"/>
    <w:rsid w:val="00DF0C34"/>
    <w:rsid w:val="00DF1873"/>
    <w:rsid w:val="00DF25A7"/>
    <w:rsid w:val="00DF721A"/>
    <w:rsid w:val="00DF72C7"/>
    <w:rsid w:val="00E00BEA"/>
    <w:rsid w:val="00E00CEE"/>
    <w:rsid w:val="00E01424"/>
    <w:rsid w:val="00E06660"/>
    <w:rsid w:val="00E0777C"/>
    <w:rsid w:val="00E11D0D"/>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27EF"/>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DEA"/>
    <w:rsid w:val="00FB62D9"/>
    <w:rsid w:val="00FB7A46"/>
    <w:rsid w:val="00FC12D6"/>
    <w:rsid w:val="00FC70E5"/>
    <w:rsid w:val="00FD1AE0"/>
    <w:rsid w:val="00FD3A90"/>
    <w:rsid w:val="00FD7EB5"/>
    <w:rsid w:val="00FE10FA"/>
    <w:rsid w:val="00FE49FE"/>
    <w:rsid w:val="00FE54F3"/>
    <w:rsid w:val="00FF0147"/>
    <w:rsid w:val="00FF18EC"/>
    <w:rsid w:val="00FF328B"/>
    <w:rsid w:val="00FF32F3"/>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97779"/>
  <w15:docId w15:val="{3A11F906-824F-45DA-B541-28CCEBA3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pedrodelgado1982@gmail.com" TargetMode="External"/><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pedrodelgado1982@gmail.com" TargetMode="External"/><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3421</Words>
  <Characters>18818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Marc</cp:lastModifiedBy>
  <cp:revision>4</cp:revision>
  <cp:lastPrinted>2019-04-15T02:35:00Z</cp:lastPrinted>
  <dcterms:created xsi:type="dcterms:W3CDTF">2019-04-29T01:11:00Z</dcterms:created>
  <dcterms:modified xsi:type="dcterms:W3CDTF">2019-04-29T05:15:00Z</dcterms:modified>
</cp:coreProperties>
</file>