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A91" w:rsidRPr="00FF615E" w:rsidRDefault="00D74A91" w:rsidP="001143E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eastAsia="ar-SA"/>
        </w:rPr>
      </w:pPr>
      <w:bookmarkStart w:id="0" w:name="_Hlk5981333"/>
      <w:bookmarkStart w:id="1" w:name="_Hlk5981318"/>
      <w:bookmarkStart w:id="2" w:name="_Hlk4518008"/>
      <w:bookmarkStart w:id="3" w:name="_Hlk970156"/>
      <w:bookmarkStart w:id="4" w:name="_Hlk520907147"/>
      <w:r w:rsidRPr="00FF615E">
        <w:rPr>
          <w:rFonts w:ascii="Century Gothic" w:eastAsia="Calibri" w:hAnsi="Century Gothic" w:cs="Calibri"/>
          <w:b/>
          <w:sz w:val="22"/>
          <w:szCs w:val="22"/>
          <w:lang w:eastAsia="ar-SA"/>
        </w:rPr>
        <w:t>AGENCIA NACIONAL DE SEGURIDAD VIAL Y ALCALDÍA DE PASTO</w:t>
      </w:r>
    </w:p>
    <w:p w:rsidR="00D74A91" w:rsidRPr="00FF615E" w:rsidRDefault="00D74A91" w:rsidP="001143E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eastAsia="ar-SA"/>
        </w:rPr>
      </w:pPr>
      <w:r w:rsidRPr="00FF615E">
        <w:rPr>
          <w:rFonts w:ascii="Century Gothic" w:eastAsia="Calibri" w:hAnsi="Century Gothic" w:cs="Calibri"/>
          <w:b/>
          <w:sz w:val="22"/>
          <w:szCs w:val="22"/>
          <w:lang w:eastAsia="ar-SA"/>
        </w:rPr>
        <w:t>OFICIALIZARON ENTREGA DE INTERVENCIONES VIALES PARA PREVENIR LA SINIESTRALIDAD</w:t>
      </w:r>
    </w:p>
    <w:p w:rsidR="00DF552A" w:rsidRDefault="00DF552A" w:rsidP="00D74A91">
      <w:pPr>
        <w:shd w:val="clear" w:color="auto" w:fill="FFFFFF"/>
        <w:spacing w:after="0" w:line="240" w:lineRule="auto"/>
        <w:jc w:val="center"/>
        <w:rPr>
          <w:rFonts w:ascii="Century Gothic" w:hAnsi="Century Gothic" w:cs="Arial"/>
          <w:b/>
          <w:bCs/>
          <w:sz w:val="24"/>
          <w:szCs w:val="24"/>
          <w:lang w:eastAsia="es-CO"/>
        </w:rPr>
      </w:pPr>
    </w:p>
    <w:p w:rsidR="00D74A91" w:rsidRPr="00DF552A" w:rsidRDefault="00DF552A" w:rsidP="00DF552A">
      <w:pPr>
        <w:shd w:val="clear" w:color="auto" w:fill="FFFFFF"/>
        <w:spacing w:after="0" w:line="240" w:lineRule="auto"/>
        <w:jc w:val="center"/>
        <w:rPr>
          <w:rFonts w:ascii="Century Gothic" w:hAnsi="Century Gothic" w:cs="Arial"/>
          <w:b/>
          <w:bCs/>
          <w:sz w:val="24"/>
          <w:szCs w:val="24"/>
          <w:lang w:eastAsia="es-CO"/>
        </w:rPr>
      </w:pPr>
      <w:r>
        <w:rPr>
          <w:rFonts w:ascii="Century Gothic" w:hAnsi="Century Gothic" w:cs="Arial"/>
          <w:b/>
          <w:bCs/>
          <w:noProof/>
          <w:sz w:val="24"/>
          <w:szCs w:val="24"/>
          <w:lang w:eastAsia="es-CO"/>
        </w:rPr>
        <w:drawing>
          <wp:inline distT="0" distB="0" distL="0" distR="0">
            <wp:extent cx="4866793" cy="324324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tervenciones viales.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72380" cy="3246967"/>
                    </a:xfrm>
                    <a:prstGeom prst="rect">
                      <a:avLst/>
                    </a:prstGeom>
                  </pic:spPr>
                </pic:pic>
              </a:graphicData>
            </a:graphic>
          </wp:inline>
        </w:drawing>
      </w:r>
    </w:p>
    <w:p w:rsid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 xml:space="preserve">Como parte del programa ‘Pequeñas grandes obras’, orientado a prevenir las víctimas por siniestros de tránsito mediante acciones rápidas en la infraestructura vial del país, la Alcaldía a través de la Secretaría de Tránsito, con recursos de la Agencia Nacional de Seguridad Vial (ANSV) y la asistencia técnica de </w:t>
      </w:r>
      <w:proofErr w:type="spellStart"/>
      <w:r w:rsidRPr="00D74A91">
        <w:rPr>
          <w:rFonts w:ascii="Century Gothic" w:eastAsia="Calibri" w:hAnsi="Century Gothic" w:cs="Calibri"/>
          <w:sz w:val="22"/>
          <w:szCs w:val="22"/>
          <w:lang w:val="es-ES_tradnl" w:eastAsia="ar-SA"/>
        </w:rPr>
        <w:t>Findeter</w:t>
      </w:r>
      <w:proofErr w:type="spellEnd"/>
      <w:r w:rsidRPr="00D74A91">
        <w:rPr>
          <w:rFonts w:ascii="Century Gothic" w:eastAsia="Calibri" w:hAnsi="Century Gothic" w:cs="Calibri"/>
          <w:sz w:val="22"/>
          <w:szCs w:val="22"/>
          <w:lang w:val="es-ES_tradnl" w:eastAsia="ar-SA"/>
        </w:rPr>
        <w:t>, entregó este viernes en Pasto tres de las intervenciones ejecutadas en la ciudad.</w:t>
      </w:r>
    </w:p>
    <w:p w:rsidR="00D74A91" w:rsidRP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 xml:space="preserve">Roberto Delgado Celis, profesional especializado de la Dirección de Infraestructura y Vehículos de la ANSV, explicó que las intervenciones adelantadas se efectuaron en algunos de los puntos más críticos del municipio (calle 21 con carrera 24, calle 17 con carrera 16 y el intercambiador salida a oriente, sector de Dolores) con una inversión cercana a los $340 millones. </w:t>
      </w:r>
    </w:p>
    <w:p w:rsidR="00D74A91" w:rsidRP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“En estos puntos se hizo señalización horizontal y vertical, instalación de reductores de velocidad, habilitación de pasos peatonales y medidas de gestión social para generar conciencia entre todos los ciudadanos sobre la importancia de respetar las normas de tránsito”, expresó el directivo.</w:t>
      </w:r>
    </w:p>
    <w:p w:rsidR="00D74A91" w:rsidRP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Indicó además que con estas acciones se busca priorizar la protección de los actores viales más vulnerables como los peatones y motociclistas, interviniendo a su vez los alrededores de las zonas esco</w:t>
      </w:r>
      <w:r>
        <w:rPr>
          <w:rFonts w:ascii="Century Gothic" w:eastAsia="Calibri" w:hAnsi="Century Gothic" w:cs="Calibri"/>
          <w:sz w:val="22"/>
          <w:szCs w:val="22"/>
          <w:lang w:val="es-ES_tradnl" w:eastAsia="ar-SA"/>
        </w:rPr>
        <w:t>lare</w:t>
      </w:r>
      <w:r w:rsidRPr="00D74A91">
        <w:rPr>
          <w:rFonts w:ascii="Century Gothic" w:eastAsia="Calibri" w:hAnsi="Century Gothic" w:cs="Calibri"/>
          <w:sz w:val="22"/>
          <w:szCs w:val="22"/>
          <w:lang w:val="es-ES_tradnl" w:eastAsia="ar-SA"/>
        </w:rPr>
        <w:t>s que en esta primera fase beneficiará a los estudiantes de los colegios San Juan Bosco y Javeriano. “Queremos destacar la gestión y persistencia de la Secretaría de Tránsito de Pasto por hacer posible estos proyectos y entender la necesidad de reducir los niveles de siniestralidad vial”, añadió Delgado Celis.</w:t>
      </w:r>
    </w:p>
    <w:p w:rsidR="00D74A91" w:rsidRP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lastRenderedPageBreak/>
        <w:t xml:space="preserve">Por su parte el secretario de Tránsito, Luis Alfredo Burbano, dijo que, gracias a la gestión adelantada ante la ANSV, para el segundo semestre del año ya está garantizada la segunda fase de estas intervenciones. “Las labores se extenderán a la antigua Panamericana, desde la carrera cuarta con 12, estadio Libertad, </w:t>
      </w:r>
      <w:proofErr w:type="spellStart"/>
      <w:r w:rsidRPr="00D74A91">
        <w:rPr>
          <w:rFonts w:ascii="Century Gothic" w:eastAsia="Calibri" w:hAnsi="Century Gothic" w:cs="Calibri"/>
          <w:sz w:val="22"/>
          <w:szCs w:val="22"/>
          <w:lang w:val="es-ES_tradnl" w:eastAsia="ar-SA"/>
        </w:rPr>
        <w:t>Inem</w:t>
      </w:r>
      <w:proofErr w:type="spellEnd"/>
      <w:r w:rsidRPr="00D74A91">
        <w:rPr>
          <w:rFonts w:ascii="Century Gothic" w:eastAsia="Calibri" w:hAnsi="Century Gothic" w:cs="Calibri"/>
          <w:sz w:val="22"/>
          <w:szCs w:val="22"/>
          <w:lang w:val="es-ES_tradnl" w:eastAsia="ar-SA"/>
        </w:rPr>
        <w:t xml:space="preserve"> y </w:t>
      </w:r>
      <w:proofErr w:type="spellStart"/>
      <w:r w:rsidRPr="00D74A91">
        <w:rPr>
          <w:rFonts w:ascii="Century Gothic" w:eastAsia="Calibri" w:hAnsi="Century Gothic" w:cs="Calibri"/>
          <w:sz w:val="22"/>
          <w:szCs w:val="22"/>
          <w:lang w:val="es-ES_tradnl" w:eastAsia="ar-SA"/>
        </w:rPr>
        <w:t>Vipri</w:t>
      </w:r>
      <w:proofErr w:type="spellEnd"/>
      <w:r w:rsidRPr="00D74A91">
        <w:rPr>
          <w:rFonts w:ascii="Century Gothic" w:eastAsia="Calibri" w:hAnsi="Century Gothic" w:cs="Calibri"/>
          <w:sz w:val="22"/>
          <w:szCs w:val="22"/>
          <w:lang w:val="es-ES_tradnl" w:eastAsia="ar-SA"/>
        </w:rPr>
        <w:t>, en donde se presentan altos niveles de accidentalidad, al igual que en el centro de la ciudad y diversos barrios en los que desarrollaremos un gran programa de señalización y demarcación”, sostuvo.</w:t>
      </w:r>
    </w:p>
    <w:p w:rsid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 xml:space="preserve">Finalmente, los funcionarios hicieron un llamado a todos los actores viales para que acaten estas medidas y comprendan que el reto de prevenir las muertes por siniestros de tránsito es un asunto de corresponsabilidad. </w:t>
      </w:r>
    </w:p>
    <w:p w:rsid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D74A91">
        <w:rPr>
          <w:rFonts w:ascii="Century Gothic" w:eastAsia="Calibri" w:hAnsi="Century Gothic" w:cs="Calibri"/>
          <w:b/>
          <w:sz w:val="18"/>
          <w:szCs w:val="18"/>
          <w:lang w:val="es-ES_tradnl" w:eastAsia="ar-SA"/>
        </w:rPr>
        <w:t>nformación: Secretario de Tránsito,</w:t>
      </w:r>
      <w:r>
        <w:rPr>
          <w:rFonts w:ascii="Century Gothic" w:eastAsia="Calibri" w:hAnsi="Century Gothic" w:cs="Calibri"/>
          <w:b/>
          <w:sz w:val="18"/>
          <w:szCs w:val="18"/>
          <w:lang w:val="es-ES_tradnl" w:eastAsia="ar-SA"/>
        </w:rPr>
        <w:t xml:space="preserve"> </w:t>
      </w:r>
      <w:r w:rsidRPr="00D74A91">
        <w:rPr>
          <w:rFonts w:ascii="Century Gothic" w:eastAsia="Calibri" w:hAnsi="Century Gothic" w:cs="Calibri"/>
          <w:b/>
          <w:sz w:val="18"/>
          <w:szCs w:val="18"/>
          <w:lang w:val="es-ES_tradnl" w:eastAsia="ar-SA"/>
        </w:rPr>
        <w:t>Luis Alfredo Burbano Fuentes</w:t>
      </w:r>
      <w:r>
        <w:rPr>
          <w:rFonts w:ascii="Century Gothic" w:eastAsia="Calibri" w:hAnsi="Century Gothic" w:cs="Calibri"/>
          <w:b/>
          <w:sz w:val="18"/>
          <w:szCs w:val="18"/>
          <w:lang w:val="es-ES_tradnl" w:eastAsia="ar-SA"/>
        </w:rPr>
        <w:t>. C</w:t>
      </w:r>
      <w:r w:rsidRPr="00D74A91">
        <w:rPr>
          <w:rFonts w:ascii="Century Gothic" w:eastAsia="Calibri" w:hAnsi="Century Gothic" w:cs="Calibri"/>
          <w:b/>
          <w:sz w:val="18"/>
          <w:szCs w:val="18"/>
          <w:lang w:val="es-ES_tradnl" w:eastAsia="ar-SA"/>
        </w:rPr>
        <w:t>el</w:t>
      </w:r>
      <w:r>
        <w:rPr>
          <w:rFonts w:ascii="Century Gothic" w:eastAsia="Calibri" w:hAnsi="Century Gothic" w:cs="Calibri"/>
          <w:b/>
          <w:sz w:val="18"/>
          <w:szCs w:val="18"/>
          <w:lang w:val="es-ES_tradnl" w:eastAsia="ar-SA"/>
        </w:rPr>
        <w:t>ular</w:t>
      </w:r>
      <w:r w:rsidRPr="00D74A91">
        <w:rPr>
          <w:rFonts w:ascii="Century Gothic" w:eastAsia="Calibri" w:hAnsi="Century Gothic" w:cs="Calibri"/>
          <w:b/>
          <w:sz w:val="18"/>
          <w:szCs w:val="18"/>
          <w:lang w:val="es-ES_tradnl" w:eastAsia="ar-SA"/>
        </w:rPr>
        <w:t>: 3002830264</w:t>
      </w:r>
    </w:p>
    <w:p w:rsidR="00D74A91" w:rsidRPr="00DF552A" w:rsidRDefault="00DF552A" w:rsidP="00DF5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F615E" w:rsidRDefault="00FF615E"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DC1CCA" w:rsidRPr="00656297" w:rsidRDefault="00DC1CCA" w:rsidP="006562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FF615E">
        <w:rPr>
          <w:rFonts w:ascii="Century Gothic" w:eastAsia="Calibri" w:hAnsi="Century Gothic" w:cs="Calibri"/>
          <w:b/>
          <w:sz w:val="22"/>
          <w:szCs w:val="22"/>
          <w:lang w:eastAsia="ar-SA"/>
        </w:rPr>
        <w:t>AUTORIDADES LOCALES DESTRUYERON 4.5 TONELADAS DE PÓLVORA INCAUTADA DURANTE LAS PASADAS FIESTAS DE FIN Y COMIENZO DE AÑO</w:t>
      </w:r>
    </w:p>
    <w:p w:rsidR="00DC1CCA" w:rsidRPr="00DC1CCA" w:rsidRDefault="00DC1CCA" w:rsidP="00DC1CCA">
      <w:pPr>
        <w:shd w:val="clear" w:color="auto" w:fill="FFFFFF"/>
        <w:spacing w:after="0" w:line="240" w:lineRule="auto"/>
        <w:jc w:val="center"/>
        <w:rPr>
          <w:rFonts w:ascii="Century Gothic" w:hAnsi="Century Gothic" w:cs="Arial"/>
          <w:b/>
          <w:bCs/>
          <w:sz w:val="24"/>
          <w:szCs w:val="24"/>
          <w:lang w:eastAsia="es-CO"/>
        </w:rPr>
      </w:pPr>
      <w:r>
        <w:rPr>
          <w:rFonts w:ascii="Century Gothic" w:hAnsi="Century Gothic" w:cs="Arial"/>
          <w:b/>
          <w:bCs/>
          <w:noProof/>
          <w:sz w:val="24"/>
          <w:szCs w:val="24"/>
          <w:lang w:eastAsia="es-CO"/>
        </w:rPr>
        <w:drawing>
          <wp:inline distT="0" distB="0" distL="0" distR="0">
            <wp:extent cx="4934352" cy="370076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plosión pólvor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9291" cy="3704469"/>
                    </a:xfrm>
                    <a:prstGeom prst="rect">
                      <a:avLst/>
                    </a:prstGeom>
                  </pic:spPr>
                </pic:pic>
              </a:graphicData>
            </a:graphic>
          </wp:inline>
        </w:drawing>
      </w:r>
    </w:p>
    <w:p w:rsidR="00DC1CCA" w:rsidRPr="00DC1CCA" w:rsidRDefault="00DC1CCA" w:rsidP="00DC1CC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1CCA">
        <w:rPr>
          <w:rFonts w:ascii="Century Gothic" w:eastAsia="Calibri" w:hAnsi="Century Gothic" w:cs="Calibri"/>
          <w:sz w:val="22"/>
          <w:szCs w:val="22"/>
          <w:lang w:val="es-ES_tradnl" w:eastAsia="ar-SA"/>
        </w:rPr>
        <w:t>La Alcaldía de Pasto</w:t>
      </w:r>
      <w:r>
        <w:rPr>
          <w:rFonts w:ascii="Century Gothic" w:eastAsia="Calibri" w:hAnsi="Century Gothic" w:cs="Calibri"/>
          <w:sz w:val="22"/>
          <w:szCs w:val="22"/>
          <w:lang w:val="es-ES_tradnl" w:eastAsia="ar-SA"/>
        </w:rPr>
        <w:t>,</w:t>
      </w:r>
      <w:r w:rsidRPr="00DC1CCA">
        <w:rPr>
          <w:rFonts w:ascii="Century Gothic" w:eastAsia="Calibri" w:hAnsi="Century Gothic" w:cs="Calibri"/>
          <w:sz w:val="22"/>
          <w:szCs w:val="22"/>
          <w:lang w:val="es-ES_tradnl" w:eastAsia="ar-SA"/>
        </w:rPr>
        <w:t xml:space="preserve"> Policía Metropolitana, Ejército Nacional y el Cuerpo de Bomberos voluntarios, dieron cumplimiento a la destrucción de 4.5 toneladas de pólvora que fueron incautadas por las autoridades locales durante las pasadas fiestas de fin y comienzo de año.</w:t>
      </w:r>
    </w:p>
    <w:p w:rsidR="00DC1CCA" w:rsidRPr="00DC1CCA" w:rsidRDefault="00DC1CCA" w:rsidP="00DC1CC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1CCA">
        <w:rPr>
          <w:rFonts w:ascii="Century Gothic" w:eastAsia="Calibri" w:hAnsi="Century Gothic" w:cs="Calibri"/>
          <w:sz w:val="22"/>
          <w:szCs w:val="22"/>
          <w:lang w:val="es-ES_tradnl" w:eastAsia="ar-SA"/>
        </w:rPr>
        <w:t xml:space="preserve">Durante este procedimiento que se cumplió en las instalaciones del Batallón de Instrucción y Entrenamiento, </w:t>
      </w:r>
      <w:proofErr w:type="spellStart"/>
      <w:r w:rsidRPr="00DC1CCA">
        <w:rPr>
          <w:rFonts w:ascii="Century Gothic" w:eastAsia="Calibri" w:hAnsi="Century Gothic" w:cs="Calibri"/>
          <w:sz w:val="22"/>
          <w:szCs w:val="22"/>
          <w:lang w:val="es-ES_tradnl" w:eastAsia="ar-SA"/>
        </w:rPr>
        <w:t>Biter</w:t>
      </w:r>
      <w:proofErr w:type="spellEnd"/>
      <w:r w:rsidRPr="00DC1CCA">
        <w:rPr>
          <w:rFonts w:ascii="Century Gothic" w:eastAsia="Calibri" w:hAnsi="Century Gothic" w:cs="Calibri"/>
          <w:sz w:val="22"/>
          <w:szCs w:val="22"/>
          <w:lang w:val="es-ES_tradnl" w:eastAsia="ar-SA"/>
        </w:rPr>
        <w:t xml:space="preserve">, se destruyeron diferentes tipos de artefactos elaborados con pólvora que se decomisaron a través de los operativos cumplidos </w:t>
      </w:r>
      <w:r w:rsidRPr="00DC1CCA">
        <w:rPr>
          <w:rFonts w:ascii="Century Gothic" w:eastAsia="Calibri" w:hAnsi="Century Gothic" w:cs="Calibri"/>
          <w:sz w:val="22"/>
          <w:szCs w:val="22"/>
          <w:lang w:val="es-ES_tradnl" w:eastAsia="ar-SA"/>
        </w:rPr>
        <w:lastRenderedPageBreak/>
        <w:t xml:space="preserve">a finales del 2018. “Es muy importante llevar a cabo este proceso, pues si bien, este material se encuentra determinado y guardado en unas instalaciones idóneas, no puede permanecer por mucho tiempo en estos lugares, por ello, con el acompañamiento del personal de Antiexplosivos de la Policía y el Ejército se realiza un protocolo y se establece una logística para su posterior destrucción”, indicó la secretaria de Gobierno Carolina Rueda Noguera. </w:t>
      </w:r>
    </w:p>
    <w:p w:rsidR="00DC1CCA" w:rsidRDefault="00DC1CCA" w:rsidP="00DC1CC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1CCA">
        <w:rPr>
          <w:rFonts w:ascii="Century Gothic" w:eastAsia="Calibri" w:hAnsi="Century Gothic" w:cs="Calibri"/>
          <w:sz w:val="22"/>
          <w:szCs w:val="22"/>
          <w:lang w:val="es-ES_tradnl" w:eastAsia="ar-SA"/>
        </w:rPr>
        <w:t xml:space="preserve">La funcionaria precisó que a partir de la intensificación de los operativos que se realizaron en el municipio de Pasto se la logrado incrementar el decomiso de este material explosivo que en pasadas vigencias solo llegaba a 2 y 3 toneladas incautadas. “Es importante tener en cuenta que todavía existen ciudadanos que no tienen la conciencia sobre los riesgos de manipular y comercializar este material explosivo y las consecuencias que acarrea, por eso la Administración Municipal siempre está generando campañas para sensibilizar a la población sobre los peligros que genera el uso de pólvora y así reducir el número de lesionados con estos artefactos en el municipio”, precisó Carolina Rueda Noguera. </w:t>
      </w:r>
    </w:p>
    <w:p w:rsidR="00DC1CCA" w:rsidRDefault="00DC1CCA" w:rsidP="00DC1CC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1CCA">
        <w:rPr>
          <w:rFonts w:ascii="Century Gothic" w:eastAsia="Calibri" w:hAnsi="Century Gothic" w:cs="Calibri"/>
          <w:b/>
          <w:sz w:val="18"/>
          <w:szCs w:val="18"/>
          <w:lang w:val="es-ES_tradnl" w:eastAsia="ar-SA"/>
        </w:rPr>
        <w:t xml:space="preserve">Información: Secretario de Gobierno Carolina Rueda Noguera. Celular: 3137652534 </w:t>
      </w:r>
    </w:p>
    <w:p w:rsidR="00DC1CCA" w:rsidRDefault="00DC1CCA" w:rsidP="00DC1CC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C1CCA" w:rsidRDefault="00DC1CCA"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E14C9" w:rsidRDefault="00AE14C9" w:rsidP="00FF615E">
      <w:pPr>
        <w:tabs>
          <w:tab w:val="left" w:pos="2310"/>
        </w:tabs>
        <w:jc w:val="center"/>
        <w:rPr>
          <w:rFonts w:ascii="Century Gothic" w:eastAsia="Calibri" w:hAnsi="Century Gothic" w:cs="Calibri"/>
          <w:b/>
          <w:sz w:val="22"/>
          <w:szCs w:val="22"/>
          <w:lang w:eastAsia="ar-SA"/>
        </w:rPr>
      </w:pPr>
      <w:r w:rsidRPr="00FF615E">
        <w:rPr>
          <w:rFonts w:ascii="Century Gothic" w:eastAsia="Calibri" w:hAnsi="Century Gothic" w:cs="Calibri"/>
          <w:b/>
          <w:sz w:val="22"/>
          <w:szCs w:val="22"/>
          <w:lang w:eastAsia="ar-SA"/>
        </w:rPr>
        <w:t xml:space="preserve">ALCALDÍA DE PASTO Y LA AGENCIA ESPAÑOLA DE COOPERACIÓN INTERNACIONAL PARA EL DESARROLLO - AECID, </w:t>
      </w:r>
      <w:r w:rsidR="00FF615E">
        <w:rPr>
          <w:rFonts w:ascii="Century Gothic" w:eastAsia="Calibri" w:hAnsi="Century Gothic" w:cs="Calibri"/>
          <w:b/>
          <w:sz w:val="22"/>
          <w:szCs w:val="22"/>
          <w:lang w:eastAsia="ar-SA"/>
        </w:rPr>
        <w:t>ACOMPAÑAN LA</w:t>
      </w:r>
      <w:r w:rsidRPr="00FF615E">
        <w:rPr>
          <w:rFonts w:ascii="Century Gothic" w:eastAsia="Calibri" w:hAnsi="Century Gothic" w:cs="Calibri"/>
          <w:b/>
          <w:sz w:val="22"/>
          <w:szCs w:val="22"/>
          <w:lang w:eastAsia="ar-SA"/>
        </w:rPr>
        <w:t xml:space="preserve"> CONSTRUCCIÓN DEL PLAN DE ACCIÓN DEL CONSEJO CIUDADANO DE MUJERES </w:t>
      </w:r>
      <w:r w:rsidR="00FF615E">
        <w:rPr>
          <w:rFonts w:ascii="Century Gothic" w:eastAsia="Calibri" w:hAnsi="Century Gothic" w:cs="Calibri"/>
          <w:b/>
          <w:sz w:val="22"/>
          <w:szCs w:val="22"/>
          <w:lang w:eastAsia="ar-SA"/>
        </w:rPr>
        <w:t>2019</w:t>
      </w:r>
    </w:p>
    <w:p w:rsidR="00FF615E" w:rsidRPr="00AE14C9" w:rsidRDefault="00FF615E"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3400" cy="251650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SEJO DE MUJER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2516505"/>
                    </a:xfrm>
                    <a:prstGeom prst="rect">
                      <a:avLst/>
                    </a:prstGeom>
                  </pic:spPr>
                </pic:pic>
              </a:graphicData>
            </a:graphic>
          </wp:inline>
        </w:drawing>
      </w:r>
    </w:p>
    <w:p w:rsidR="00AE14C9" w:rsidRPr="00AE14C9" w:rsidRDefault="00AE14C9" w:rsidP="00AE14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14C9">
        <w:rPr>
          <w:rFonts w:ascii="Century Gothic" w:eastAsia="Calibri" w:hAnsi="Century Gothic" w:cs="Calibri"/>
          <w:sz w:val="22"/>
          <w:szCs w:val="22"/>
          <w:lang w:val="es-ES_tradnl" w:eastAsia="ar-SA"/>
        </w:rPr>
        <w:t xml:space="preserve">En una jornada lúdica pedagógica dirigida por la Agencia Española de Cooperación Internacional Para el Desarrollo - AECID, el Consejo Ciudadano de Mujeres del Municipio de Pasto - CCMP, con el apoyo de la Secretaría de las Mujeres, Orientaciones Sexuales e Identidades de Género de la Alcaldía de Pasto, como secretaría técnica del CCMP, llevaron a cabo el acompañamiento a la construcción del Plan de Acción del Consejo Ciudadano de Mujeres 2019, dentro </w:t>
      </w:r>
      <w:r w:rsidRPr="00AE14C9">
        <w:rPr>
          <w:rFonts w:ascii="Century Gothic" w:eastAsia="Calibri" w:hAnsi="Century Gothic" w:cs="Calibri"/>
          <w:sz w:val="22"/>
          <w:szCs w:val="22"/>
          <w:lang w:val="es-ES_tradnl" w:eastAsia="ar-SA"/>
        </w:rPr>
        <w:lastRenderedPageBreak/>
        <w:t>del marco del fortalecimiento de los procesos de formación que contempla el Plan de Desarrollo Pasto Educado Constructor de Paz.</w:t>
      </w:r>
    </w:p>
    <w:p w:rsidR="00AE14C9" w:rsidRPr="00AE14C9" w:rsidRDefault="00AE14C9" w:rsidP="00AE14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14C9">
        <w:rPr>
          <w:rFonts w:ascii="Century Gothic" w:eastAsia="Calibri" w:hAnsi="Century Gothic" w:cs="Calibri"/>
          <w:sz w:val="22"/>
          <w:szCs w:val="22"/>
          <w:lang w:val="es-ES_tradnl" w:eastAsia="ar-SA"/>
        </w:rPr>
        <w:t xml:space="preserve">En el encuentro se recogieron las estrategias de los sectores que representa el Consejo Ciudadano de Mujeres – CCMP para la vigencia 2019, además se socializó la ruta de acción para la formación en gestión de proyectos y que contempla el apoyo en formulación de planes y búsqueda de fuentes de financiación. </w:t>
      </w:r>
    </w:p>
    <w:p w:rsidR="00AE14C9" w:rsidRPr="00AE14C9" w:rsidRDefault="00AE14C9" w:rsidP="00AE14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14C9">
        <w:rPr>
          <w:rFonts w:ascii="Century Gothic" w:eastAsia="Calibri" w:hAnsi="Century Gothic" w:cs="Calibri"/>
          <w:sz w:val="22"/>
          <w:szCs w:val="22"/>
          <w:lang w:val="es-ES_tradnl" w:eastAsia="ar-SA"/>
        </w:rPr>
        <w:t xml:space="preserve">Ingrid </w:t>
      </w:r>
      <w:proofErr w:type="spellStart"/>
      <w:r w:rsidRPr="00AE14C9">
        <w:rPr>
          <w:rFonts w:ascii="Century Gothic" w:eastAsia="Calibri" w:hAnsi="Century Gothic" w:cs="Calibri"/>
          <w:sz w:val="22"/>
          <w:szCs w:val="22"/>
          <w:lang w:val="es-ES_tradnl" w:eastAsia="ar-SA"/>
        </w:rPr>
        <w:t>Legarda</w:t>
      </w:r>
      <w:proofErr w:type="spellEnd"/>
      <w:r w:rsidRPr="00AE14C9">
        <w:rPr>
          <w:rFonts w:ascii="Century Gothic" w:eastAsia="Calibri" w:hAnsi="Century Gothic" w:cs="Calibri"/>
          <w:sz w:val="22"/>
          <w:szCs w:val="22"/>
          <w:lang w:val="es-ES_tradnl" w:eastAsia="ar-SA"/>
        </w:rPr>
        <w:t xml:space="preserve"> Martínez, secretaria de las Mujeres, Orientaciones Sexuales e Identidades de Género de la Alcaldía de Pasto manifestó que, en la jornada, las actuales consejeras ciudadanas realizaron labores de empalme y de compromisos con este Gobierno en materia de política pública para las mujeres. “Las consejeras llevaron a cabo la propuesta de fortalecimiento a cada uno de sus sectores como el sector de mujeres campesinas, mujeres lesbianas, trabajadoras sexuales, microempresarias, lideresas sociales y que tengan siempre una voz de respaldo en el Consejo Ciudadano de Mujeres de Pasto”.</w:t>
      </w:r>
    </w:p>
    <w:p w:rsidR="00AE14C9" w:rsidRPr="00AE14C9" w:rsidRDefault="00AE14C9" w:rsidP="00AE14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14C9">
        <w:rPr>
          <w:rFonts w:ascii="Century Gothic" w:eastAsia="Calibri" w:hAnsi="Century Gothic" w:cs="Calibri"/>
          <w:sz w:val="22"/>
          <w:szCs w:val="22"/>
          <w:lang w:val="es-ES_tradnl" w:eastAsia="ar-SA"/>
        </w:rPr>
        <w:t xml:space="preserve">De igual manera la consejera ciudadana Flor de María </w:t>
      </w:r>
      <w:proofErr w:type="spellStart"/>
      <w:r w:rsidRPr="00AE14C9">
        <w:rPr>
          <w:rFonts w:ascii="Century Gothic" w:eastAsia="Calibri" w:hAnsi="Century Gothic" w:cs="Calibri"/>
          <w:sz w:val="22"/>
          <w:szCs w:val="22"/>
          <w:lang w:val="es-ES_tradnl" w:eastAsia="ar-SA"/>
        </w:rPr>
        <w:t>Finlay</w:t>
      </w:r>
      <w:proofErr w:type="spellEnd"/>
      <w:r w:rsidRPr="00AE14C9">
        <w:rPr>
          <w:rFonts w:ascii="Century Gothic" w:eastAsia="Calibri" w:hAnsi="Century Gothic" w:cs="Calibri"/>
          <w:sz w:val="22"/>
          <w:szCs w:val="22"/>
          <w:lang w:val="es-ES_tradnl" w:eastAsia="ar-SA"/>
        </w:rPr>
        <w:t xml:space="preserve">, por el sector de las ONG que protegen los derechos de las mujeres expresó </w:t>
      </w:r>
      <w:proofErr w:type="gramStart"/>
      <w:r w:rsidRPr="00AE14C9">
        <w:rPr>
          <w:rFonts w:ascii="Century Gothic" w:eastAsia="Calibri" w:hAnsi="Century Gothic" w:cs="Calibri"/>
          <w:sz w:val="22"/>
          <w:szCs w:val="22"/>
          <w:lang w:val="es-ES_tradnl" w:eastAsia="ar-SA"/>
        </w:rPr>
        <w:t>que</w:t>
      </w:r>
      <w:proofErr w:type="gramEnd"/>
      <w:r w:rsidRPr="00AE14C9">
        <w:rPr>
          <w:rFonts w:ascii="Century Gothic" w:eastAsia="Calibri" w:hAnsi="Century Gothic" w:cs="Calibri"/>
          <w:sz w:val="22"/>
          <w:szCs w:val="22"/>
          <w:lang w:val="es-ES_tradnl" w:eastAsia="ar-SA"/>
        </w:rPr>
        <w:t xml:space="preserve"> en este espacio, que junto al Alcalde Pedro Vicente Obando y la Secretaria de las Mujeres, Orientaciones Sexuales e Identidades de Género, Ingrid </w:t>
      </w:r>
      <w:proofErr w:type="spellStart"/>
      <w:r w:rsidRPr="00AE14C9">
        <w:rPr>
          <w:rFonts w:ascii="Century Gothic" w:eastAsia="Calibri" w:hAnsi="Century Gothic" w:cs="Calibri"/>
          <w:sz w:val="22"/>
          <w:szCs w:val="22"/>
          <w:lang w:val="es-ES_tradnl" w:eastAsia="ar-SA"/>
        </w:rPr>
        <w:t>Legarda</w:t>
      </w:r>
      <w:proofErr w:type="spellEnd"/>
      <w:r w:rsidRPr="00AE14C9">
        <w:rPr>
          <w:rFonts w:ascii="Century Gothic" w:eastAsia="Calibri" w:hAnsi="Century Gothic" w:cs="Calibri"/>
          <w:sz w:val="22"/>
          <w:szCs w:val="22"/>
          <w:lang w:val="es-ES_tradnl" w:eastAsia="ar-SA"/>
        </w:rPr>
        <w:t xml:space="preserve"> Martínez y las 22 mujeres que iniciaron el proceso de consolidación, se puedan presentar un producto real de creación colectiva para el municipio.</w:t>
      </w:r>
    </w:p>
    <w:p w:rsidR="00AE14C9" w:rsidRPr="00AE14C9" w:rsidRDefault="00AE14C9" w:rsidP="00AE14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14C9">
        <w:rPr>
          <w:rFonts w:ascii="Century Gothic" w:eastAsia="Calibri" w:hAnsi="Century Gothic" w:cs="Calibri"/>
          <w:sz w:val="22"/>
          <w:szCs w:val="22"/>
          <w:lang w:val="es-ES_tradnl" w:eastAsia="ar-SA"/>
        </w:rPr>
        <w:t xml:space="preserve">En la actividad se acordó unir esfuerzos para fortalecer técnicamente a </w:t>
      </w:r>
      <w:r w:rsidR="00FF615E" w:rsidRPr="00AE14C9">
        <w:rPr>
          <w:rFonts w:ascii="Century Gothic" w:eastAsia="Calibri" w:hAnsi="Century Gothic" w:cs="Calibri"/>
          <w:sz w:val="22"/>
          <w:szCs w:val="22"/>
          <w:lang w:val="es-ES_tradnl" w:eastAsia="ar-SA"/>
        </w:rPr>
        <w:t>los 22 sectores sociales</w:t>
      </w:r>
      <w:r w:rsidRPr="00AE14C9">
        <w:rPr>
          <w:rFonts w:ascii="Century Gothic" w:eastAsia="Calibri" w:hAnsi="Century Gothic" w:cs="Calibri"/>
          <w:sz w:val="22"/>
          <w:szCs w:val="22"/>
          <w:lang w:val="es-ES_tradnl" w:eastAsia="ar-SA"/>
        </w:rPr>
        <w:t xml:space="preserve"> del Municipio, garantizando la participación de las mujeres, en términos de igualdad, en los procesos de construcción de ciudad, con el propósito de generar mejores condiciones de vida para ellas, a través de la identificación de sus necesidades particulares y sus diferentes intereses y demandas.</w:t>
      </w:r>
    </w:p>
    <w:p w:rsidR="00AE14C9" w:rsidRPr="00AE14C9" w:rsidRDefault="00AE14C9" w:rsidP="00AE14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14C9">
        <w:rPr>
          <w:rFonts w:ascii="Century Gothic" w:eastAsia="Calibri" w:hAnsi="Century Gothic" w:cs="Calibri"/>
          <w:sz w:val="22"/>
          <w:szCs w:val="22"/>
          <w:lang w:val="es-ES_tradnl" w:eastAsia="ar-SA"/>
        </w:rPr>
        <w:t>Con este evento la Alcaldía de Pasto ratifica el compromiso por las mujeres y la construcción de paz en el Municipio, apoyando espacios de gestión y procesos de transformación cultural para la igualdad de género.</w:t>
      </w:r>
    </w:p>
    <w:p w:rsidR="00FF615E" w:rsidRDefault="00FF615E" w:rsidP="00FF615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615E">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FF615E">
        <w:rPr>
          <w:rFonts w:ascii="Century Gothic" w:eastAsia="Calibri" w:hAnsi="Century Gothic" w:cs="Calibri"/>
          <w:b/>
          <w:sz w:val="18"/>
          <w:szCs w:val="18"/>
          <w:lang w:val="es-ES_tradnl" w:eastAsia="ar-SA"/>
        </w:rPr>
        <w:t>Legarda</w:t>
      </w:r>
      <w:proofErr w:type="spellEnd"/>
      <w:r w:rsidRPr="00FF615E">
        <w:rPr>
          <w:rFonts w:ascii="Century Gothic" w:eastAsia="Calibri" w:hAnsi="Century Gothic" w:cs="Calibri"/>
          <w:b/>
          <w:sz w:val="18"/>
          <w:szCs w:val="18"/>
          <w:lang w:val="es-ES_tradnl" w:eastAsia="ar-SA"/>
        </w:rPr>
        <w:t xml:space="preserve"> Martínez. Celular: 3216473438 </w:t>
      </w:r>
    </w:p>
    <w:p w:rsidR="00FF615E" w:rsidRPr="00DF552A" w:rsidRDefault="00FF615E" w:rsidP="00FF61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F615E" w:rsidRPr="00FF615E" w:rsidRDefault="00FF615E" w:rsidP="00FF615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AE14C9" w:rsidRPr="00AE14C9" w:rsidRDefault="00AE14C9"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AE14C9" w:rsidRDefault="00AE14C9"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E14C9" w:rsidRDefault="00AE14C9"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E14C9" w:rsidRDefault="00AE14C9"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E14C9" w:rsidRDefault="00AE14C9"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E14C9" w:rsidRPr="00DC1CCA" w:rsidRDefault="00AE14C9"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90" w:rsidRPr="00B25B05" w:rsidRDefault="00DD2390" w:rsidP="00B25B0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B25B05">
        <w:rPr>
          <w:rFonts w:ascii="Century Gothic" w:eastAsia="Calibri" w:hAnsi="Century Gothic" w:cs="Calibri"/>
          <w:b/>
          <w:sz w:val="22"/>
          <w:szCs w:val="22"/>
          <w:lang w:eastAsia="ar-SA"/>
        </w:rPr>
        <w:t xml:space="preserve">ALCALDE DE PASTO </w:t>
      </w:r>
      <w:r w:rsidR="008A06CF">
        <w:rPr>
          <w:rFonts w:ascii="Century Gothic" w:eastAsia="Calibri" w:hAnsi="Century Gothic" w:cs="Calibri"/>
          <w:b/>
          <w:sz w:val="22"/>
          <w:szCs w:val="22"/>
          <w:lang w:eastAsia="ar-SA"/>
        </w:rPr>
        <w:t>Y DIRECTOR DE UNIDAD PARA LAS VÍCTIMAS FIRMARON</w:t>
      </w:r>
      <w:r w:rsidRPr="00B25B05">
        <w:rPr>
          <w:rFonts w:ascii="Century Gothic" w:eastAsia="Calibri" w:hAnsi="Century Gothic" w:cs="Calibri"/>
          <w:b/>
          <w:sz w:val="22"/>
          <w:szCs w:val="22"/>
          <w:lang w:eastAsia="ar-SA"/>
        </w:rPr>
        <w:t xml:space="preserve"> CARTA DE INTENCIÓN PARA LA CONSTRUCCIÓN DEL CENTRO REGIONAL PARA LA ATENCIÓN INTEGRAL A LAS VÍCTIMAS</w:t>
      </w:r>
    </w:p>
    <w:p w:rsidR="00DD2390" w:rsidRPr="00B25B05" w:rsidRDefault="00B25B05" w:rsidP="00B25B0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4333240" cy="2888663"/>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 del conveni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35882" cy="2890424"/>
                    </a:xfrm>
                    <a:prstGeom prst="rect">
                      <a:avLst/>
                    </a:prstGeom>
                  </pic:spPr>
                </pic:pic>
              </a:graphicData>
            </a:graphic>
          </wp:inline>
        </w:drawing>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El Alcalde de Pasto</w:t>
      </w:r>
      <w:r w:rsidR="008A06CF">
        <w:rPr>
          <w:rFonts w:ascii="Century Gothic" w:eastAsia="Calibri" w:hAnsi="Century Gothic" w:cs="Calibri"/>
          <w:sz w:val="22"/>
          <w:szCs w:val="22"/>
          <w:lang w:val="es-ES_tradnl" w:eastAsia="ar-SA"/>
        </w:rPr>
        <w:t>,</w:t>
      </w:r>
      <w:r w:rsidRPr="00DD2390">
        <w:rPr>
          <w:rFonts w:ascii="Century Gothic" w:eastAsia="Calibri" w:hAnsi="Century Gothic" w:cs="Calibri"/>
          <w:sz w:val="22"/>
          <w:szCs w:val="22"/>
          <w:lang w:val="es-ES_tradnl" w:eastAsia="ar-SA"/>
        </w:rPr>
        <w:t xml:space="preserve"> Pedro Vicente Obando Ordóñez</w:t>
      </w:r>
      <w:r w:rsidR="008A06CF">
        <w:rPr>
          <w:rFonts w:ascii="Century Gothic" w:eastAsia="Calibri" w:hAnsi="Century Gothic" w:cs="Calibri"/>
          <w:sz w:val="22"/>
          <w:szCs w:val="22"/>
          <w:lang w:val="es-ES_tradnl" w:eastAsia="ar-SA"/>
        </w:rPr>
        <w:t>,</w:t>
      </w:r>
      <w:r w:rsidRPr="00DD2390">
        <w:rPr>
          <w:rFonts w:ascii="Century Gothic" w:eastAsia="Calibri" w:hAnsi="Century Gothic" w:cs="Calibri"/>
          <w:sz w:val="22"/>
          <w:szCs w:val="22"/>
          <w:lang w:val="es-ES_tradnl" w:eastAsia="ar-SA"/>
        </w:rPr>
        <w:t xml:space="preserve"> en reunión con el director de la Unidad para </w:t>
      </w:r>
      <w:r w:rsidR="008A06CF">
        <w:rPr>
          <w:rFonts w:ascii="Century Gothic" w:eastAsia="Calibri" w:hAnsi="Century Gothic" w:cs="Calibri"/>
          <w:sz w:val="22"/>
          <w:szCs w:val="22"/>
          <w:lang w:val="es-ES_tradnl" w:eastAsia="ar-SA"/>
        </w:rPr>
        <w:t xml:space="preserve">Atención y Reparación Integral a </w:t>
      </w:r>
      <w:r w:rsidRPr="00DD2390">
        <w:rPr>
          <w:rFonts w:ascii="Century Gothic" w:eastAsia="Calibri" w:hAnsi="Century Gothic" w:cs="Calibri"/>
          <w:sz w:val="22"/>
          <w:szCs w:val="22"/>
          <w:lang w:val="es-ES_tradnl" w:eastAsia="ar-SA"/>
        </w:rPr>
        <w:t>las Víctimas</w:t>
      </w:r>
      <w:r w:rsidR="008A06CF">
        <w:rPr>
          <w:rFonts w:ascii="Century Gothic" w:eastAsia="Calibri" w:hAnsi="Century Gothic" w:cs="Calibri"/>
          <w:sz w:val="22"/>
          <w:szCs w:val="22"/>
          <w:lang w:val="es-ES_tradnl" w:eastAsia="ar-SA"/>
        </w:rPr>
        <w:t>,</w:t>
      </w:r>
      <w:r w:rsidRPr="00DD2390">
        <w:rPr>
          <w:rFonts w:ascii="Century Gothic" w:eastAsia="Calibri" w:hAnsi="Century Gothic" w:cs="Calibri"/>
          <w:sz w:val="22"/>
          <w:szCs w:val="22"/>
          <w:lang w:val="es-ES_tradnl" w:eastAsia="ar-SA"/>
        </w:rPr>
        <w:t xml:space="preserve"> Alberto Rodríguez Andrade, firmó la carta de intención que permite suscribir el convenio para construcción del nuevo Centro Regional para la Atención Integral a las Víctimas de Pasto y la subregión centro de Nariño.</w:t>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El mandatario local se mostró satisfecho por el avance de esta iniciativa que no sólo cubrirá las necesidades de los habita</w:t>
      </w:r>
      <w:r w:rsidR="008A06CF">
        <w:rPr>
          <w:rFonts w:ascii="Century Gothic" w:eastAsia="Calibri" w:hAnsi="Century Gothic" w:cs="Calibri"/>
          <w:sz w:val="22"/>
          <w:szCs w:val="22"/>
          <w:lang w:val="es-ES_tradnl" w:eastAsia="ar-SA"/>
        </w:rPr>
        <w:t xml:space="preserve">ntes de Pasto, sino de aquellas personas en condición de </w:t>
      </w:r>
      <w:r w:rsidRPr="00DD2390">
        <w:rPr>
          <w:rFonts w:ascii="Century Gothic" w:eastAsia="Calibri" w:hAnsi="Century Gothic" w:cs="Calibri"/>
          <w:sz w:val="22"/>
          <w:szCs w:val="22"/>
          <w:lang w:val="es-ES_tradnl" w:eastAsia="ar-SA"/>
        </w:rPr>
        <w:t>víctimas</w:t>
      </w:r>
      <w:r w:rsidR="008A06CF">
        <w:rPr>
          <w:rFonts w:ascii="Century Gothic" w:eastAsia="Calibri" w:hAnsi="Century Gothic" w:cs="Calibri"/>
          <w:sz w:val="22"/>
          <w:szCs w:val="22"/>
          <w:lang w:val="es-ES_tradnl" w:eastAsia="ar-SA"/>
        </w:rPr>
        <w:t xml:space="preserve"> </w:t>
      </w:r>
      <w:r w:rsidRPr="00DD2390">
        <w:rPr>
          <w:rFonts w:ascii="Century Gothic" w:eastAsia="Calibri" w:hAnsi="Century Gothic" w:cs="Calibri"/>
          <w:sz w:val="22"/>
          <w:szCs w:val="22"/>
          <w:lang w:val="es-ES_tradnl" w:eastAsia="ar-SA"/>
        </w:rPr>
        <w:t xml:space="preserve">que llegan desde todos los rincones del departamento, las cuales tendrán un escenario digno para su atención. </w:t>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Este proyecto, cuyo costo supera los 3.000 millones de pesos, reunirá en un solo espacio toda la oferta de servicios que entrega el Sistema Nacional de Atención y Reparación Integral a Víctimas, garantizando la atención a la población objeto en la capital nariñense. “Es importante poder dejar en firme esta intención con los recursos asegurados, donde sólo restaría protocolizar el convenio con el registro presupuestal correspondiente, proceder a la legalización e iniciar con el proceso de pliegos para que la Alcaldía de Pasto pueda hacer la contratación necesaria”, indicó Alberto Rodríguez Andrade.</w:t>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El funcionario nacional precisó que la meta trazada entre la Unidad para las Víctimas y la Alcaldía es entregar esta obra antes de finalizar la vigencia 2019, para lo cual se realizan todos los esfuerzos necesarios a fin de ejecutar en el menor tiempo posible esta iniciativa.  “No solo buscamos construcción, sino también que se tenga la dotación y los recursos para la interventoría de la obra. Con los recursos asegurados ya podemos avanzar en el proyecto que deseamos entregarlo antes de culminar este año”, agregó.</w:t>
      </w:r>
    </w:p>
    <w:p w:rsid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 xml:space="preserve">En la obra del Centro Regional para la Atención Integral a las Víctimas de Pasto, la Unidad de Víctimas aportará un total de $2.523.478.885 y la Alcaldía de Pasto $484.256.000, recursos que serán destinados a la construcción de este espacio que </w:t>
      </w:r>
      <w:r w:rsidRPr="00DD2390">
        <w:rPr>
          <w:rFonts w:ascii="Century Gothic" w:eastAsia="Calibri" w:hAnsi="Century Gothic" w:cs="Calibri"/>
          <w:sz w:val="22"/>
          <w:szCs w:val="22"/>
          <w:lang w:val="es-ES_tradnl" w:eastAsia="ar-SA"/>
        </w:rPr>
        <w:lastRenderedPageBreak/>
        <w:t xml:space="preserve">estará </w:t>
      </w:r>
      <w:r w:rsidR="00370334">
        <w:rPr>
          <w:rFonts w:ascii="Century Gothic" w:eastAsia="Calibri" w:hAnsi="Century Gothic" w:cs="Calibri"/>
          <w:sz w:val="22"/>
          <w:szCs w:val="22"/>
          <w:lang w:val="es-ES_tradnl" w:eastAsia="ar-SA"/>
        </w:rPr>
        <w:t>0</w:t>
      </w:r>
      <w:r w:rsidRPr="00DD2390">
        <w:rPr>
          <w:rFonts w:ascii="Century Gothic" w:eastAsia="Calibri" w:hAnsi="Century Gothic" w:cs="Calibri"/>
          <w:sz w:val="22"/>
          <w:szCs w:val="22"/>
          <w:lang w:val="es-ES_tradnl" w:eastAsia="ar-SA"/>
        </w:rPr>
        <w:t xml:space="preserve"> en donde se busca la financiación de esta norma y asegurando su prórroga más allá del año 2021”, puntualizó el director de nacional de la Unidad para las Víctimas Alberto Rodríguez Andrade.</w:t>
      </w:r>
    </w:p>
    <w:p w:rsidR="00B25B05" w:rsidRDefault="00B25B05" w:rsidP="00B25B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Pr="00B87808" w:rsidRDefault="00B87808" w:rsidP="00B25B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DD2390" w:rsidRDefault="00370334" w:rsidP="003703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HOY EN EL PARQUE LA AURORA SE REALIZARÁ GRAN JORNADA DE ADOPCIÓN DE MASCOTAS Y EDUCACIÓN AMBIENTAL</w:t>
      </w:r>
    </w:p>
    <w:p w:rsidR="00B87808" w:rsidRDefault="00B87808" w:rsidP="003703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3594351" cy="308610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rnada de adopción de mascotas.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598" cy="3091464"/>
                    </a:xfrm>
                    <a:prstGeom prst="rect">
                      <a:avLst/>
                    </a:prstGeom>
                  </pic:spPr>
                </pic:pic>
              </a:graphicData>
            </a:graphic>
          </wp:inline>
        </w:drawing>
      </w:r>
    </w:p>
    <w:p w:rsidR="00B87808" w:rsidRDefault="00370334" w:rsidP="00B8780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70334">
        <w:rPr>
          <w:rFonts w:ascii="Century Gothic" w:eastAsia="Calibri" w:hAnsi="Century Gothic" w:cs="Calibri"/>
          <w:sz w:val="22"/>
          <w:szCs w:val="22"/>
          <w:lang w:val="es-ES_tradnl" w:eastAsia="ar-SA"/>
        </w:rPr>
        <w:t xml:space="preserve">La Alcaldía de Pasto a través de la Secretaría de Gestión Ambiental, el Centro de Bienestar Animal, la Dirección de Espacio Público, </w:t>
      </w:r>
      <w:proofErr w:type="spellStart"/>
      <w:r w:rsidRPr="00370334">
        <w:rPr>
          <w:rFonts w:ascii="Century Gothic" w:eastAsia="Calibri" w:hAnsi="Century Gothic" w:cs="Calibri"/>
          <w:sz w:val="22"/>
          <w:szCs w:val="22"/>
          <w:lang w:val="es-ES_tradnl" w:eastAsia="ar-SA"/>
        </w:rPr>
        <w:t>Emas</w:t>
      </w:r>
      <w:proofErr w:type="spellEnd"/>
      <w:r w:rsidRPr="00370334">
        <w:rPr>
          <w:rFonts w:ascii="Century Gothic" w:eastAsia="Calibri" w:hAnsi="Century Gothic" w:cs="Calibri"/>
          <w:sz w:val="22"/>
          <w:szCs w:val="22"/>
          <w:lang w:val="es-ES_tradnl" w:eastAsia="ar-SA"/>
        </w:rPr>
        <w:t xml:space="preserve"> Pasto y Policía Nacional, invitan a la Jornada de Adopción de Mascotas y Educación Ambiental,</w:t>
      </w:r>
      <w:r>
        <w:rPr>
          <w:rFonts w:ascii="Century Gothic" w:eastAsia="Calibri" w:hAnsi="Century Gothic" w:cs="Calibri"/>
          <w:sz w:val="22"/>
          <w:szCs w:val="22"/>
          <w:lang w:val="es-ES_tradnl" w:eastAsia="ar-SA"/>
        </w:rPr>
        <w:t xml:space="preserve"> que se realizará hoy sábado </w:t>
      </w:r>
      <w:r w:rsidRPr="00370334">
        <w:rPr>
          <w:rFonts w:ascii="Century Gothic" w:eastAsia="Calibri" w:hAnsi="Century Gothic" w:cs="Calibri"/>
          <w:sz w:val="22"/>
          <w:szCs w:val="22"/>
          <w:lang w:val="es-ES_tradnl" w:eastAsia="ar-SA"/>
        </w:rPr>
        <w:t xml:space="preserve">4 de mayo en el Parque La Aurora </w:t>
      </w:r>
      <w:r>
        <w:rPr>
          <w:rFonts w:ascii="Century Gothic" w:eastAsia="Calibri" w:hAnsi="Century Gothic" w:cs="Calibri"/>
          <w:sz w:val="22"/>
          <w:szCs w:val="22"/>
          <w:lang w:val="es-ES_tradnl" w:eastAsia="ar-SA"/>
        </w:rPr>
        <w:t>–</w:t>
      </w:r>
      <w:r w:rsidRPr="00370334">
        <w:rPr>
          <w:rFonts w:ascii="Century Gothic" w:eastAsia="Calibri" w:hAnsi="Century Gothic" w:cs="Calibri"/>
          <w:sz w:val="22"/>
          <w:szCs w:val="22"/>
          <w:lang w:val="es-ES_tradnl" w:eastAsia="ar-SA"/>
        </w:rPr>
        <w:t xml:space="preserve"> Unicentro</w:t>
      </w:r>
      <w:r>
        <w:rPr>
          <w:rFonts w:ascii="Century Gothic" w:eastAsia="Calibri" w:hAnsi="Century Gothic" w:cs="Calibri"/>
          <w:sz w:val="22"/>
          <w:szCs w:val="22"/>
          <w:lang w:val="es-ES_tradnl" w:eastAsia="ar-SA"/>
        </w:rPr>
        <w:t>.</w:t>
      </w:r>
    </w:p>
    <w:p w:rsidR="00370334" w:rsidRPr="00370334" w:rsidRDefault="00370334" w:rsidP="00B8780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Este evento que se desarrollará desde las </w:t>
      </w:r>
      <w:r w:rsidRPr="00370334">
        <w:rPr>
          <w:rFonts w:ascii="Century Gothic" w:eastAsia="Calibri" w:hAnsi="Century Gothic" w:cs="Calibri"/>
          <w:sz w:val="22"/>
          <w:szCs w:val="22"/>
          <w:lang w:val="es-ES_tradnl" w:eastAsia="ar-SA"/>
        </w:rPr>
        <w:t>2: 30 p.m</w:t>
      </w:r>
      <w:r>
        <w:rPr>
          <w:rFonts w:ascii="Century Gothic" w:eastAsia="Calibri" w:hAnsi="Century Gothic" w:cs="Calibri"/>
          <w:sz w:val="22"/>
          <w:szCs w:val="22"/>
          <w:lang w:val="es-ES_tradnl" w:eastAsia="ar-SA"/>
        </w:rPr>
        <w:t>.</w:t>
      </w:r>
      <w:r w:rsidRPr="00370334">
        <w:rPr>
          <w:rFonts w:ascii="Century Gothic" w:eastAsia="Calibri" w:hAnsi="Century Gothic" w:cs="Calibri"/>
          <w:sz w:val="22"/>
          <w:szCs w:val="22"/>
          <w:lang w:val="es-ES_tradnl" w:eastAsia="ar-SA"/>
        </w:rPr>
        <w:t xml:space="preserve"> hasta las 5</w:t>
      </w:r>
      <w:r>
        <w:rPr>
          <w:rFonts w:ascii="Century Gothic" w:eastAsia="Calibri" w:hAnsi="Century Gothic" w:cs="Calibri"/>
          <w:sz w:val="22"/>
          <w:szCs w:val="22"/>
          <w:lang w:val="es-ES_tradnl" w:eastAsia="ar-SA"/>
        </w:rPr>
        <w:t>:00</w:t>
      </w:r>
      <w:r w:rsidRPr="00370334">
        <w:rPr>
          <w:rFonts w:ascii="Century Gothic" w:eastAsia="Calibri" w:hAnsi="Century Gothic" w:cs="Calibri"/>
          <w:sz w:val="22"/>
          <w:szCs w:val="22"/>
          <w:lang w:val="es-ES_tradnl" w:eastAsia="ar-SA"/>
        </w:rPr>
        <w:t xml:space="preserve"> de la tarde</w:t>
      </w:r>
      <w:r>
        <w:rPr>
          <w:rFonts w:ascii="Century Gothic" w:eastAsia="Calibri" w:hAnsi="Century Gothic" w:cs="Calibri"/>
          <w:sz w:val="22"/>
          <w:szCs w:val="22"/>
          <w:lang w:val="es-ES_tradnl" w:eastAsia="ar-SA"/>
        </w:rPr>
        <w:t>, t</w:t>
      </w:r>
      <w:r w:rsidRPr="00370334">
        <w:rPr>
          <w:rFonts w:ascii="Century Gothic" w:eastAsia="Calibri" w:hAnsi="Century Gothic" w:cs="Calibri"/>
          <w:sz w:val="22"/>
          <w:szCs w:val="22"/>
          <w:lang w:val="es-ES_tradnl" w:eastAsia="ar-SA"/>
        </w:rPr>
        <w:t xml:space="preserve">ambién </w:t>
      </w:r>
      <w:r>
        <w:rPr>
          <w:rFonts w:ascii="Century Gothic" w:eastAsia="Calibri" w:hAnsi="Century Gothic" w:cs="Calibri"/>
          <w:sz w:val="22"/>
          <w:szCs w:val="22"/>
          <w:lang w:val="es-ES_tradnl" w:eastAsia="ar-SA"/>
        </w:rPr>
        <w:t>tendrá una jornada de</w:t>
      </w:r>
      <w:r w:rsidRPr="00370334">
        <w:rPr>
          <w:rFonts w:ascii="Century Gothic" w:eastAsia="Calibri" w:hAnsi="Century Gothic" w:cs="Calibri"/>
          <w:sz w:val="22"/>
          <w:szCs w:val="22"/>
          <w:lang w:val="es-ES_tradnl" w:eastAsia="ar-SA"/>
        </w:rPr>
        <w:t xml:space="preserve"> desparasitación gratuita, sensibilización sobre los principios básicos de bienestar animal, la normatividad y la corresponsabilidad social de los propietarios. </w:t>
      </w:r>
    </w:p>
    <w:p w:rsidR="00370334" w:rsidRDefault="00370334" w:rsidP="00B8780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70334">
        <w:rPr>
          <w:rFonts w:ascii="Century Gothic" w:eastAsia="Calibri" w:hAnsi="Century Gothic" w:cs="Calibri"/>
          <w:sz w:val="22"/>
          <w:szCs w:val="22"/>
          <w:lang w:val="es-ES_tradnl" w:eastAsia="ar-SA"/>
        </w:rPr>
        <w:t>En Educación Ambiental se contará con la sensibilización sobre el cuidado del parque y la socialización del Código de Policía y Convivencia Ciudadana, tal como se ha previsto en el Plan de Desarrollo Municipal “Pasto Educado Constructor de Paz”. </w:t>
      </w:r>
    </w:p>
    <w:p w:rsidR="00B87808" w:rsidRPr="00B87808" w:rsidRDefault="00B87808" w:rsidP="00B8780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87808">
        <w:rPr>
          <w:rFonts w:ascii="Century Gothic" w:eastAsia="Calibri" w:hAnsi="Century Gothic" w:cs="Calibri"/>
          <w:b/>
          <w:sz w:val="18"/>
          <w:szCs w:val="18"/>
          <w:lang w:val="es-ES_tradnl" w:eastAsia="ar-SA"/>
        </w:rPr>
        <w:t>Información: Secretario Gestión Ambiental Jairo Burbano Narváez. Celular: 3016250635</w:t>
      </w:r>
    </w:p>
    <w:p w:rsidR="00DF552A" w:rsidRDefault="00B87808" w:rsidP="00FF61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56297" w:rsidRPr="00D74A91" w:rsidRDefault="00656297" w:rsidP="00FF61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868EE" w:rsidRDefault="00497BCE" w:rsidP="00A868E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868EE">
        <w:rPr>
          <w:rFonts w:ascii="Century Gothic" w:eastAsia="Calibri" w:hAnsi="Century Gothic" w:cs="Calibri"/>
          <w:b/>
          <w:sz w:val="22"/>
          <w:szCs w:val="22"/>
          <w:lang w:val="es-ES_tradnl" w:eastAsia="ar-SA"/>
        </w:rPr>
        <w:lastRenderedPageBreak/>
        <w:t>EMAS PASTO BY VEOLIA</w:t>
      </w:r>
      <w:r w:rsidR="00A868EE" w:rsidRPr="00A868EE">
        <w:rPr>
          <w:rFonts w:ascii="Century Gothic" w:eastAsia="Calibri" w:hAnsi="Century Gothic" w:cs="Calibri"/>
          <w:b/>
          <w:sz w:val="22"/>
          <w:szCs w:val="22"/>
          <w:lang w:val="es-ES_tradnl" w:eastAsia="ar-SA"/>
        </w:rPr>
        <w:t xml:space="preserve"> </w:t>
      </w:r>
      <w:r w:rsidRPr="00A868EE">
        <w:rPr>
          <w:rFonts w:ascii="Century Gothic" w:eastAsia="Calibri" w:hAnsi="Century Gothic" w:cs="Calibri"/>
          <w:b/>
          <w:sz w:val="22"/>
          <w:szCs w:val="22"/>
          <w:lang w:val="es-ES_tradnl" w:eastAsia="ar-SA"/>
        </w:rPr>
        <w:t xml:space="preserve">Y LA ORGANIZACIÓN DE ESTADOS IBEROAMERICANOS (OEI) ABREN INSCRIPCIONES PARA LA 7° VERSIÓN DE DIBUJO AMBIENTAL </w:t>
      </w:r>
      <w:r w:rsidR="00A868EE" w:rsidRPr="00A868EE">
        <w:rPr>
          <w:rFonts w:ascii="Century Gothic" w:eastAsia="Calibri" w:hAnsi="Century Gothic" w:cs="Calibri"/>
          <w:b/>
          <w:sz w:val="22"/>
          <w:szCs w:val="22"/>
          <w:lang w:val="es-ES_tradnl" w:eastAsia="ar-SA"/>
        </w:rPr>
        <w:t>‘</w:t>
      </w:r>
      <w:r w:rsidRPr="00A868EE">
        <w:rPr>
          <w:rFonts w:ascii="Century Gothic" w:eastAsia="Calibri" w:hAnsi="Century Gothic" w:cs="Calibri"/>
          <w:b/>
          <w:sz w:val="22"/>
          <w:szCs w:val="22"/>
          <w:lang w:val="es-ES_tradnl" w:eastAsia="ar-SA"/>
        </w:rPr>
        <w:t>ALREDEDOR DE IBEROAMÉRICA</w:t>
      </w:r>
      <w:r w:rsidR="00A868EE" w:rsidRPr="00A868EE">
        <w:rPr>
          <w:rFonts w:ascii="Century Gothic" w:eastAsia="Calibri" w:hAnsi="Century Gothic" w:cs="Calibri"/>
          <w:b/>
          <w:sz w:val="22"/>
          <w:szCs w:val="22"/>
          <w:lang w:val="es-ES_tradnl" w:eastAsia="ar-SA"/>
        </w:rPr>
        <w:t>’</w:t>
      </w:r>
    </w:p>
    <w:p w:rsidR="00D74A91" w:rsidRPr="00A868EE" w:rsidRDefault="00D74A91" w:rsidP="00A868E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994700" cy="2995121"/>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curs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0236" cy="2999272"/>
                    </a:xfrm>
                    <a:prstGeom prst="rect">
                      <a:avLst/>
                    </a:prstGeom>
                  </pic:spPr>
                </pic:pic>
              </a:graphicData>
            </a:graphic>
          </wp:inline>
        </w:drawing>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A través de un convenio entre la Empresa </w:t>
      </w:r>
      <w:proofErr w:type="spellStart"/>
      <w:r w:rsidRPr="00A868EE">
        <w:rPr>
          <w:rFonts w:ascii="Century Gothic" w:eastAsia="Calibri" w:hAnsi="Century Gothic" w:cs="Calibri"/>
          <w:sz w:val="22"/>
          <w:szCs w:val="22"/>
          <w:lang w:val="es-ES_tradnl" w:eastAsia="ar-SA"/>
        </w:rPr>
        <w:t>Emas</w:t>
      </w:r>
      <w:proofErr w:type="spellEnd"/>
      <w:r w:rsidRPr="00A868EE">
        <w:rPr>
          <w:rFonts w:ascii="Century Gothic" w:eastAsia="Calibri" w:hAnsi="Century Gothic" w:cs="Calibri"/>
          <w:sz w:val="22"/>
          <w:szCs w:val="22"/>
          <w:lang w:val="es-ES_tradnl" w:eastAsia="ar-SA"/>
        </w:rPr>
        <w:t xml:space="preserve"> Pasto </w:t>
      </w:r>
      <w:proofErr w:type="spellStart"/>
      <w:r w:rsidRPr="00A868EE">
        <w:rPr>
          <w:rFonts w:ascii="Century Gothic" w:eastAsia="Calibri" w:hAnsi="Century Gothic" w:cs="Calibri"/>
          <w:sz w:val="22"/>
          <w:szCs w:val="22"/>
          <w:lang w:val="es-ES_tradnl" w:eastAsia="ar-SA"/>
        </w:rPr>
        <w:t>by</w:t>
      </w:r>
      <w:proofErr w:type="spellEnd"/>
      <w:r w:rsidRPr="00A868EE">
        <w:rPr>
          <w:rFonts w:ascii="Century Gothic" w:eastAsia="Calibri" w:hAnsi="Century Gothic" w:cs="Calibri"/>
          <w:sz w:val="22"/>
          <w:szCs w:val="22"/>
          <w:lang w:val="es-ES_tradnl" w:eastAsia="ar-SA"/>
        </w:rPr>
        <w:t xml:space="preserve"> </w:t>
      </w:r>
      <w:proofErr w:type="spellStart"/>
      <w:r w:rsidRPr="00A868EE">
        <w:rPr>
          <w:rFonts w:ascii="Century Gothic" w:eastAsia="Calibri" w:hAnsi="Century Gothic" w:cs="Calibri"/>
          <w:sz w:val="22"/>
          <w:szCs w:val="22"/>
          <w:lang w:val="es-ES_tradnl" w:eastAsia="ar-SA"/>
        </w:rPr>
        <w:t>Veolia</w:t>
      </w:r>
      <w:proofErr w:type="spellEnd"/>
      <w:r w:rsidRPr="00A868EE">
        <w:rPr>
          <w:rFonts w:ascii="Century Gothic" w:eastAsia="Calibri" w:hAnsi="Century Gothic" w:cs="Calibri"/>
          <w:sz w:val="22"/>
          <w:szCs w:val="22"/>
          <w:lang w:val="es-ES_tradnl" w:eastAsia="ar-SA"/>
        </w:rPr>
        <w:t xml:space="preserve">, y la Organización de Estados Iberoamericanos (OEI), abren la convocatoria para todas las instituciones educativas que desarrollan los proyectos PRAE en la ciudad de Pasto y puedan participar en la 7° versión del concurso de dibujo ambiental.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Este concurso denominado </w:t>
      </w:r>
      <w:r w:rsidR="00A868EE">
        <w:rPr>
          <w:rFonts w:ascii="Century Gothic" w:eastAsia="Calibri" w:hAnsi="Century Gothic" w:cs="Calibri"/>
          <w:sz w:val="22"/>
          <w:szCs w:val="22"/>
          <w:lang w:val="es-ES_tradnl" w:eastAsia="ar-SA"/>
        </w:rPr>
        <w:t>‘</w:t>
      </w:r>
      <w:r w:rsidR="00A868EE" w:rsidRPr="00A868EE">
        <w:rPr>
          <w:rFonts w:ascii="Century Gothic" w:eastAsia="Calibri" w:hAnsi="Century Gothic" w:cs="Calibri"/>
          <w:sz w:val="22"/>
          <w:szCs w:val="22"/>
          <w:lang w:val="es-ES_tradnl" w:eastAsia="ar-SA"/>
        </w:rPr>
        <w:t xml:space="preserve">Alrededor </w:t>
      </w:r>
      <w:r w:rsidR="00A868EE">
        <w:rPr>
          <w:rFonts w:ascii="Century Gothic" w:eastAsia="Calibri" w:hAnsi="Century Gothic" w:cs="Calibri"/>
          <w:sz w:val="22"/>
          <w:szCs w:val="22"/>
          <w:lang w:val="es-ES_tradnl" w:eastAsia="ar-SA"/>
        </w:rPr>
        <w:t>d</w:t>
      </w:r>
      <w:r w:rsidR="00A868EE" w:rsidRPr="00A868EE">
        <w:rPr>
          <w:rFonts w:ascii="Century Gothic" w:eastAsia="Calibri" w:hAnsi="Century Gothic" w:cs="Calibri"/>
          <w:sz w:val="22"/>
          <w:szCs w:val="22"/>
          <w:lang w:val="es-ES_tradnl" w:eastAsia="ar-SA"/>
        </w:rPr>
        <w:t>e Iberoamérica</w:t>
      </w:r>
      <w:r w:rsidR="00A868EE">
        <w:rPr>
          <w:rFonts w:ascii="Century Gothic" w:eastAsia="Calibri" w:hAnsi="Century Gothic" w:cs="Calibri"/>
          <w:sz w:val="22"/>
          <w:szCs w:val="22"/>
          <w:lang w:val="es-ES_tradnl" w:eastAsia="ar-SA"/>
        </w:rPr>
        <w:t>’</w:t>
      </w:r>
      <w:r w:rsidR="00A868EE" w:rsidRPr="00A868EE">
        <w:rPr>
          <w:rFonts w:ascii="Century Gothic" w:eastAsia="Calibri" w:hAnsi="Century Gothic" w:cs="Calibri"/>
          <w:sz w:val="22"/>
          <w:szCs w:val="22"/>
          <w:lang w:val="es-ES_tradnl" w:eastAsia="ar-SA"/>
        </w:rPr>
        <w:t xml:space="preserve"> </w:t>
      </w:r>
      <w:r w:rsidRPr="00A868EE">
        <w:rPr>
          <w:rFonts w:ascii="Century Gothic" w:eastAsia="Calibri" w:hAnsi="Century Gothic" w:cs="Calibri"/>
          <w:sz w:val="22"/>
          <w:szCs w:val="22"/>
          <w:lang w:val="es-ES_tradnl" w:eastAsia="ar-SA"/>
        </w:rPr>
        <w:t xml:space="preserve">es una campaña de educación dirigida a niños y niñas de colegios de Argentina, Brasil, Chile, Colombia, Ecuador, México, Panamá y Perú para concientizarlos sobre temáticas ambientales, como el cuidado del agua, la protección de la biodiversidad, economía circular, energías renovables, entre otros.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En su versión 2019 Alrededor de Iberoamérica está enfocado en la protección de la biodiversidad marina y en la concientización sobre la importancia de la eliminación del plástico en los océanos. Bajo este concepto, los niños y niñas de las instituciones educativas que desarrollan proyectos PRAE, recibirán un material pedagógico especialmente creado por la OEI, que servirá para el desarrollo de talleres en torno al reciclaje didáctico, sostenible y artístico.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La campaña culminará con un concurso de dibujo sobre las temáticas tratadas, cuyo primer premio consiste en un viaje pedagógico a la Isla de San Andrés que permitirá a los ganadores fortalecer el aprendizaje sobre la biodiversidad marina, encontrarse con distintas culturas y compartir sus experiencias.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Para Ángela Paz, Gerente de la Empresa </w:t>
      </w:r>
      <w:proofErr w:type="spellStart"/>
      <w:r w:rsidRPr="00A868EE">
        <w:rPr>
          <w:rFonts w:ascii="Century Gothic" w:eastAsia="Calibri" w:hAnsi="Century Gothic" w:cs="Calibri"/>
          <w:sz w:val="22"/>
          <w:szCs w:val="22"/>
          <w:lang w:val="es-ES_tradnl" w:eastAsia="ar-SA"/>
        </w:rPr>
        <w:t>Emas</w:t>
      </w:r>
      <w:proofErr w:type="spellEnd"/>
      <w:r w:rsidRPr="00A868EE">
        <w:rPr>
          <w:rFonts w:ascii="Century Gothic" w:eastAsia="Calibri" w:hAnsi="Century Gothic" w:cs="Calibri"/>
          <w:sz w:val="22"/>
          <w:szCs w:val="22"/>
          <w:lang w:val="es-ES_tradnl" w:eastAsia="ar-SA"/>
        </w:rPr>
        <w:t xml:space="preserve">, "El Programa Alrededor de Iberoamérica es un ejemplo para el desarrollo sostenible, promover un enfoque respetuoso del medio ambiente para conservar la biodiversidad, contribuye con </w:t>
      </w:r>
      <w:r w:rsidRPr="00A868EE">
        <w:rPr>
          <w:rFonts w:ascii="Century Gothic" w:eastAsia="Calibri" w:hAnsi="Century Gothic" w:cs="Calibri"/>
          <w:sz w:val="22"/>
          <w:szCs w:val="22"/>
          <w:lang w:val="es-ES_tradnl" w:eastAsia="ar-SA"/>
        </w:rPr>
        <w:lastRenderedPageBreak/>
        <w:t xml:space="preserve">nuestros aliados y nuestras comunidades en la región a concientizar a las nuevas generaciones sobre la protección del medio ambiente”.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Por su parte, Mariano Jabonero, Secretario General de la OEI, señaló: “La OEI impulsa ‘Alrededor de Iberoamérica 2019´ para potenciar la educación en valores a través de la protección de la biodiversidad marina con el reciclaje. Es una vía más para construir una ciudadanía democrática, responsable y activa a favor del medio ambiente y el desarrollo sostenible en Iberoamérica. Creemos que este es uno </w:t>
      </w:r>
      <w:r w:rsidR="00A868EE">
        <w:rPr>
          <w:rFonts w:ascii="Century Gothic" w:eastAsia="Calibri" w:hAnsi="Century Gothic" w:cs="Calibri"/>
          <w:sz w:val="22"/>
          <w:szCs w:val="22"/>
          <w:lang w:val="es-ES_tradnl" w:eastAsia="ar-SA"/>
        </w:rPr>
        <w:t xml:space="preserve">de </w:t>
      </w:r>
      <w:r w:rsidRPr="00A868EE">
        <w:rPr>
          <w:rFonts w:ascii="Century Gothic" w:eastAsia="Calibri" w:hAnsi="Century Gothic" w:cs="Calibri"/>
          <w:sz w:val="22"/>
          <w:szCs w:val="22"/>
          <w:lang w:val="es-ES_tradnl" w:eastAsia="ar-SA"/>
        </w:rPr>
        <w:t xml:space="preserve">los numerosos retos a los que se enfrenta la prensa desde el principio presente en las aulas”. </w:t>
      </w:r>
    </w:p>
    <w:p w:rsidR="00A868EE" w:rsidRPr="00A868EE" w:rsidRDefault="00A868E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A868EE">
        <w:rPr>
          <w:rFonts w:ascii="Century Gothic" w:eastAsia="Calibri" w:hAnsi="Century Gothic" w:cs="Calibri"/>
          <w:sz w:val="22"/>
          <w:szCs w:val="22"/>
          <w:u w:val="single"/>
          <w:lang w:val="es-ES_tradnl" w:eastAsia="ar-SA"/>
        </w:rPr>
        <w:t xml:space="preserve">Requisitos para la inscripción: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La inscripción la realizará el docente PRAE de cada colegio. </w:t>
      </w: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Solamente participarán los niños de grado Quinto de Primaria. </w:t>
      </w: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Haber visitado al Parque Tecnológico </w:t>
      </w:r>
      <w:proofErr w:type="spellStart"/>
      <w:r w:rsidRPr="00A868EE">
        <w:rPr>
          <w:rFonts w:ascii="Century Gothic" w:eastAsia="Calibri" w:hAnsi="Century Gothic" w:cs="Calibri"/>
          <w:sz w:val="22"/>
          <w:szCs w:val="22"/>
          <w:lang w:val="es-ES_tradnl" w:eastAsia="ar-SA"/>
        </w:rPr>
        <w:t>Antanas</w:t>
      </w:r>
      <w:proofErr w:type="spellEnd"/>
      <w:r w:rsidRPr="00A868EE">
        <w:rPr>
          <w:rFonts w:ascii="Century Gothic" w:eastAsia="Calibri" w:hAnsi="Century Gothic" w:cs="Calibri"/>
          <w:sz w:val="22"/>
          <w:szCs w:val="22"/>
          <w:lang w:val="es-ES_tradnl" w:eastAsia="ar-SA"/>
        </w:rPr>
        <w:t xml:space="preserve"> durante el año 2018 o 2019. </w:t>
      </w: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Tener un proyecto sobre el tema del manejo de residuos sólidos. </w:t>
      </w: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Hacer parte del programa de Aprovechamiento de </w:t>
      </w:r>
      <w:proofErr w:type="spellStart"/>
      <w:r w:rsidRPr="00A868EE">
        <w:rPr>
          <w:rFonts w:ascii="Century Gothic" w:eastAsia="Calibri" w:hAnsi="Century Gothic" w:cs="Calibri"/>
          <w:sz w:val="22"/>
          <w:szCs w:val="22"/>
          <w:lang w:val="es-ES_tradnl" w:eastAsia="ar-SA"/>
        </w:rPr>
        <w:t>Emas</w:t>
      </w:r>
      <w:proofErr w:type="spellEnd"/>
      <w:r w:rsidRPr="00A868EE">
        <w:rPr>
          <w:rFonts w:ascii="Century Gothic" w:eastAsia="Calibri" w:hAnsi="Century Gothic" w:cs="Calibri"/>
          <w:sz w:val="22"/>
          <w:szCs w:val="22"/>
          <w:lang w:val="es-ES_tradnl" w:eastAsia="ar-SA"/>
        </w:rPr>
        <w:t xml:space="preserve"> Pasto. </w:t>
      </w:r>
    </w:p>
    <w:p w:rsidR="00497BCE" w:rsidRPr="00A868EE" w:rsidRDefault="00A868E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u w:val="single"/>
          <w:lang w:val="es-ES_tradnl" w:eastAsia="ar-SA"/>
        </w:rPr>
        <w:t xml:space="preserve">Fecha de </w:t>
      </w:r>
      <w:r w:rsidR="00DF552A">
        <w:rPr>
          <w:rFonts w:ascii="Century Gothic" w:eastAsia="Calibri" w:hAnsi="Century Gothic" w:cs="Calibri"/>
          <w:sz w:val="22"/>
          <w:szCs w:val="22"/>
          <w:u w:val="single"/>
          <w:lang w:val="es-ES_tradnl" w:eastAsia="ar-SA"/>
        </w:rPr>
        <w:t>i</w:t>
      </w:r>
      <w:r w:rsidRPr="00A868EE">
        <w:rPr>
          <w:rFonts w:ascii="Century Gothic" w:eastAsia="Calibri" w:hAnsi="Century Gothic" w:cs="Calibri"/>
          <w:sz w:val="22"/>
          <w:szCs w:val="22"/>
          <w:u w:val="single"/>
          <w:lang w:val="es-ES_tradnl" w:eastAsia="ar-SA"/>
        </w:rPr>
        <w:t>nscripción</w:t>
      </w:r>
      <w:r w:rsidR="00497BCE" w:rsidRPr="00A868EE">
        <w:rPr>
          <w:rFonts w:ascii="Century Gothic" w:eastAsia="Calibri" w:hAnsi="Century Gothic" w:cs="Calibri"/>
          <w:sz w:val="22"/>
          <w:szCs w:val="22"/>
          <w:u w:val="single"/>
          <w:lang w:val="es-ES_tradnl" w:eastAsia="ar-SA"/>
        </w:rPr>
        <w:t>:</w:t>
      </w:r>
      <w:r w:rsidR="00497BCE" w:rsidRPr="00A868EE">
        <w:rPr>
          <w:rFonts w:ascii="Century Gothic" w:eastAsia="Calibri" w:hAnsi="Century Gothic" w:cs="Calibri"/>
          <w:sz w:val="22"/>
          <w:szCs w:val="22"/>
          <w:lang w:val="es-ES_tradnl" w:eastAsia="ar-SA"/>
        </w:rPr>
        <w:t xml:space="preserve"> Desde el 6 al </w:t>
      </w:r>
      <w:r w:rsidR="00497BCE">
        <w:t xml:space="preserve">17 </w:t>
      </w:r>
      <w:r w:rsidR="00497BCE" w:rsidRPr="00A868EE">
        <w:rPr>
          <w:rFonts w:ascii="Century Gothic" w:eastAsia="Calibri" w:hAnsi="Century Gothic" w:cs="Calibri"/>
          <w:sz w:val="22"/>
          <w:szCs w:val="22"/>
          <w:lang w:val="es-ES_tradnl" w:eastAsia="ar-SA"/>
        </w:rPr>
        <w:t>de mayo 2019 en el correo electrónico: maria-camila.enriquez@veolia.com Para Más información vía WhatsApp 3137209665</w:t>
      </w:r>
      <w:r w:rsidR="00D74A91">
        <w:rPr>
          <w:rFonts w:ascii="Century Gothic" w:eastAsia="Calibri" w:hAnsi="Century Gothic" w:cs="Calibri"/>
          <w:sz w:val="22"/>
          <w:szCs w:val="22"/>
          <w:lang w:val="es-ES_tradnl" w:eastAsia="ar-SA"/>
        </w:rPr>
        <w:t>.</w:t>
      </w:r>
    </w:p>
    <w:p w:rsidR="00A868EE" w:rsidRPr="00DF552A" w:rsidRDefault="00D74A91" w:rsidP="00DF5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F552A">
        <w:rPr>
          <w:rFonts w:ascii="Century Gothic" w:eastAsia="Calibri" w:hAnsi="Century Gothic" w:cs="Calibri"/>
          <w:b/>
          <w:sz w:val="18"/>
          <w:szCs w:val="18"/>
          <w:lang w:val="es-ES_tradnl" w:eastAsia="ar-SA"/>
        </w:rPr>
        <w:t>Información: Gerente EMAS S.A. Ángela Marcela Paz Romero. Celular: 3146828640</w:t>
      </w:r>
    </w:p>
    <w:p w:rsidR="00D74A91" w:rsidRPr="00D74A91" w:rsidRDefault="00D74A91" w:rsidP="00D74A9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4378C" w:rsidRPr="009A2734" w:rsidRDefault="0014378C" w:rsidP="008A06CF">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3C1F35" w:rsidRDefault="003C1F35"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1F35">
        <w:rPr>
          <w:rFonts w:ascii="Century Gothic" w:eastAsia="Calibri" w:hAnsi="Century Gothic" w:cs="Calibri"/>
          <w:b/>
          <w:sz w:val="22"/>
          <w:szCs w:val="22"/>
          <w:lang w:val="es-ES_tradnl" w:eastAsia="ar-SA"/>
        </w:rPr>
        <w:t>SECRETAR</w:t>
      </w:r>
      <w:r w:rsidR="00E11D4F">
        <w:rPr>
          <w:rFonts w:ascii="Century Gothic" w:eastAsia="Calibri" w:hAnsi="Century Gothic" w:cs="Calibri"/>
          <w:b/>
          <w:sz w:val="22"/>
          <w:szCs w:val="22"/>
          <w:lang w:val="es-ES_tradnl" w:eastAsia="ar-SA"/>
        </w:rPr>
        <w:t>Í</w:t>
      </w:r>
      <w:r w:rsidRPr="003C1F35">
        <w:rPr>
          <w:rFonts w:ascii="Century Gothic" w:eastAsia="Calibri" w:hAnsi="Century Gothic" w:cs="Calibri"/>
          <w:b/>
          <w:sz w:val="22"/>
          <w:szCs w:val="22"/>
          <w:lang w:val="es-ES_tradnl" w:eastAsia="ar-SA"/>
        </w:rPr>
        <w:t>A DE CULTURA</w:t>
      </w:r>
      <w:r>
        <w:rPr>
          <w:rFonts w:ascii="Century Gothic" w:eastAsia="Calibri" w:hAnsi="Century Gothic" w:cs="Calibri"/>
          <w:b/>
          <w:sz w:val="22"/>
          <w:szCs w:val="22"/>
          <w:lang w:val="es-ES_tradnl" w:eastAsia="ar-SA"/>
        </w:rPr>
        <w:t xml:space="preserve"> DE PASTO</w:t>
      </w:r>
      <w:r w:rsidRPr="003C1F35">
        <w:rPr>
          <w:rFonts w:ascii="Century Gothic" w:eastAsia="Calibri" w:hAnsi="Century Gothic" w:cs="Calibri"/>
          <w:b/>
          <w:sz w:val="22"/>
          <w:szCs w:val="22"/>
          <w:lang w:val="es-ES_tradnl" w:eastAsia="ar-SA"/>
        </w:rPr>
        <w:t xml:space="preserve"> INVITA A EXPOSICIÓN DE LANIGRAFÍA, EL ARTE DE DIBUJAR CON LANA </w:t>
      </w:r>
    </w:p>
    <w:p w:rsidR="009F4B1D" w:rsidRPr="003C1F35" w:rsidRDefault="009F4B1D"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3FE01772" wp14:editId="12F05472">
            <wp:extent cx="5613400" cy="3013710"/>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nner LANIGRAFÍ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013710"/>
                    </a:xfrm>
                    <a:prstGeom prst="rect">
                      <a:avLst/>
                    </a:prstGeom>
                  </pic:spPr>
                </pic:pic>
              </a:graphicData>
            </a:graphic>
          </wp:inline>
        </w:drawing>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La Alcaldía de Pasto, a través de la Secretaria de Cultura invita a la apertura de la Exposición de </w:t>
      </w:r>
      <w:proofErr w:type="spellStart"/>
      <w:r w:rsidRPr="003C1F35">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“Mentes y manos creativas”, que se llevará a cabo </w:t>
      </w:r>
      <w:r>
        <w:rPr>
          <w:rFonts w:ascii="Century Gothic" w:eastAsia="Calibri" w:hAnsi="Century Gothic" w:cs="Calibri"/>
          <w:sz w:val="22"/>
          <w:szCs w:val="22"/>
          <w:lang w:val="es-ES_tradnl" w:eastAsia="ar-SA"/>
        </w:rPr>
        <w:t xml:space="preserve">el </w:t>
      </w:r>
      <w:r w:rsidRPr="003C1F35">
        <w:rPr>
          <w:rFonts w:ascii="Century Gothic" w:eastAsia="Calibri" w:hAnsi="Century Gothic" w:cs="Calibri"/>
          <w:sz w:val="22"/>
          <w:szCs w:val="22"/>
          <w:lang w:val="es-ES_tradnl" w:eastAsia="ar-SA"/>
        </w:rPr>
        <w:t xml:space="preserve">9 de </w:t>
      </w:r>
      <w:r w:rsidRPr="003C1F35">
        <w:rPr>
          <w:rFonts w:ascii="Century Gothic" w:eastAsia="Calibri" w:hAnsi="Century Gothic" w:cs="Calibri"/>
          <w:sz w:val="22"/>
          <w:szCs w:val="22"/>
          <w:lang w:val="es-ES_tradnl" w:eastAsia="ar-SA"/>
        </w:rPr>
        <w:lastRenderedPageBreak/>
        <w:t>mayo en la Cámara de Comercio de Pasto</w:t>
      </w:r>
      <w:r>
        <w:rPr>
          <w:rFonts w:ascii="Century Gothic" w:eastAsia="Calibri" w:hAnsi="Century Gothic" w:cs="Calibri"/>
          <w:sz w:val="22"/>
          <w:szCs w:val="22"/>
          <w:lang w:val="es-ES_tradnl" w:eastAsia="ar-SA"/>
        </w:rPr>
        <w:t>. En este evento 30 mujeres que trabajan la técnica de dibujar con lana mostrarán su creatividad en este arte.</w:t>
      </w:r>
    </w:p>
    <w:p w:rsidR="003C1F35" w:rsidRP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t</w:t>
      </w:r>
      <w:r w:rsidRPr="003C1F35">
        <w:rPr>
          <w:rFonts w:ascii="Century Gothic" w:eastAsia="Calibri" w:hAnsi="Century Gothic" w:cs="Calibri"/>
          <w:sz w:val="22"/>
          <w:szCs w:val="22"/>
          <w:lang w:val="es-ES_tradnl" w:eastAsia="ar-SA"/>
        </w:rPr>
        <w:t>écnica</w:t>
      </w:r>
      <w:r>
        <w:rPr>
          <w:rFonts w:ascii="Century Gothic" w:eastAsia="Calibri" w:hAnsi="Century Gothic" w:cs="Calibri"/>
          <w:sz w:val="22"/>
          <w:szCs w:val="22"/>
          <w:lang w:val="es-ES_tradnl" w:eastAsia="ar-SA"/>
        </w:rPr>
        <w:t xml:space="preserve"> de </w:t>
      </w:r>
      <w:proofErr w:type="spellStart"/>
      <w:r>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consiste en manejar texturas a través de lana e hilos, aplicadas al bordar diferentes diseños, mezclas de color, formas y figuras, plasmando las emociones y experiencias de sus autoras. El público puede acceder totalmente gratis a la muestra </w:t>
      </w:r>
      <w:r>
        <w:rPr>
          <w:rFonts w:ascii="Century Gothic" w:eastAsia="Calibri" w:hAnsi="Century Gothic" w:cs="Calibri"/>
          <w:sz w:val="22"/>
          <w:szCs w:val="22"/>
          <w:lang w:val="es-ES_tradnl" w:eastAsia="ar-SA"/>
        </w:rPr>
        <w:t>que estará abierta al público hasta el</w:t>
      </w:r>
      <w:r w:rsidRPr="003C1F35">
        <w:rPr>
          <w:rFonts w:ascii="Century Gothic" w:eastAsia="Calibri" w:hAnsi="Century Gothic" w:cs="Calibri"/>
          <w:sz w:val="22"/>
          <w:szCs w:val="22"/>
          <w:lang w:val="es-ES_tradnl" w:eastAsia="ar-SA"/>
        </w:rPr>
        <w:t xml:space="preserve"> 14 de mayo de 2019.</w:t>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Esta exposición es el resultado del trabajo de las mujeres que hacen parte de los talleres de </w:t>
      </w:r>
      <w:proofErr w:type="spellStart"/>
      <w:r w:rsidRPr="003C1F35">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de las Escuelas de Formación Artística y Artesanal, que la Secretaria de Cultura brinda a la comunidad de forma gratuita en las comunas </w:t>
      </w:r>
      <w:r>
        <w:rPr>
          <w:rFonts w:ascii="Century Gothic" w:eastAsia="Calibri" w:hAnsi="Century Gothic" w:cs="Calibri"/>
          <w:sz w:val="22"/>
          <w:szCs w:val="22"/>
          <w:lang w:val="es-ES_tradnl" w:eastAsia="ar-SA"/>
        </w:rPr>
        <w:t>Uno</w:t>
      </w:r>
      <w:r w:rsidRPr="003C1F3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Tres</w:t>
      </w:r>
      <w:r w:rsidRPr="003C1F35">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Cuatro</w:t>
      </w:r>
      <w:r w:rsidRPr="003C1F35">
        <w:rPr>
          <w:rFonts w:ascii="Century Gothic" w:eastAsia="Calibri" w:hAnsi="Century Gothic" w:cs="Calibri"/>
          <w:sz w:val="22"/>
          <w:szCs w:val="22"/>
          <w:lang w:val="es-ES_tradnl" w:eastAsia="ar-SA"/>
        </w:rPr>
        <w:t xml:space="preserve"> del </w:t>
      </w:r>
      <w:r>
        <w:rPr>
          <w:rFonts w:ascii="Century Gothic" w:eastAsia="Calibri" w:hAnsi="Century Gothic" w:cs="Calibri"/>
          <w:sz w:val="22"/>
          <w:szCs w:val="22"/>
          <w:lang w:val="es-ES_tradnl" w:eastAsia="ar-SA"/>
        </w:rPr>
        <w:t>m</w:t>
      </w:r>
      <w:r w:rsidRPr="003C1F35">
        <w:rPr>
          <w:rFonts w:ascii="Century Gothic" w:eastAsia="Calibri" w:hAnsi="Century Gothic" w:cs="Calibri"/>
          <w:sz w:val="22"/>
          <w:szCs w:val="22"/>
          <w:lang w:val="es-ES_tradnl" w:eastAsia="ar-SA"/>
        </w:rPr>
        <w:t xml:space="preserve">unicipio de Pasto. Los interesados </w:t>
      </w:r>
      <w:r>
        <w:rPr>
          <w:rFonts w:ascii="Century Gothic" w:eastAsia="Calibri" w:hAnsi="Century Gothic" w:cs="Calibri"/>
          <w:sz w:val="22"/>
          <w:szCs w:val="22"/>
          <w:lang w:val="es-ES_tradnl" w:eastAsia="ar-SA"/>
        </w:rPr>
        <w:t xml:space="preserve">en conocer más sobre esta técnica </w:t>
      </w:r>
      <w:r w:rsidRPr="003C1F35">
        <w:rPr>
          <w:rFonts w:ascii="Century Gothic" w:eastAsia="Calibri" w:hAnsi="Century Gothic" w:cs="Calibri"/>
          <w:sz w:val="22"/>
          <w:szCs w:val="22"/>
          <w:lang w:val="es-ES_tradnl" w:eastAsia="ar-SA"/>
        </w:rPr>
        <w:t xml:space="preserve">pueden inscribirse en las instalaciones de la Secretaria de Cultura </w:t>
      </w:r>
      <w:r>
        <w:rPr>
          <w:rFonts w:ascii="Century Gothic" w:eastAsia="Calibri" w:hAnsi="Century Gothic" w:cs="Calibri"/>
          <w:sz w:val="22"/>
          <w:szCs w:val="22"/>
          <w:lang w:val="es-ES_tradnl" w:eastAsia="ar-SA"/>
        </w:rPr>
        <w:t xml:space="preserve">ubicada en el </w:t>
      </w:r>
      <w:r w:rsidRPr="003C1F35">
        <w:rPr>
          <w:rFonts w:ascii="Century Gothic" w:eastAsia="Calibri" w:hAnsi="Century Gothic" w:cs="Calibri"/>
          <w:sz w:val="22"/>
          <w:szCs w:val="22"/>
          <w:lang w:val="es-ES_tradnl" w:eastAsia="ar-SA"/>
        </w:rPr>
        <w:t xml:space="preserve">Centro Cultural </w:t>
      </w:r>
      <w:proofErr w:type="spellStart"/>
      <w:r w:rsidRPr="003C1F35">
        <w:rPr>
          <w:rFonts w:ascii="Century Gothic" w:eastAsia="Calibri" w:hAnsi="Century Gothic" w:cs="Calibri"/>
          <w:sz w:val="22"/>
          <w:szCs w:val="22"/>
          <w:lang w:val="es-ES_tradnl" w:eastAsia="ar-SA"/>
        </w:rPr>
        <w:t>Pandiaco</w:t>
      </w:r>
      <w:proofErr w:type="spellEnd"/>
      <w:r w:rsidRPr="003C1F35">
        <w:rPr>
          <w:rFonts w:ascii="Century Gothic" w:eastAsia="Calibri" w:hAnsi="Century Gothic" w:cs="Calibri"/>
          <w:sz w:val="22"/>
          <w:szCs w:val="22"/>
          <w:lang w:val="es-ES_tradnl" w:eastAsia="ar-SA"/>
        </w:rPr>
        <w:t>.</w:t>
      </w:r>
    </w:p>
    <w:p w:rsidR="009F4B1D" w:rsidRDefault="009F4B1D" w:rsidP="009F4B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Información: Secretario de Cultura, José Aguirre Oliva. Celular: 3012525802</w:t>
      </w:r>
    </w:p>
    <w:p w:rsidR="009F4B1D" w:rsidRDefault="009F4B1D"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9F4B1D"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ab/>
      </w: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6EFF1272" wp14:editId="4A737EF3">
            <wp:extent cx="4466579" cy="300584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4">
                      <a:extLst>
                        <a:ext uri="{28A0092B-C50C-407E-A947-70E740481C1C}">
                          <a14:useLocalDpi xmlns:a14="http://schemas.microsoft.com/office/drawing/2010/main" val="0"/>
                        </a:ext>
                      </a:extLst>
                    </a:blip>
                    <a:stretch>
                      <a:fillRect/>
                    </a:stretch>
                  </pic:blipFill>
                  <pic:spPr>
                    <a:xfrm>
                      <a:off x="0" y="0"/>
                      <a:ext cx="4474771" cy="3011358"/>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lastRenderedPageBreak/>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3A4832" w:rsidRDefault="003A4832"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4BD9FA88" wp14:editId="046D0D79">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5">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 Mesa de Participación LGBTI del municipio de Pasto y la Alcaldía de Pasto a través de la Secretaría de las Mujeres, Orientaciones Sexuales e Identidades de Género, invitan a la Población LGBTI de la capital nariñense a participar del evento ‘Reina </w:t>
      </w:r>
      <w:proofErr w:type="spellStart"/>
      <w:r w:rsidRPr="00B073F5">
        <w:rPr>
          <w:rFonts w:ascii="Century Gothic" w:eastAsia="Calibri" w:hAnsi="Century Gothic" w:cs="Calibri"/>
          <w:sz w:val="22"/>
          <w:szCs w:val="22"/>
          <w:lang w:val="es-ES_tradnl" w:eastAsia="ar-SA"/>
        </w:rPr>
        <w:t>Guaneña</w:t>
      </w:r>
      <w:proofErr w:type="spellEnd"/>
      <w:r w:rsidRPr="00B073F5">
        <w:rPr>
          <w:rFonts w:ascii="Century Gothic" w:eastAsia="Calibri" w:hAnsi="Century Gothic" w:cs="Calibri"/>
          <w:sz w:val="22"/>
          <w:szCs w:val="22"/>
          <w:lang w:val="es-ES_tradnl" w:eastAsia="ar-SA"/>
        </w:rPr>
        <w:t xml:space="preserve">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Las personas interesadas en participar de este espacio político - </w:t>
      </w:r>
      <w:r w:rsidR="00B25B05" w:rsidRPr="00B073F5">
        <w:rPr>
          <w:rFonts w:ascii="Century Gothic" w:eastAsia="Calibri" w:hAnsi="Century Gothic" w:cs="Calibri"/>
          <w:sz w:val="22"/>
          <w:szCs w:val="22"/>
          <w:lang w:val="es-ES_tradnl" w:eastAsia="ar-SA"/>
        </w:rPr>
        <w:t>cultural</w:t>
      </w:r>
      <w:r w:rsidRPr="00B073F5">
        <w:rPr>
          <w:rFonts w:ascii="Century Gothic" w:eastAsia="Calibri" w:hAnsi="Century Gothic" w:cs="Calibri"/>
          <w:sz w:val="22"/>
          <w:szCs w:val="22"/>
          <w:lang w:val="es-ES_tradnl" w:eastAsia="ar-SA"/>
        </w:rPr>
        <w:t xml:space="preserve"> deben presentar la fotocopia de cédula de ciudadanía, en la Secretaría de las Mujeres, Orientaciones Sexuales e Identidades de Género, de la Alcaldía de Pasto sede San </w:t>
      </w:r>
      <w:r w:rsidRPr="00B073F5">
        <w:rPr>
          <w:rFonts w:ascii="Century Gothic" w:eastAsia="Calibri" w:hAnsi="Century Gothic" w:cs="Calibri"/>
          <w:sz w:val="22"/>
          <w:szCs w:val="22"/>
          <w:lang w:val="es-ES_tradnl" w:eastAsia="ar-SA"/>
        </w:rPr>
        <w:lastRenderedPageBreak/>
        <w:t xml:space="preserve">Andrés – </w:t>
      </w:r>
      <w:proofErr w:type="spellStart"/>
      <w:r w:rsidRPr="00B073F5">
        <w:rPr>
          <w:rFonts w:ascii="Century Gothic" w:eastAsia="Calibri" w:hAnsi="Century Gothic" w:cs="Calibri"/>
          <w:sz w:val="22"/>
          <w:szCs w:val="22"/>
          <w:lang w:val="es-ES_tradnl" w:eastAsia="ar-SA"/>
        </w:rPr>
        <w:t>Rumipamba</w:t>
      </w:r>
      <w:proofErr w:type="spellEnd"/>
      <w:r w:rsidRPr="00B073F5">
        <w:rPr>
          <w:rFonts w:ascii="Century Gothic" w:eastAsia="Calibri" w:hAnsi="Century Gothic" w:cs="Calibri"/>
          <w:sz w:val="22"/>
          <w:szCs w:val="22"/>
          <w:lang w:val="es-ES_tradnl" w:eastAsia="ar-SA"/>
        </w:rPr>
        <w:t xml:space="preserve">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 xml:space="preserve">Información: </w:t>
      </w:r>
      <w:r w:rsidR="00497BCE" w:rsidRPr="00B073F5">
        <w:rPr>
          <w:rFonts w:ascii="Century Gothic" w:eastAsia="Calibri" w:hAnsi="Century Gothic" w:cs="Calibri"/>
          <w:b/>
          <w:sz w:val="18"/>
          <w:szCs w:val="18"/>
          <w:lang w:val="es-ES_tradnl" w:eastAsia="ar-SA"/>
        </w:rPr>
        <w:t>secretaria</w:t>
      </w:r>
      <w:r w:rsidRPr="00B073F5">
        <w:rPr>
          <w:rFonts w:ascii="Century Gothic" w:eastAsia="Calibri" w:hAnsi="Century Gothic" w:cs="Calibri"/>
          <w:b/>
          <w:sz w:val="18"/>
          <w:szCs w:val="18"/>
          <w:lang w:val="es-ES_tradnl" w:eastAsia="ar-SA"/>
        </w:rPr>
        <w:t xml:space="preserve"> de las Mujeres e Identidades de Género, Ingrid </w:t>
      </w:r>
      <w:proofErr w:type="spellStart"/>
      <w:r w:rsidRPr="00B073F5">
        <w:rPr>
          <w:rFonts w:ascii="Century Gothic" w:eastAsia="Calibri" w:hAnsi="Century Gothic" w:cs="Calibri"/>
          <w:b/>
          <w:sz w:val="18"/>
          <w:szCs w:val="18"/>
          <w:lang w:val="es-ES_tradnl" w:eastAsia="ar-SA"/>
        </w:rPr>
        <w:t>Legarda</w:t>
      </w:r>
      <w:proofErr w:type="spellEnd"/>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712928" w:rsidRDefault="00B073F5" w:rsidP="0011603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B87808" w:rsidP="00360047">
      <w:pPr>
        <w:tabs>
          <w:tab w:val="left" w:pos="2562"/>
        </w:tabs>
        <w:spacing w:after="0" w:line="240" w:lineRule="auto"/>
        <w:rPr>
          <w:rFonts w:ascii="Century Gothic" w:hAnsi="Century Gothic"/>
          <w:b/>
          <w:bCs/>
          <w:sz w:val="22"/>
          <w:szCs w:val="22"/>
        </w:rPr>
      </w:pPr>
    </w:p>
    <w:p w:rsidR="00B87808" w:rsidRPr="0011603B" w:rsidRDefault="00B87808" w:rsidP="00360047">
      <w:pPr>
        <w:tabs>
          <w:tab w:val="left" w:pos="2562"/>
        </w:tabs>
        <w:spacing w:after="0" w:line="240" w:lineRule="auto"/>
        <w:rPr>
          <w:rFonts w:ascii="Century Gothic" w:hAnsi="Century Gothic"/>
          <w:b/>
          <w:bCs/>
          <w:sz w:val="22"/>
          <w:szCs w:val="22"/>
        </w:rPr>
      </w:pPr>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66AA9B2B" wp14:editId="3A0FB403">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La Alcaldía de Pasto a través de la Subsecretaría de Turismo en articulación con la Asociación de Turismo Comunitario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w:t>
      </w:r>
      <w:proofErr w:type="spellStart"/>
      <w:r w:rsidRPr="00BB5E91">
        <w:rPr>
          <w:rFonts w:ascii="Century Gothic" w:eastAsia="Calibri" w:hAnsi="Century Gothic" w:cs="Calibri"/>
          <w:sz w:val="22"/>
          <w:szCs w:val="22"/>
          <w:lang w:val="es-ES_tradnl" w:eastAsia="ar-SA"/>
        </w:rPr>
        <w:t>Enbiciclate</w:t>
      </w:r>
      <w:proofErr w:type="spellEnd"/>
      <w:r w:rsidRPr="00BB5E91">
        <w:rPr>
          <w:rFonts w:ascii="Century Gothic" w:eastAsia="Calibri" w:hAnsi="Century Gothic" w:cs="Calibri"/>
          <w:sz w:val="22"/>
          <w:szCs w:val="22"/>
          <w:lang w:val="es-ES_tradnl" w:eastAsia="ar-SA"/>
        </w:rPr>
        <w:t xml:space="preserve"> y el Club Saltamontes MTB, invitan a hacer parte de la Primera Caravana Ciclística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B25B05" w:rsidRPr="00BB5E91">
        <w:rPr>
          <w:rFonts w:ascii="Century Gothic" w:eastAsia="Calibri" w:hAnsi="Century Gothic" w:cs="Calibri"/>
          <w:sz w:val="22"/>
          <w:szCs w:val="22"/>
          <w:lang w:val="es-ES_tradnl" w:eastAsia="ar-SA"/>
        </w:rPr>
        <w:t>k</w:t>
      </w:r>
      <w:r w:rsidR="00B25B05">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w:t>
      </w:r>
      <w:r w:rsidR="00B25B05" w:rsidRPr="00BB5E91">
        <w:rPr>
          <w:rFonts w:ascii="Century Gothic" w:eastAsia="Calibri" w:hAnsi="Century Gothic" w:cs="Calibri"/>
          <w:sz w:val="22"/>
          <w:szCs w:val="22"/>
          <w:lang w:val="es-ES_tradnl" w:eastAsia="ar-SA"/>
        </w:rPr>
        <w:t>a</w:t>
      </w:r>
      <w:r w:rsidR="00B25B05">
        <w:rPr>
          <w:rFonts w:ascii="Century Gothic" w:eastAsia="Calibri" w:hAnsi="Century Gothic" w:cs="Calibri"/>
          <w:sz w:val="22"/>
          <w:szCs w:val="22"/>
          <w:lang w:val="es-ES_tradnl" w:eastAsia="ar-SA"/>
        </w:rPr>
        <w:t>.</w:t>
      </w:r>
      <w:r w:rsidR="00B25B05" w:rsidRPr="00BB5E91">
        <w:rPr>
          <w:rFonts w:ascii="Century Gothic" w:eastAsia="Calibri" w:hAnsi="Century Gothic" w:cs="Calibri"/>
          <w:sz w:val="22"/>
          <w:szCs w:val="22"/>
          <w:lang w:val="es-ES_tradnl" w:eastAsia="ar-SA"/>
        </w:rPr>
        <w:t>m.</w:t>
      </w:r>
      <w:r w:rsidRPr="00BB5E91">
        <w:rPr>
          <w:rFonts w:ascii="Century Gothic" w:eastAsia="Calibri" w:hAnsi="Century Gothic" w:cs="Calibri"/>
          <w:sz w:val="22"/>
          <w:szCs w:val="22"/>
          <w:lang w:val="es-ES_tradnl" w:eastAsia="ar-SA"/>
        </w:rPr>
        <w:t xml:space="preserve">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lastRenderedPageBreak/>
        <w:t xml:space="preserve">Centro </w:t>
      </w:r>
      <w:proofErr w:type="spellStart"/>
      <w:r w:rsidRPr="00BB5E91">
        <w:rPr>
          <w:rFonts w:ascii="Century Gothic" w:hAnsi="Century Gothic" w:cs="Calibri"/>
          <w:lang w:val="es-ES_tradnl" w:eastAsia="ar-SA"/>
        </w:rPr>
        <w:t>Parktool</w:t>
      </w:r>
      <w:proofErr w:type="spellEnd"/>
      <w:r w:rsidRPr="00BB5E91">
        <w:rPr>
          <w:rFonts w:ascii="Century Gothic" w:hAnsi="Century Gothic" w:cs="Calibri"/>
          <w:lang w:val="es-ES_tradnl" w:eastAsia="ar-SA"/>
        </w:rPr>
        <w:t xml:space="preserve">, carrera 32 No 16-36 barrio </w:t>
      </w:r>
      <w:proofErr w:type="spellStart"/>
      <w:r w:rsidRPr="00BB5E91">
        <w:rPr>
          <w:rFonts w:ascii="Century Gothic" w:hAnsi="Century Gothic" w:cs="Calibri"/>
          <w:lang w:val="es-ES_tradnl" w:eastAsia="ar-SA"/>
        </w:rPr>
        <w:t>Maridiaz</w:t>
      </w:r>
      <w:proofErr w:type="spellEnd"/>
      <w:r w:rsidRPr="00BB5E91">
        <w:rPr>
          <w:rFonts w:ascii="Century Gothic" w:hAnsi="Century Gothic" w:cs="Calibri"/>
          <w:lang w:val="es-ES_tradnl" w:eastAsia="ar-SA"/>
        </w:rPr>
        <w:t>.</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proofErr w:type="spellStart"/>
      <w:r w:rsidRPr="00BB5E91">
        <w:rPr>
          <w:rFonts w:ascii="Century Gothic" w:hAnsi="Century Gothic" w:cs="Calibri"/>
          <w:lang w:val="es-ES_tradnl" w:eastAsia="ar-SA"/>
        </w:rPr>
        <w:t>Bike</w:t>
      </w:r>
      <w:proofErr w:type="spellEnd"/>
      <w:r w:rsidRPr="00BB5E91">
        <w:rPr>
          <w:rFonts w:ascii="Century Gothic" w:hAnsi="Century Gothic" w:cs="Calibri"/>
          <w:lang w:val="es-ES_tradnl" w:eastAsia="ar-SA"/>
        </w:rPr>
        <w:t xml:space="preserve"> </w:t>
      </w:r>
      <w:proofErr w:type="spellStart"/>
      <w:r w:rsidRPr="00BB5E91">
        <w:rPr>
          <w:rFonts w:ascii="Century Gothic" w:hAnsi="Century Gothic" w:cs="Calibri"/>
          <w:lang w:val="es-ES_tradnl" w:eastAsia="ar-SA"/>
        </w:rPr>
        <w:t>Planet</w:t>
      </w:r>
      <w:proofErr w:type="spellEnd"/>
      <w:r w:rsidRPr="00BB5E91">
        <w:rPr>
          <w:rFonts w:ascii="Century Gothic" w:hAnsi="Century Gothic" w:cs="Calibri"/>
          <w:lang w:val="es-ES_tradnl" w:eastAsia="ar-SA"/>
        </w:rPr>
        <w: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 xml:space="preserve">nformación: Subsecretaria Turismo, Amelia </w:t>
      </w:r>
      <w:proofErr w:type="spellStart"/>
      <w:r w:rsidRPr="00CF0D20">
        <w:rPr>
          <w:rFonts w:ascii="Century Gothic" w:eastAsia="Times New Roman" w:hAnsi="Century Gothic"/>
          <w:b/>
          <w:sz w:val="18"/>
          <w:szCs w:val="18"/>
          <w:lang w:eastAsia="es-CO"/>
        </w:rPr>
        <w:t>Basante</w:t>
      </w:r>
      <w:proofErr w:type="spellEnd"/>
      <w:r w:rsidRPr="00CF0D20">
        <w:rPr>
          <w:rFonts w:ascii="Century Gothic" w:eastAsia="Times New Roman" w:hAnsi="Century Gothic"/>
          <w:b/>
          <w:sz w:val="18"/>
          <w:szCs w:val="18"/>
          <w:lang w:eastAsia="es-CO"/>
        </w:rPr>
        <w:t>. Celular: 3177544066</w:t>
      </w:r>
    </w:p>
    <w:p w:rsidR="00FF615E" w:rsidRDefault="00FF615E" w:rsidP="00FF61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bookmarkEnd w:id="0"/>
    <w:bookmarkEnd w:id="1"/>
    <w:bookmarkEnd w:id="2"/>
    <w:p w:rsidR="00497BCE" w:rsidRDefault="00497BCE" w:rsidP="00B87808">
      <w:pPr>
        <w:tabs>
          <w:tab w:val="left" w:pos="2562"/>
        </w:tabs>
        <w:spacing w:after="120" w:line="240" w:lineRule="auto"/>
        <w:jc w:val="both"/>
        <w:rPr>
          <w:rFonts w:ascii="Century Gothic" w:eastAsia="Times New Roman" w:hAnsi="Century Gothic"/>
          <w:b/>
          <w:sz w:val="18"/>
          <w:szCs w:val="18"/>
          <w:lang w:eastAsia="es-CO"/>
        </w:rPr>
      </w:pPr>
    </w:p>
    <w:p w:rsid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sidRPr="00497BCE">
        <w:rPr>
          <w:rFonts w:ascii="Century Gothic" w:eastAsia="Calibri" w:hAnsi="Century Gothic" w:cs="Calibri"/>
          <w:b/>
          <w:sz w:val="22"/>
          <w:szCs w:val="22"/>
          <w:lang w:eastAsia="ar-SA"/>
        </w:rPr>
        <w:t xml:space="preserve">DESDE EL 6 HASTA EL 18 DE MAYO SE PAGARÁN SUBSIDIOS DE PROGRAMA </w:t>
      </w:r>
      <w:r w:rsidR="00542C82">
        <w:rPr>
          <w:rFonts w:ascii="Century Gothic" w:eastAsia="Calibri" w:hAnsi="Century Gothic" w:cs="Calibri"/>
          <w:b/>
          <w:sz w:val="22"/>
          <w:szCs w:val="22"/>
          <w:lang w:eastAsia="ar-SA"/>
        </w:rPr>
        <w:t xml:space="preserve">COLOMBIA </w:t>
      </w:r>
      <w:r w:rsidRPr="00497BCE">
        <w:rPr>
          <w:rFonts w:ascii="Century Gothic" w:eastAsia="Calibri" w:hAnsi="Century Gothic" w:cs="Calibri"/>
          <w:b/>
          <w:sz w:val="22"/>
          <w:szCs w:val="22"/>
          <w:lang w:eastAsia="ar-SA"/>
        </w:rPr>
        <w:t>MAYOR</w:t>
      </w:r>
      <w:r>
        <w:rPr>
          <w:rFonts w:ascii="Century Gothic" w:eastAsia="Calibri" w:hAnsi="Century Gothic" w:cs="Calibri"/>
          <w:b/>
          <w:sz w:val="22"/>
          <w:szCs w:val="22"/>
          <w:lang w:eastAsia="ar-SA"/>
        </w:rPr>
        <w:t xml:space="preserve"> CORRESPONDIENTES AL MES DE ABRIL </w:t>
      </w:r>
    </w:p>
    <w:p w:rsidR="00497BCE" w:rsidRP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drawing>
          <wp:inline distT="0" distB="0" distL="0" distR="0">
            <wp:extent cx="4039283" cy="2278722"/>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mbia-mayor.jpg"/>
                    <pic:cNvPicPr/>
                  </pic:nvPicPr>
                  <pic:blipFill>
                    <a:blip r:embed="rId17">
                      <a:extLst>
                        <a:ext uri="{28A0092B-C50C-407E-A947-70E740481C1C}">
                          <a14:useLocalDpi xmlns:a14="http://schemas.microsoft.com/office/drawing/2010/main" val="0"/>
                        </a:ext>
                      </a:extLst>
                    </a:blip>
                    <a:stretch>
                      <a:fillRect/>
                    </a:stretch>
                  </pic:blipFill>
                  <pic:spPr>
                    <a:xfrm>
                      <a:off x="0" y="0"/>
                      <a:ext cx="4054021" cy="2287036"/>
                    </a:xfrm>
                    <a:prstGeom prst="rect">
                      <a:avLst/>
                    </a:prstGeom>
                  </pic:spPr>
                </pic:pic>
              </a:graphicData>
            </a:graphic>
          </wp:inline>
        </w:drawing>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La Secretaría de Bienestar Social, </w:t>
      </w:r>
      <w:r>
        <w:rPr>
          <w:rFonts w:ascii="Century Gothic" w:eastAsia="Calibri" w:hAnsi="Century Gothic" w:cs="Calibri"/>
          <w:sz w:val="22"/>
          <w:szCs w:val="22"/>
          <w:lang w:val="es-ES_tradnl" w:eastAsia="ar-SA"/>
        </w:rPr>
        <w:t>informa</w:t>
      </w:r>
      <w:r w:rsidRPr="00B87808">
        <w:rPr>
          <w:rFonts w:ascii="Century Gothic" w:eastAsia="Calibri" w:hAnsi="Century Gothic" w:cs="Calibri"/>
          <w:sz w:val="22"/>
          <w:szCs w:val="22"/>
          <w:lang w:val="es-ES_tradnl" w:eastAsia="ar-SA"/>
        </w:rPr>
        <w:t xml:space="preserve"> a los beneficiarios del Programa Colombia Mayor </w:t>
      </w:r>
      <w:r w:rsidR="00497BCE" w:rsidRPr="00B87808">
        <w:rPr>
          <w:rFonts w:ascii="Century Gothic" w:eastAsia="Calibri" w:hAnsi="Century Gothic" w:cs="Calibri"/>
          <w:sz w:val="22"/>
          <w:szCs w:val="22"/>
          <w:lang w:val="es-ES_tradnl" w:eastAsia="ar-SA"/>
        </w:rPr>
        <w:t>que,</w:t>
      </w:r>
      <w:r w:rsidRPr="00B87808">
        <w:rPr>
          <w:rFonts w:ascii="Century Gothic" w:eastAsia="Calibri" w:hAnsi="Century Gothic" w:cs="Calibri"/>
          <w:sz w:val="22"/>
          <w:szCs w:val="22"/>
          <w:lang w:val="es-ES_tradnl" w:eastAsia="ar-SA"/>
        </w:rPr>
        <w:t xml:space="preserve"> a partir del 6 hasta el 18 </w:t>
      </w:r>
      <w:r>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del presente año, se cancelará la nómina correspondiente al mes de </w:t>
      </w:r>
      <w:r>
        <w:rPr>
          <w:rFonts w:ascii="Century Gothic" w:eastAsia="Calibri" w:hAnsi="Century Gothic" w:cs="Calibri"/>
          <w:sz w:val="22"/>
          <w:szCs w:val="22"/>
          <w:lang w:val="es-ES_tradnl" w:eastAsia="ar-SA"/>
        </w:rPr>
        <w:t>abril</w:t>
      </w:r>
      <w:r w:rsidRPr="00B87808">
        <w:rPr>
          <w:rFonts w:ascii="Century Gothic" w:eastAsia="Calibri" w:hAnsi="Century Gothic" w:cs="Calibri"/>
          <w:sz w:val="22"/>
          <w:szCs w:val="22"/>
          <w:lang w:val="es-ES_tradnl" w:eastAsia="ar-SA"/>
        </w:rPr>
        <w:t xml:space="preserve"> 2019.</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Es importante mencionar que los pagos son de tipo mensual y se cancelará un monto</w:t>
      </w:r>
      <w:r>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de $ 75.000 mil pesos, se reitera a los beneficiarios que el no cobro de dos giros consecutivos conlleva al retiro del programa en mención.</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B87808">
        <w:rPr>
          <w:rFonts w:ascii="Century Gothic" w:eastAsia="Calibri" w:hAnsi="Century Gothic" w:cs="Calibri"/>
          <w:sz w:val="22"/>
          <w:szCs w:val="22"/>
          <w:u w:val="single"/>
          <w:lang w:val="es-ES_tradnl" w:eastAsia="ar-SA"/>
        </w:rPr>
        <w:t xml:space="preserve">Cronograma zona urbana </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informa a la comunidad, que el horario de atención es de lunes a viernes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y de 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xml:space="preserve"> – 6</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como también los sábados en horario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conforme al siguiente cronograma de pagos</w:t>
      </w:r>
      <w:r>
        <w:rPr>
          <w:rFonts w:ascii="Century Gothic" w:eastAsia="Calibri" w:hAnsi="Century Gothic" w:cs="Calibri"/>
          <w:sz w:val="22"/>
          <w:szCs w:val="22"/>
          <w:lang w:val="es-ES_tradnl" w:eastAsia="ar-SA"/>
        </w:rPr>
        <w:t>:</w:t>
      </w:r>
    </w:p>
    <w:p w:rsidR="00B87808" w:rsidRPr="00B87808" w:rsidRDefault="00B87808" w:rsidP="00B87808">
      <w:pPr>
        <w:tabs>
          <w:tab w:val="left" w:pos="2562"/>
        </w:tabs>
        <w:spacing w:after="120" w:line="240" w:lineRule="auto"/>
        <w:jc w:val="center"/>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87808" w:rsidRPr="00B87808" w:rsidTr="006E009E">
        <w:trPr>
          <w:jc w:val="center"/>
        </w:trPr>
        <w:tc>
          <w:tcPr>
            <w:tcW w:w="6398" w:type="dxa"/>
            <w:gridSpan w:val="2"/>
            <w:vAlign w:val="center"/>
          </w:tcPr>
          <w:p w:rsidR="00B87808" w:rsidRPr="00B87808" w:rsidRDefault="00B87808" w:rsidP="00B87808">
            <w:pPr>
              <w:tabs>
                <w:tab w:val="left" w:pos="2562"/>
              </w:tabs>
              <w:spacing w:after="120" w:line="240" w:lineRule="auto"/>
              <w:jc w:val="center"/>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DE ACUERDO CON EL PRIMER APELLIDO</w:t>
            </w:r>
          </w:p>
        </w:tc>
      </w:tr>
      <w:tr w:rsidR="00B87808" w:rsidRPr="00B87808" w:rsidTr="006E009E">
        <w:trPr>
          <w:trHeight w:val="232"/>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LETRA DEL PRIMER APELLIDO</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FECHA DE PAGO</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A, B,</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6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C, D</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7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E, F, G, H</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8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I, J, K, L</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9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lastRenderedPageBreak/>
              <w:t>L, M N, Ñ</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10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O, P, Q, 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13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S, T, U, V</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14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W, X, Y, Z</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15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PENDIENTES POR COBRAR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 xml:space="preserve">16, 17 y </w:t>
            </w:r>
            <w:r w:rsidR="00497BCE" w:rsidRPr="00B87808">
              <w:rPr>
                <w:rFonts w:ascii="Century Gothic" w:eastAsia="Calibri" w:hAnsi="Century Gothic" w:cs="Calibri"/>
                <w:sz w:val="20"/>
                <w:szCs w:val="22"/>
                <w:lang w:val="es-ES_tradnl" w:eastAsia="ar-SA"/>
              </w:rPr>
              <w:t>18 de</w:t>
            </w:r>
            <w:r w:rsidRPr="00B87808">
              <w:rPr>
                <w:rFonts w:ascii="Century Gothic" w:eastAsia="Calibri" w:hAnsi="Century Gothic" w:cs="Calibri"/>
                <w:sz w:val="20"/>
                <w:szCs w:val="22"/>
                <w:lang w:val="es-ES_tradnl" w:eastAsia="ar-SA"/>
              </w:rPr>
              <w:t xml:space="preserve"> MAYO  2019</w:t>
            </w:r>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t xml:space="preserve">Puntos de pago </w:t>
      </w:r>
      <w:proofErr w:type="spellStart"/>
      <w:r>
        <w:rPr>
          <w:rFonts w:ascii="Century Gothic" w:eastAsia="Calibri" w:hAnsi="Century Gothic" w:cs="Calibri"/>
          <w:sz w:val="22"/>
          <w:szCs w:val="22"/>
          <w:u w:val="single"/>
          <w:lang w:val="es-ES_tradnl" w:eastAsia="ar-SA"/>
        </w:rPr>
        <w:t>E</w:t>
      </w:r>
      <w:r w:rsidRPr="00497BCE">
        <w:rPr>
          <w:rFonts w:ascii="Century Gothic" w:eastAsia="Calibri" w:hAnsi="Century Gothic" w:cs="Calibri"/>
          <w:sz w:val="22"/>
          <w:szCs w:val="22"/>
          <w:u w:val="single"/>
          <w:lang w:val="es-ES_tradnl" w:eastAsia="ar-SA"/>
        </w:rPr>
        <w:t>fecty</w:t>
      </w:r>
      <w:proofErr w:type="spellEnd"/>
      <w:r w:rsidR="00B87808" w:rsidRPr="00497BCE">
        <w:rPr>
          <w:rFonts w:ascii="Century Gothic" w:eastAsia="Calibri" w:hAnsi="Century Gothic" w:cs="Calibri"/>
          <w:sz w:val="22"/>
          <w:szCs w:val="22"/>
          <w:u w:val="single"/>
          <w:lang w:val="es-ES_tradnl" w:eastAsia="ar-SA"/>
        </w:rPr>
        <w:t xml:space="preserve"> – </w:t>
      </w:r>
      <w:proofErr w:type="spellStart"/>
      <w:r>
        <w:rPr>
          <w:rFonts w:ascii="Century Gothic" w:eastAsia="Calibri" w:hAnsi="Century Gothic" w:cs="Calibri"/>
          <w:sz w:val="22"/>
          <w:szCs w:val="22"/>
          <w:u w:val="single"/>
          <w:lang w:val="es-ES_tradnl" w:eastAsia="ar-SA"/>
        </w:rPr>
        <w:t>S</w:t>
      </w:r>
      <w:r w:rsidRPr="00497BCE">
        <w:rPr>
          <w:rFonts w:ascii="Century Gothic" w:eastAsia="Calibri" w:hAnsi="Century Gothic" w:cs="Calibri"/>
          <w:sz w:val="22"/>
          <w:szCs w:val="22"/>
          <w:u w:val="single"/>
          <w:lang w:val="es-ES_tradnl" w:eastAsia="ar-SA"/>
        </w:rPr>
        <w:t>ervientrega</w:t>
      </w:r>
      <w:proofErr w:type="spellEnd"/>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Se invita a los beneficiarios del </w:t>
      </w:r>
      <w:r w:rsidR="00497BCE">
        <w:rPr>
          <w:rFonts w:ascii="Century Gothic" w:eastAsia="Calibri" w:hAnsi="Century Gothic" w:cs="Calibri"/>
          <w:sz w:val="22"/>
          <w:szCs w:val="22"/>
          <w:lang w:val="es-ES_tradnl" w:eastAsia="ar-SA"/>
        </w:rPr>
        <w:t>P</w:t>
      </w:r>
      <w:r w:rsidRPr="00B87808">
        <w:rPr>
          <w:rFonts w:ascii="Century Gothic" w:eastAsia="Calibri" w:hAnsi="Century Gothic" w:cs="Calibri"/>
          <w:sz w:val="22"/>
          <w:szCs w:val="22"/>
          <w:lang w:val="es-ES_tradnl" w:eastAsia="ar-SA"/>
        </w:rPr>
        <w:t xml:space="preserve">rograma Colombia Mayor, a cobrar en los distintos puntos de pago, aclarando que se han autorizado 31 puntos de atención para que cobren en el </w:t>
      </w:r>
      <w:r w:rsidR="00497BCE" w:rsidRPr="00B87808">
        <w:rPr>
          <w:rFonts w:ascii="Century Gothic" w:eastAsia="Calibri" w:hAnsi="Century Gothic" w:cs="Calibri"/>
          <w:sz w:val="22"/>
          <w:szCs w:val="22"/>
          <w:lang w:val="es-ES_tradnl" w:eastAsia="ar-SA"/>
        </w:rPr>
        <w:t>lugar más cercano a su domicilio</w:t>
      </w:r>
    </w:p>
    <w:tbl>
      <w:tblPr>
        <w:tblW w:w="6024" w:type="dxa"/>
        <w:jc w:val="center"/>
        <w:tblCellMar>
          <w:left w:w="70" w:type="dxa"/>
          <w:right w:w="70" w:type="dxa"/>
        </w:tblCellMar>
        <w:tblLook w:val="04A0" w:firstRow="1" w:lastRow="0" w:firstColumn="1" w:lastColumn="0" w:noHBand="0" w:noVBand="1"/>
      </w:tblPr>
      <w:tblGrid>
        <w:gridCol w:w="1913"/>
        <w:gridCol w:w="4111"/>
      </w:tblGrid>
      <w:tr w:rsidR="00B87808" w:rsidRPr="00B87808" w:rsidTr="006E009E">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PUNTOS DE PAGO</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Santiago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23 N. 11 – 64 LC)</w:t>
            </w:r>
          </w:p>
        </w:tc>
      </w:tr>
      <w:tr w:rsidR="00B87808" w:rsidRPr="00B87808" w:rsidTr="006E009E">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Las </w:t>
            </w:r>
            <w:r w:rsidR="00497BCE" w:rsidRPr="00497BCE">
              <w:rPr>
                <w:rFonts w:ascii="Century Gothic" w:eastAsia="Calibri" w:hAnsi="Century Gothic" w:cs="Calibri"/>
                <w:sz w:val="20"/>
                <w:szCs w:val="22"/>
                <w:lang w:val="es-ES_tradnl" w:eastAsia="ar-SA"/>
              </w:rPr>
              <w:t>Américas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19 N. 14 - 21)</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Las Américas Centro, por el CESMAG</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21 # 13 A – 89)</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Fátima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17 N. 13 -76)</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Villa Flor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17 Cs 28</w:t>
            </w:r>
          </w:p>
        </w:tc>
      </w:tr>
      <w:tr w:rsidR="00B87808" w:rsidRPr="00B87808" w:rsidTr="006E009E">
        <w:trPr>
          <w:trHeight w:val="20"/>
          <w:jc w:val="center"/>
        </w:trPr>
        <w:tc>
          <w:tcPr>
            <w:tcW w:w="1913" w:type="dxa"/>
            <w:vMerge/>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Miraflores Diagonal 16 C # 1E - 55 </w:t>
            </w:r>
          </w:p>
        </w:tc>
      </w:tr>
      <w:tr w:rsidR="00B87808" w:rsidRPr="00B87808" w:rsidTr="006E009E">
        <w:trPr>
          <w:trHeight w:val="20"/>
          <w:jc w:val="center"/>
        </w:trPr>
        <w:tc>
          <w:tcPr>
            <w:tcW w:w="1913" w:type="dxa"/>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Lorenzo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 # 17 – 98 </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Santa Barbará </w:t>
            </w:r>
            <w:proofErr w:type="spellStart"/>
            <w:r w:rsidR="00497BCE" w:rsidRPr="00497BCE">
              <w:rPr>
                <w:rFonts w:ascii="Century Gothic" w:eastAsia="Calibri" w:hAnsi="Century Gothic" w:cs="Calibri"/>
                <w:sz w:val="20"/>
                <w:szCs w:val="22"/>
                <w:lang w:val="es-ES_tradnl" w:eastAsia="ar-SA"/>
              </w:rPr>
              <w:t>Cra</w:t>
            </w:r>
            <w:proofErr w:type="spellEnd"/>
            <w:r w:rsidR="00497BCE" w:rsidRPr="00497BCE">
              <w:rPr>
                <w:rFonts w:ascii="Century Gothic" w:eastAsia="Calibri" w:hAnsi="Century Gothic" w:cs="Calibri"/>
                <w:sz w:val="20"/>
                <w:szCs w:val="22"/>
                <w:lang w:val="es-ES_tradnl" w:eastAsia="ar-SA"/>
              </w:rPr>
              <w:t xml:space="preserve"> 3</w:t>
            </w:r>
            <w:r w:rsidRPr="00497BCE">
              <w:rPr>
                <w:rFonts w:ascii="Century Gothic" w:eastAsia="Calibri" w:hAnsi="Century Gothic" w:cs="Calibri"/>
                <w:sz w:val="20"/>
                <w:szCs w:val="22"/>
                <w:lang w:val="es-ES_tradnl" w:eastAsia="ar-SA"/>
              </w:rPr>
              <w:t xml:space="preserve"> A CLL 21 C # 21 B 122</w:t>
            </w:r>
          </w:p>
        </w:tc>
      </w:tr>
      <w:tr w:rsidR="00B87808" w:rsidRPr="00B87808" w:rsidTr="006E009E">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w:t>
            </w:r>
            <w:proofErr w:type="spellStart"/>
            <w:r w:rsidRPr="00497BCE">
              <w:rPr>
                <w:rFonts w:ascii="Century Gothic" w:eastAsia="Calibri" w:hAnsi="Century Gothic" w:cs="Calibri"/>
                <w:sz w:val="20"/>
                <w:szCs w:val="22"/>
                <w:lang w:val="es-ES_tradnl" w:eastAsia="ar-SA"/>
              </w:rPr>
              <w:t>Idema</w:t>
            </w:r>
            <w:proofErr w:type="spellEnd"/>
            <w:r w:rsidRPr="00497BCE">
              <w:rPr>
                <w:rFonts w:ascii="Century Gothic" w:eastAsia="Calibri" w:hAnsi="Century Gothic" w:cs="Calibri"/>
                <w:sz w:val="20"/>
                <w:szCs w:val="22"/>
                <w:lang w:val="es-ES_tradnl" w:eastAsia="ar-SA"/>
              </w:rPr>
              <w:t xml:space="preserve"> Calle 18 A # 10 – 03</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Terminal </w:t>
            </w:r>
            <w:r w:rsidR="00497BCE" w:rsidRPr="00497BCE">
              <w:rPr>
                <w:rFonts w:ascii="Century Gothic" w:eastAsia="Calibri" w:hAnsi="Century Gothic" w:cs="Calibri"/>
                <w:sz w:val="20"/>
                <w:szCs w:val="22"/>
                <w:lang w:val="es-ES_tradnl" w:eastAsia="ar-SA"/>
              </w:rPr>
              <w:t>Pasto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6 N. 16 B – 50 Local 120)</w:t>
            </w:r>
          </w:p>
        </w:tc>
      </w:tr>
      <w:tr w:rsidR="00B87808" w:rsidRPr="00B87808" w:rsidTr="006E009E">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Chambú</w:t>
            </w:r>
            <w:proofErr w:type="spellEnd"/>
            <w:r w:rsidRPr="00497BCE">
              <w:rPr>
                <w:rFonts w:ascii="Century Gothic" w:eastAsia="Calibri" w:hAnsi="Century Gothic" w:cs="Calibri"/>
                <w:sz w:val="20"/>
                <w:szCs w:val="22"/>
                <w:lang w:val="es-ES_tradnl" w:eastAsia="ar-SA"/>
              </w:rPr>
              <w:t xml:space="preserve"> II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27 Cs 9</w:t>
            </w:r>
          </w:p>
        </w:tc>
      </w:tr>
      <w:tr w:rsidR="00B87808" w:rsidRPr="00B87808" w:rsidTr="006E009E">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Pilar </w:t>
            </w:r>
            <w:proofErr w:type="spellStart"/>
            <w:r w:rsidRPr="00497BCE">
              <w:rPr>
                <w:rFonts w:ascii="Century Gothic" w:eastAsia="Calibri" w:hAnsi="Century Gothic" w:cs="Calibri"/>
                <w:sz w:val="20"/>
                <w:szCs w:val="22"/>
                <w:lang w:val="es-ES_tradnl" w:eastAsia="ar-SA"/>
              </w:rPr>
              <w:t>Cra</w:t>
            </w:r>
            <w:proofErr w:type="spellEnd"/>
            <w:r w:rsidR="00B87808" w:rsidRPr="00497BCE">
              <w:rPr>
                <w:rFonts w:ascii="Century Gothic" w:eastAsia="Calibri" w:hAnsi="Century Gothic" w:cs="Calibri"/>
                <w:sz w:val="20"/>
                <w:szCs w:val="22"/>
                <w:lang w:val="es-ES_tradnl" w:eastAsia="ar-SA"/>
              </w:rPr>
              <w:t xml:space="preserve"> 4 N. 12 A 20</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Potrerillo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7 # 15 – 77)</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Tamasagra</w:t>
            </w:r>
            <w:proofErr w:type="spellEnd"/>
            <w:r w:rsidRPr="00497BCE">
              <w:rPr>
                <w:rFonts w:ascii="Century Gothic" w:eastAsia="Calibri" w:hAnsi="Century Gothic" w:cs="Calibri"/>
                <w:sz w:val="20"/>
                <w:szCs w:val="22"/>
                <w:lang w:val="es-ES_tradnl" w:eastAsia="ar-SA"/>
              </w:rPr>
              <w:t xml:space="preserve">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14</w:t>
            </w:r>
            <w:r w:rsidR="00B87808" w:rsidRPr="00497BCE">
              <w:rPr>
                <w:rFonts w:ascii="Century Gothic" w:eastAsia="Calibri" w:hAnsi="Century Gothic" w:cs="Calibri"/>
                <w:sz w:val="20"/>
                <w:szCs w:val="22"/>
                <w:lang w:val="es-ES_tradnl" w:eastAsia="ar-SA"/>
              </w:rPr>
              <w:t xml:space="preserve"> Cs 18</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Boyacá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10 B N. 22 – 02</w:t>
            </w:r>
          </w:p>
        </w:tc>
      </w:tr>
      <w:tr w:rsidR="00B87808" w:rsidRPr="00B87808" w:rsidTr="006E009E">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Parque Infantil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16 B N. 29 -48)</w:t>
            </w:r>
          </w:p>
        </w:tc>
      </w:tr>
      <w:tr w:rsidR="00B87808" w:rsidRPr="00B87808" w:rsidTr="006E009E">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Centro Comercial</w:t>
            </w:r>
            <w:r w:rsidR="00B87808" w:rsidRPr="00497BCE">
              <w:rPr>
                <w:rFonts w:ascii="Century Gothic" w:eastAsia="Calibri" w:hAnsi="Century Gothic" w:cs="Calibri"/>
                <w:sz w:val="20"/>
                <w:szCs w:val="22"/>
                <w:lang w:val="es-ES_tradnl" w:eastAsia="ar-SA"/>
              </w:rPr>
              <w:t xml:space="preserve"> </w:t>
            </w:r>
            <w:r w:rsidRPr="00497BCE">
              <w:rPr>
                <w:rFonts w:ascii="Century Gothic" w:eastAsia="Calibri" w:hAnsi="Century Gothic" w:cs="Calibri"/>
                <w:sz w:val="20"/>
                <w:szCs w:val="22"/>
                <w:lang w:val="es-ES_tradnl" w:eastAsia="ar-SA"/>
              </w:rPr>
              <w:t>Bomboná local</w:t>
            </w:r>
            <w:r w:rsidR="00B87808" w:rsidRPr="00497BCE">
              <w:rPr>
                <w:rFonts w:ascii="Century Gothic" w:eastAsia="Calibri" w:hAnsi="Century Gothic" w:cs="Calibri"/>
                <w:sz w:val="20"/>
                <w:szCs w:val="22"/>
                <w:lang w:val="es-ES_tradnl" w:eastAsia="ar-SA"/>
              </w:rPr>
              <w:t xml:space="preserve"> 1</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14 # 29 – 11 Local 1)</w:t>
            </w:r>
          </w:p>
        </w:tc>
      </w:tr>
      <w:tr w:rsidR="00B87808" w:rsidRPr="00B87808" w:rsidTr="006E009E">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Panamericana</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2 # 33 – 09)</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Los Estudiantes Local 2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20 # 35 – 15</w:t>
            </w:r>
          </w:p>
        </w:tc>
      </w:tr>
      <w:tr w:rsidR="00B87808" w:rsidRPr="00B87808" w:rsidTr="006E009E">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lastRenderedPageBreak/>
              <w:t>Comuna 9</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Vía Hospital San Pedro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16 N. 37 -07)</w:t>
            </w:r>
          </w:p>
        </w:tc>
      </w:tr>
      <w:tr w:rsidR="00B87808" w:rsidRPr="00B87808" w:rsidTr="006E009E">
        <w:trPr>
          <w:trHeight w:val="20"/>
          <w:jc w:val="center"/>
        </w:trPr>
        <w:tc>
          <w:tcPr>
            <w:tcW w:w="1913" w:type="dxa"/>
            <w:tcBorders>
              <w:top w:val="nil"/>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Maridiaz</w:t>
            </w:r>
            <w:proofErr w:type="spellEnd"/>
            <w:r w:rsidRPr="00497BCE">
              <w:rPr>
                <w:rFonts w:ascii="Century Gothic" w:eastAsia="Calibri" w:hAnsi="Century Gothic" w:cs="Calibri"/>
                <w:sz w:val="20"/>
                <w:szCs w:val="22"/>
                <w:lang w:val="es-ES_tradnl" w:eastAsia="ar-SA"/>
              </w:rPr>
              <w:t xml:space="preserve"> Frente a la Universidad Mariana</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Emas</w:t>
            </w:r>
            <w:proofErr w:type="spellEnd"/>
            <w:r w:rsidRPr="00497BCE">
              <w:rPr>
                <w:rFonts w:ascii="Century Gothic" w:eastAsia="Calibri" w:hAnsi="Century Gothic" w:cs="Calibri"/>
                <w:sz w:val="20"/>
                <w:szCs w:val="22"/>
                <w:lang w:val="es-ES_tradnl" w:eastAsia="ar-SA"/>
              </w:rPr>
              <w:t xml:space="preserve">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24 # 24 – 23</w:t>
            </w:r>
          </w:p>
        </w:tc>
      </w:tr>
      <w:tr w:rsidR="00B87808" w:rsidRPr="00B87808" w:rsidTr="006E009E">
        <w:trPr>
          <w:trHeight w:val="20"/>
          <w:jc w:val="center"/>
        </w:trPr>
        <w:tc>
          <w:tcPr>
            <w:tcW w:w="1913" w:type="dxa"/>
            <w:vMerge/>
            <w:tcBorders>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Centenario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19 # 23-41</w:t>
            </w:r>
          </w:p>
        </w:tc>
      </w:tr>
      <w:tr w:rsidR="00B87808" w:rsidRPr="00B87808" w:rsidTr="006E009E">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Nueva Aranda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B 4 Cs 15</w:t>
            </w:r>
          </w:p>
        </w:tc>
      </w:tr>
      <w:tr w:rsidR="00B87808" w:rsidRPr="00B87808" w:rsidTr="006E009E">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Torres de San Luis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39 # 28-25</w:t>
            </w:r>
          </w:p>
        </w:tc>
      </w:tr>
      <w:tr w:rsidR="00B87808" w:rsidRPr="00B87808" w:rsidTr="006E009E">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Santander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21 # 21 -87</w:t>
            </w:r>
          </w:p>
        </w:tc>
      </w:tr>
      <w:tr w:rsidR="00B87808" w:rsidRPr="00B87808" w:rsidTr="006E009E">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Corazón de </w:t>
            </w:r>
            <w:r w:rsidR="00497BCE" w:rsidRPr="00497BCE">
              <w:rPr>
                <w:rFonts w:ascii="Century Gothic" w:eastAsia="Calibri" w:hAnsi="Century Gothic" w:cs="Calibri"/>
                <w:sz w:val="20"/>
                <w:szCs w:val="22"/>
                <w:lang w:val="es-ES_tradnl" w:eastAsia="ar-SA"/>
              </w:rPr>
              <w:t xml:space="preserve">Jesús </w:t>
            </w:r>
            <w:proofErr w:type="spellStart"/>
            <w:r w:rsidR="00497BCE"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18 Cs 8</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Colombia junto al Batallón Boyacá</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22 N. 15 – 25)</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Efecty</w:t>
            </w:r>
            <w:proofErr w:type="spellEnd"/>
            <w:r w:rsidRPr="00497BCE">
              <w:rPr>
                <w:rFonts w:ascii="Century Gothic" w:eastAsia="Calibri" w:hAnsi="Century Gothic" w:cs="Calibri"/>
                <w:sz w:val="20"/>
                <w:szCs w:val="22"/>
                <w:lang w:val="es-ES_tradnl" w:eastAsia="ar-SA"/>
              </w:rPr>
              <w:t xml:space="preserve"> El Encano</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Efecty</w:t>
            </w:r>
            <w:proofErr w:type="spellEnd"/>
            <w:r w:rsidRPr="00497BCE">
              <w:rPr>
                <w:rFonts w:ascii="Century Gothic" w:eastAsia="Calibri" w:hAnsi="Century Gothic" w:cs="Calibri"/>
                <w:sz w:val="20"/>
                <w:szCs w:val="22"/>
                <w:lang w:val="es-ES_tradnl" w:eastAsia="ar-SA"/>
              </w:rPr>
              <w:t xml:space="preserve"> Obonuco</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Catambuco</w:t>
            </w:r>
            <w:proofErr w:type="spellEnd"/>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Efecty</w:t>
            </w:r>
            <w:proofErr w:type="spellEnd"/>
            <w:r w:rsidRPr="00497BCE">
              <w:rPr>
                <w:rFonts w:ascii="Century Gothic" w:eastAsia="Calibri" w:hAnsi="Century Gothic" w:cs="Calibri"/>
                <w:sz w:val="20"/>
                <w:szCs w:val="22"/>
                <w:lang w:val="es-ES_tradnl" w:eastAsia="ar-SA"/>
              </w:rPr>
              <w:t xml:space="preserve"> </w:t>
            </w:r>
            <w:proofErr w:type="spellStart"/>
            <w:r w:rsidRPr="00497BCE">
              <w:rPr>
                <w:rFonts w:ascii="Century Gothic" w:eastAsia="Calibri" w:hAnsi="Century Gothic" w:cs="Calibri"/>
                <w:sz w:val="20"/>
                <w:szCs w:val="22"/>
                <w:lang w:val="es-ES_tradnl" w:eastAsia="ar-SA"/>
              </w:rPr>
              <w:t>Catambuco</w:t>
            </w:r>
            <w:proofErr w:type="spellEnd"/>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t>Cronograma de pagos zona rural</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el caso de los adultos mayores que residen en los corregimientos se solicita cobrar en su respectivo sector, a partir del 7 al 14 de </w:t>
      </w:r>
      <w:r w:rsidR="00497BCE">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conforme al cronograma establecido.</w:t>
      </w: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2031"/>
        <w:gridCol w:w="2258"/>
        <w:gridCol w:w="2076"/>
      </w:tblGrid>
      <w:tr w:rsidR="00B87808" w:rsidRPr="00B87808" w:rsidTr="006E009E">
        <w:trPr>
          <w:trHeight w:val="340"/>
          <w:jc w:val="center"/>
        </w:trPr>
        <w:tc>
          <w:tcPr>
            <w:tcW w:w="1712"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FECHA</w:t>
            </w:r>
          </w:p>
        </w:tc>
        <w:tc>
          <w:tcPr>
            <w:tcW w:w="1678"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CORREGIMIENTO</w:t>
            </w:r>
          </w:p>
        </w:tc>
        <w:tc>
          <w:tcPr>
            <w:tcW w:w="2421"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LUGAR DE PAGO</w:t>
            </w:r>
          </w:p>
        </w:tc>
        <w:tc>
          <w:tcPr>
            <w:tcW w:w="2207"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HORARIO</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07/</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Caldera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Genoy</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 del Cabildo Indígena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miércoles 08/</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Mocondino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Jamondino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Escuela Centro Educativo</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2:00 PM a 5:00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jueves 09/</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Santa Bárbara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Socorro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1:00 PM a 4:00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viernes 10/</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Gualmatan</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Cultural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Jongovito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1:00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sábado 11/</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 Fernando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Buesaquillo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lastRenderedPageBreak/>
              <w:t>lunes 13/</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Cabrera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Laguna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14/</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Morasurco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Mapachico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M a 1:00 PM</w:t>
            </w:r>
          </w:p>
        </w:tc>
      </w:tr>
    </w:tbl>
    <w:p w:rsidR="00497BCE" w:rsidRDefault="00497BCE"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w:t>
      </w:r>
      <w:r w:rsidR="00497BCE" w:rsidRPr="00B87808">
        <w:rPr>
          <w:rFonts w:ascii="Century Gothic" w:eastAsia="Calibri" w:hAnsi="Century Gothic" w:cs="Calibri"/>
          <w:sz w:val="22"/>
          <w:szCs w:val="22"/>
          <w:lang w:val="es-ES_tradnl" w:eastAsia="ar-SA"/>
        </w:rPr>
        <w:t>más información</w:t>
      </w:r>
      <w:r w:rsidRPr="00B87808">
        <w:rPr>
          <w:rFonts w:ascii="Century Gothic" w:eastAsia="Calibri" w:hAnsi="Century Gothic" w:cs="Calibri"/>
          <w:sz w:val="22"/>
          <w:szCs w:val="22"/>
          <w:lang w:val="es-ES_tradnl" w:eastAsia="ar-SA"/>
        </w:rPr>
        <w:t xml:space="preserve"> se sugiere a los beneficiarios, consultar en cada nómina, la fecha y el punto de pago asignado, a través de la página de internet de la Alcaldía de Pasto: </w:t>
      </w:r>
      <w:hyperlink r:id="rId18" w:history="1">
        <w:r w:rsidR="00884666" w:rsidRPr="00484F9A">
          <w:rPr>
            <w:rStyle w:val="Hipervnculo"/>
            <w:rFonts w:ascii="Century Gothic" w:eastAsia="Calibri" w:hAnsi="Century Gothic" w:cs="Calibri"/>
            <w:sz w:val="22"/>
            <w:szCs w:val="22"/>
            <w:lang w:val="es-ES_tradnl" w:eastAsia="ar-SA"/>
          </w:rPr>
          <w:t>https://www.pasto.gov.co/index.php/tramites-y-servicios-alcaldia-de-pasto/consulta-colombia-mayor</w:t>
        </w:r>
      </w:hyperlink>
      <w:r w:rsidR="00884666">
        <w:rPr>
          <w:rFonts w:ascii="Century Gothic" w:eastAsia="Calibri" w:hAnsi="Century Gothic" w:cs="Calibri"/>
          <w:sz w:val="22"/>
          <w:szCs w:val="22"/>
          <w:lang w:val="es-ES_tradnl" w:eastAsia="ar-SA"/>
        </w:rPr>
        <w:t xml:space="preserve">  </w:t>
      </w:r>
      <w:bookmarkStart w:id="5" w:name="_GoBack"/>
      <w:bookmarkEnd w:id="5"/>
      <w:r w:rsidR="002D03D2">
        <w:rPr>
          <w:rFonts w:ascii="Century Gothic" w:eastAsia="Calibri" w:hAnsi="Century Gothic" w:cs="Calibri"/>
          <w:sz w:val="22"/>
          <w:szCs w:val="22"/>
          <w:lang w:val="es-ES_tradnl" w:eastAsia="ar-SA"/>
        </w:rPr>
        <w:t xml:space="preserve">-&gt; </w:t>
      </w:r>
      <w:r w:rsidRPr="00B87808">
        <w:rPr>
          <w:rFonts w:ascii="Century Gothic" w:eastAsia="Calibri" w:hAnsi="Century Gothic" w:cs="Calibri"/>
          <w:sz w:val="22"/>
          <w:szCs w:val="22"/>
          <w:lang w:val="es-ES_tradnl" w:eastAsia="ar-SA"/>
        </w:rPr>
        <w:t xml:space="preserve">/ingresar número de cédula/ arrastrar imagen/ </w:t>
      </w:r>
      <w:proofErr w:type="spellStart"/>
      <w:r w:rsidRPr="00B87808">
        <w:rPr>
          <w:rFonts w:ascii="Century Gothic" w:eastAsia="Calibri" w:hAnsi="Century Gothic" w:cs="Calibri"/>
          <w:sz w:val="22"/>
          <w:szCs w:val="22"/>
          <w:lang w:val="es-ES_tradnl" w:eastAsia="ar-SA"/>
        </w:rPr>
        <w:t>clik</w:t>
      </w:r>
      <w:proofErr w:type="spellEnd"/>
      <w:r w:rsidRPr="00B87808">
        <w:rPr>
          <w:rFonts w:ascii="Century Gothic" w:eastAsia="Calibri" w:hAnsi="Century Gothic" w:cs="Calibri"/>
          <w:sz w:val="22"/>
          <w:szCs w:val="22"/>
          <w:lang w:val="es-ES_tradnl" w:eastAsia="ar-SA"/>
        </w:rPr>
        <w:t xml:space="preserve"> en consultar.</w:t>
      </w:r>
    </w:p>
    <w:p w:rsidR="00497BCE"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recuerda a todos los beneficiarios del programa que para realizar el respectivo cobro es indispensable:</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Presentar la cédula original</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 xml:space="preserve">Únicamente para el caso de las personas mayores en condición de discapacidad que no pueden acercarse a cobrar, presentar </w:t>
      </w:r>
      <w:r w:rsidR="00497BCE" w:rsidRPr="00B87808">
        <w:rPr>
          <w:rFonts w:ascii="Century Gothic" w:eastAsia="Calibri" w:hAnsi="Century Gothic" w:cs="Calibri"/>
          <w:sz w:val="22"/>
          <w:szCs w:val="22"/>
          <w:lang w:val="es-ES_tradnl" w:eastAsia="ar-SA"/>
        </w:rPr>
        <w:t>poder notarial</w:t>
      </w:r>
      <w:r w:rsidRPr="00B87808">
        <w:rPr>
          <w:rFonts w:ascii="Century Gothic" w:eastAsia="Calibri" w:hAnsi="Century Gothic" w:cs="Calibri"/>
          <w:sz w:val="22"/>
          <w:szCs w:val="22"/>
          <w:lang w:val="es-ES_tradnl" w:eastAsia="ar-SA"/>
        </w:rPr>
        <w:t>, éste debe tener vigencia del mes actual (</w:t>
      </w:r>
      <w:r w:rsidR="00497BCE" w:rsidRPr="00B87808">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además </w:t>
      </w:r>
      <w:r w:rsidR="00497BCE" w:rsidRPr="00B87808">
        <w:rPr>
          <w:rFonts w:ascii="Century Gothic" w:eastAsia="Calibri" w:hAnsi="Century Gothic" w:cs="Calibri"/>
          <w:sz w:val="22"/>
          <w:szCs w:val="22"/>
          <w:lang w:val="es-ES_tradnl" w:eastAsia="ar-SA"/>
        </w:rPr>
        <w:t>debe presentar</w:t>
      </w:r>
      <w:r w:rsidRPr="00B87808">
        <w:rPr>
          <w:rFonts w:ascii="Century Gothic" w:eastAsia="Calibri" w:hAnsi="Century Gothic" w:cs="Calibri"/>
          <w:sz w:val="22"/>
          <w:szCs w:val="22"/>
          <w:lang w:val="es-ES_tradnl" w:eastAsia="ar-SA"/>
        </w:rPr>
        <w:t xml:space="preserve"> cédula original tanto </w:t>
      </w:r>
      <w:r w:rsidR="00497BCE" w:rsidRPr="00B87808">
        <w:rPr>
          <w:rFonts w:ascii="Century Gothic" w:eastAsia="Calibri" w:hAnsi="Century Gothic" w:cs="Calibri"/>
          <w:sz w:val="22"/>
          <w:szCs w:val="22"/>
          <w:lang w:val="es-ES_tradnl" w:eastAsia="ar-SA"/>
        </w:rPr>
        <w:t>del beneficiario</w:t>
      </w:r>
      <w:r w:rsidRPr="00B87808">
        <w:rPr>
          <w:rFonts w:ascii="Century Gothic" w:eastAsia="Calibri" w:hAnsi="Century Gothic" w:cs="Calibri"/>
          <w:sz w:val="22"/>
          <w:szCs w:val="22"/>
          <w:lang w:val="es-ES_tradnl" w:eastAsia="ar-SA"/>
        </w:rPr>
        <w:t xml:space="preserve">/a como del apoderado/a. </w:t>
      </w:r>
    </w:p>
    <w:p w:rsid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w:t>
      </w:r>
      <w:proofErr w:type="spellStart"/>
      <w:r w:rsidRPr="00B87808">
        <w:rPr>
          <w:rFonts w:ascii="Century Gothic" w:eastAsia="Calibri" w:hAnsi="Century Gothic" w:cs="Calibri"/>
          <w:sz w:val="22"/>
          <w:szCs w:val="22"/>
          <w:lang w:val="es-ES_tradnl" w:eastAsia="ar-SA"/>
        </w:rPr>
        <w:t>Mijitayo</w:t>
      </w:r>
      <w:proofErr w:type="spellEnd"/>
      <w:r w:rsidRPr="00B87808">
        <w:rPr>
          <w:rFonts w:ascii="Century Gothic" w:eastAsia="Calibri" w:hAnsi="Century Gothic" w:cs="Calibri"/>
          <w:sz w:val="22"/>
          <w:szCs w:val="22"/>
          <w:lang w:val="es-ES_tradnl" w:eastAsia="ar-SA"/>
        </w:rPr>
        <w:t xml:space="preserve"> </w:t>
      </w:r>
      <w:proofErr w:type="spellStart"/>
      <w:r w:rsidRPr="00B87808">
        <w:rPr>
          <w:rFonts w:ascii="Century Gothic" w:eastAsia="Calibri" w:hAnsi="Century Gothic" w:cs="Calibri"/>
          <w:sz w:val="22"/>
          <w:szCs w:val="22"/>
          <w:lang w:val="es-ES_tradnl" w:eastAsia="ar-SA"/>
        </w:rPr>
        <w:t>Cra</w:t>
      </w:r>
      <w:proofErr w:type="spellEnd"/>
      <w:r w:rsidRPr="00B87808">
        <w:rPr>
          <w:rFonts w:ascii="Century Gothic" w:eastAsia="Calibri" w:hAnsi="Century Gothic" w:cs="Calibri"/>
          <w:sz w:val="22"/>
          <w:szCs w:val="22"/>
          <w:lang w:val="es-ES_tradnl" w:eastAsia="ar-SA"/>
        </w:rPr>
        <w:t xml:space="preserve"> 26 Sur (antiguo </w:t>
      </w:r>
      <w:proofErr w:type="spellStart"/>
      <w:r w:rsidRPr="00B87808">
        <w:rPr>
          <w:rFonts w:ascii="Century Gothic" w:eastAsia="Calibri" w:hAnsi="Century Gothic" w:cs="Calibri"/>
          <w:sz w:val="22"/>
          <w:szCs w:val="22"/>
          <w:lang w:val="es-ES_tradnl" w:eastAsia="ar-SA"/>
        </w:rPr>
        <w:t>Inurbe</w:t>
      </w:r>
      <w:proofErr w:type="spellEnd"/>
      <w:r w:rsidRPr="00B87808">
        <w:rPr>
          <w:rFonts w:ascii="Century Gothic" w:eastAsia="Calibri" w:hAnsi="Century Gothic" w:cs="Calibri"/>
          <w:sz w:val="22"/>
          <w:szCs w:val="22"/>
          <w:lang w:val="es-ES_tradnl" w:eastAsia="ar-SA"/>
        </w:rPr>
        <w:t xml:space="preserve">) o comunicarse a la siguiente línea telefónica: 7244326 </w:t>
      </w:r>
      <w:proofErr w:type="spellStart"/>
      <w:r w:rsidRPr="00B87808">
        <w:rPr>
          <w:rFonts w:ascii="Century Gothic" w:eastAsia="Calibri" w:hAnsi="Century Gothic" w:cs="Calibri"/>
          <w:sz w:val="22"/>
          <w:szCs w:val="22"/>
          <w:lang w:val="es-ES_tradnl" w:eastAsia="ar-SA"/>
        </w:rPr>
        <w:t>ext</w:t>
      </w:r>
      <w:proofErr w:type="spellEnd"/>
      <w:r w:rsidRPr="00B87808">
        <w:rPr>
          <w:rFonts w:ascii="Century Gothic" w:eastAsia="Calibri" w:hAnsi="Century Gothic" w:cs="Calibri"/>
          <w:sz w:val="22"/>
          <w:szCs w:val="22"/>
          <w:lang w:val="es-ES_tradnl" w:eastAsia="ar-SA"/>
        </w:rPr>
        <w:t xml:space="preserve"> 1806</w:t>
      </w:r>
      <w:r w:rsidR="00497BCE">
        <w:rPr>
          <w:rFonts w:ascii="Century Gothic" w:eastAsia="Calibri" w:hAnsi="Century Gothic" w:cs="Calibri"/>
          <w:sz w:val="22"/>
          <w:szCs w:val="22"/>
          <w:lang w:val="es-ES_tradnl" w:eastAsia="ar-SA"/>
        </w:rPr>
        <w:t>.</w:t>
      </w:r>
    </w:p>
    <w:p w:rsidR="00497BCE" w:rsidRDefault="00497BCE" w:rsidP="00497BCE">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w:t>
      </w:r>
      <w:proofErr w:type="spellStart"/>
      <w:r w:rsidRPr="00497BCE">
        <w:rPr>
          <w:rFonts w:ascii="Century Gothic" w:eastAsia="Times New Roman" w:hAnsi="Century Gothic"/>
          <w:b/>
          <w:sz w:val="18"/>
          <w:szCs w:val="18"/>
          <w:lang w:eastAsia="es-CO"/>
        </w:rPr>
        <w:t>Arley</w:t>
      </w:r>
      <w:proofErr w:type="spellEnd"/>
      <w:r w:rsidRPr="00497BCE">
        <w:rPr>
          <w:rFonts w:ascii="Century Gothic" w:eastAsia="Times New Roman" w:hAnsi="Century Gothic"/>
          <w:b/>
          <w:sz w:val="18"/>
          <w:szCs w:val="18"/>
          <w:lang w:eastAsia="es-CO"/>
        </w:rPr>
        <w:t xml:space="preserve"> Darío Bastidas Bilbao. Celular: 3188342107 </w:t>
      </w:r>
    </w:p>
    <w:p w:rsidR="00497BCE" w:rsidRDefault="00497BCE" w:rsidP="00497BCE">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B87808" w:rsidP="00656297">
      <w:pPr>
        <w:shd w:val="clear" w:color="auto" w:fill="FFFFFF"/>
        <w:spacing w:after="120" w:line="240" w:lineRule="auto"/>
        <w:rPr>
          <w:rFonts w:ascii="Century Gothic" w:eastAsia="Calibri" w:hAnsi="Century Gothic" w:cs="Calibri"/>
          <w:b/>
          <w:sz w:val="22"/>
          <w:szCs w:val="22"/>
          <w:lang w:val="es-ES_tradnl" w:eastAsia="ar-SA"/>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DFD" w:rsidRDefault="006B1DFD">
      <w:pPr>
        <w:spacing w:after="0" w:line="240" w:lineRule="auto"/>
      </w:pPr>
      <w:r>
        <w:separator/>
      </w:r>
    </w:p>
  </w:endnote>
  <w:endnote w:type="continuationSeparator" w:id="0">
    <w:p w:rsidR="006B1DFD" w:rsidRDefault="006B1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884666" w:rsidRPr="00884666">
          <w:rPr>
            <w:noProof/>
            <w:lang w:val="es-ES"/>
          </w:rPr>
          <w:t>15</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DFD" w:rsidRDefault="006B1DFD">
      <w:pPr>
        <w:spacing w:after="0" w:line="240" w:lineRule="auto"/>
      </w:pPr>
      <w:r>
        <w:separator/>
      </w:r>
    </w:p>
  </w:footnote>
  <w:footnote w:type="continuationSeparator" w:id="0">
    <w:p w:rsidR="006B1DFD" w:rsidRDefault="006B1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33108B7" wp14:editId="0B27F5D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 xml:space="preserve">Nº </w:t>
                          </w:r>
                          <w:r w:rsidR="00517DDE">
                            <w:rPr>
                              <w:rFonts w:cs="Tahoma"/>
                              <w:b/>
                              <w:sz w:val="20"/>
                              <w:szCs w:val="20"/>
                            </w:rPr>
                            <w:t>1</w:t>
                          </w:r>
                          <w:r w:rsidR="00D656FC">
                            <w:rPr>
                              <w:rFonts w:cs="Tahoma"/>
                              <w:b/>
                              <w:sz w:val="20"/>
                              <w:szCs w:val="20"/>
                            </w:rPr>
                            <w:t>0</w:t>
                          </w:r>
                          <w:r w:rsidR="007B5730">
                            <w:rPr>
                              <w:rFonts w:cs="Tahoma"/>
                              <w:b/>
                              <w:sz w:val="20"/>
                              <w:szCs w:val="20"/>
                            </w:rPr>
                            <w:t>3</w:t>
                          </w:r>
                        </w:p>
                        <w:p w:rsidR="00D74240" w:rsidRPr="00895C86" w:rsidRDefault="00D656FC" w:rsidP="008363C6">
                          <w:pPr>
                            <w:spacing w:after="0"/>
                            <w:rPr>
                              <w:b/>
                              <w:sz w:val="20"/>
                              <w:szCs w:val="20"/>
                            </w:rPr>
                          </w:pPr>
                          <w:r>
                            <w:rPr>
                              <w:b/>
                              <w:sz w:val="20"/>
                              <w:szCs w:val="20"/>
                            </w:rPr>
                            <w:t>0</w:t>
                          </w:r>
                          <w:r w:rsidR="007B5730">
                            <w:rPr>
                              <w:b/>
                              <w:sz w:val="20"/>
                              <w:szCs w:val="20"/>
                            </w:rPr>
                            <w:t>4</w:t>
                          </w:r>
                          <w:r w:rsidR="00D74240">
                            <w:rPr>
                              <w:b/>
                              <w:sz w:val="20"/>
                              <w:szCs w:val="20"/>
                            </w:rPr>
                            <w:t>/</w:t>
                          </w:r>
                          <w:r w:rsidR="00B05137">
                            <w:rPr>
                              <w:b/>
                              <w:sz w:val="20"/>
                              <w:szCs w:val="20"/>
                            </w:rPr>
                            <w:t>mayo</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33108B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517DDE">
                      <w:rPr>
                        <w:rFonts w:cs="Tahoma"/>
                        <w:b/>
                        <w:sz w:val="20"/>
                        <w:szCs w:val="20"/>
                      </w:rPr>
                      <w:t>1</w:t>
                    </w:r>
                    <w:r w:rsidR="00D656FC">
                      <w:rPr>
                        <w:rFonts w:cs="Tahoma"/>
                        <w:b/>
                        <w:sz w:val="20"/>
                        <w:szCs w:val="20"/>
                      </w:rPr>
                      <w:t>0</w:t>
                    </w:r>
                    <w:r w:rsidR="007B5730">
                      <w:rPr>
                        <w:rFonts w:cs="Tahoma"/>
                        <w:b/>
                        <w:sz w:val="20"/>
                        <w:szCs w:val="20"/>
                      </w:rPr>
                      <w:t>3</w:t>
                    </w:r>
                  </w:p>
                  <w:p w:rsidR="00D74240" w:rsidRPr="00895C86" w:rsidRDefault="00D656FC" w:rsidP="008363C6">
                    <w:pPr>
                      <w:spacing w:after="0"/>
                      <w:rPr>
                        <w:b/>
                        <w:sz w:val="20"/>
                        <w:szCs w:val="20"/>
                      </w:rPr>
                    </w:pPr>
                    <w:r>
                      <w:rPr>
                        <w:b/>
                        <w:sz w:val="20"/>
                        <w:szCs w:val="20"/>
                      </w:rPr>
                      <w:t>0</w:t>
                    </w:r>
                    <w:r w:rsidR="007B5730">
                      <w:rPr>
                        <w:b/>
                        <w:sz w:val="20"/>
                        <w:szCs w:val="20"/>
                      </w:rPr>
                      <w:t>4</w:t>
                    </w:r>
                    <w:r w:rsidR="00D74240">
                      <w:rPr>
                        <w:b/>
                        <w:sz w:val="20"/>
                        <w:szCs w:val="20"/>
                      </w:rPr>
                      <w:t>/</w:t>
                    </w:r>
                    <w:r w:rsidR="00B05137">
                      <w:rPr>
                        <w:b/>
                        <w:sz w:val="20"/>
                        <w:szCs w:val="20"/>
                      </w:rPr>
                      <w:t>mayo</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70E72FA" wp14:editId="205DAA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128D3"/>
    <w:rsid w:val="00014E51"/>
    <w:rsid w:val="000178D2"/>
    <w:rsid w:val="00017F8C"/>
    <w:rsid w:val="000210E2"/>
    <w:rsid w:val="00031AA3"/>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27D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1950"/>
    <w:rsid w:val="001143EB"/>
    <w:rsid w:val="0011603B"/>
    <w:rsid w:val="0011689B"/>
    <w:rsid w:val="001210F2"/>
    <w:rsid w:val="0012147D"/>
    <w:rsid w:val="00122779"/>
    <w:rsid w:val="00122E11"/>
    <w:rsid w:val="00123640"/>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03D2"/>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E98"/>
    <w:rsid w:val="003C1F35"/>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0636B"/>
    <w:rsid w:val="004111E1"/>
    <w:rsid w:val="00415EF3"/>
    <w:rsid w:val="00416E47"/>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863FF"/>
    <w:rsid w:val="00497BCE"/>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17DDE"/>
    <w:rsid w:val="005224D4"/>
    <w:rsid w:val="0052613F"/>
    <w:rsid w:val="0053207E"/>
    <w:rsid w:val="0053395C"/>
    <w:rsid w:val="005427DD"/>
    <w:rsid w:val="00542C82"/>
    <w:rsid w:val="00544183"/>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F37"/>
    <w:rsid w:val="005928A2"/>
    <w:rsid w:val="005A151E"/>
    <w:rsid w:val="005A3F0F"/>
    <w:rsid w:val="005B2728"/>
    <w:rsid w:val="005B4A43"/>
    <w:rsid w:val="005C4116"/>
    <w:rsid w:val="005C5551"/>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1DFD"/>
    <w:rsid w:val="006B20FD"/>
    <w:rsid w:val="006B22C2"/>
    <w:rsid w:val="006B5718"/>
    <w:rsid w:val="006B7B93"/>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7289"/>
    <w:rsid w:val="007D5F51"/>
    <w:rsid w:val="007D698F"/>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7F4"/>
    <w:rsid w:val="00853EF8"/>
    <w:rsid w:val="0085661F"/>
    <w:rsid w:val="00856BCC"/>
    <w:rsid w:val="008647FA"/>
    <w:rsid w:val="0086741A"/>
    <w:rsid w:val="00867B7A"/>
    <w:rsid w:val="0087100F"/>
    <w:rsid w:val="008738F8"/>
    <w:rsid w:val="008739F2"/>
    <w:rsid w:val="00874434"/>
    <w:rsid w:val="00874699"/>
    <w:rsid w:val="00882988"/>
    <w:rsid w:val="00883B26"/>
    <w:rsid w:val="00884261"/>
    <w:rsid w:val="00884666"/>
    <w:rsid w:val="008874BA"/>
    <w:rsid w:val="00890265"/>
    <w:rsid w:val="00890D57"/>
    <w:rsid w:val="0089186E"/>
    <w:rsid w:val="0089256F"/>
    <w:rsid w:val="00892588"/>
    <w:rsid w:val="008942B5"/>
    <w:rsid w:val="0089558F"/>
    <w:rsid w:val="00895F09"/>
    <w:rsid w:val="008A06CF"/>
    <w:rsid w:val="008A242C"/>
    <w:rsid w:val="008A35AE"/>
    <w:rsid w:val="008B0312"/>
    <w:rsid w:val="008B5579"/>
    <w:rsid w:val="008C39E6"/>
    <w:rsid w:val="008C430C"/>
    <w:rsid w:val="008C6EB5"/>
    <w:rsid w:val="008D0750"/>
    <w:rsid w:val="008D2AE7"/>
    <w:rsid w:val="008D2F44"/>
    <w:rsid w:val="008D452A"/>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413"/>
    <w:rsid w:val="009A1571"/>
    <w:rsid w:val="009A15B8"/>
    <w:rsid w:val="009A2734"/>
    <w:rsid w:val="009A6BE9"/>
    <w:rsid w:val="009A7A59"/>
    <w:rsid w:val="009B0B15"/>
    <w:rsid w:val="009B17DE"/>
    <w:rsid w:val="009B2408"/>
    <w:rsid w:val="009B3D15"/>
    <w:rsid w:val="009C37E3"/>
    <w:rsid w:val="009C6BF2"/>
    <w:rsid w:val="009D15BB"/>
    <w:rsid w:val="009D4284"/>
    <w:rsid w:val="009D44A3"/>
    <w:rsid w:val="009D4A57"/>
    <w:rsid w:val="009D70F0"/>
    <w:rsid w:val="009E3E8F"/>
    <w:rsid w:val="009E57D8"/>
    <w:rsid w:val="009F3B27"/>
    <w:rsid w:val="009F4B1D"/>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14C9"/>
    <w:rsid w:val="00AE296F"/>
    <w:rsid w:val="00AE53A6"/>
    <w:rsid w:val="00AE7C70"/>
    <w:rsid w:val="00AF2CB3"/>
    <w:rsid w:val="00AF2F60"/>
    <w:rsid w:val="00AF5008"/>
    <w:rsid w:val="00AF6522"/>
    <w:rsid w:val="00AF69E1"/>
    <w:rsid w:val="00AF7720"/>
    <w:rsid w:val="00B0356C"/>
    <w:rsid w:val="00B05137"/>
    <w:rsid w:val="00B073F5"/>
    <w:rsid w:val="00B1386F"/>
    <w:rsid w:val="00B14678"/>
    <w:rsid w:val="00B17511"/>
    <w:rsid w:val="00B1789D"/>
    <w:rsid w:val="00B223AD"/>
    <w:rsid w:val="00B24931"/>
    <w:rsid w:val="00B25B05"/>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830D1"/>
    <w:rsid w:val="00D84737"/>
    <w:rsid w:val="00D8487E"/>
    <w:rsid w:val="00D84D36"/>
    <w:rsid w:val="00D93E46"/>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3F0"/>
    <w:rsid w:val="00E73671"/>
    <w:rsid w:val="00E7592D"/>
    <w:rsid w:val="00E77B0C"/>
    <w:rsid w:val="00E84CE9"/>
    <w:rsid w:val="00E9288C"/>
    <w:rsid w:val="00E9637A"/>
    <w:rsid w:val="00E97EBE"/>
    <w:rsid w:val="00EA052D"/>
    <w:rsid w:val="00EA059B"/>
    <w:rsid w:val="00EA21C9"/>
    <w:rsid w:val="00EA27EF"/>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6306B"/>
  <w15:docId w15:val="{F634980E-765E-44A7-8FCC-2B117081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UnresolvedMention">
    <w:name w:val="Unresolved Mention"/>
    <w:basedOn w:val="Fuentedeprrafopredeter"/>
    <w:uiPriority w:val="99"/>
    <w:semiHidden/>
    <w:unhideWhenUsed/>
    <w:rsid w:val="00497BCE"/>
    <w:rPr>
      <w:color w:val="808080"/>
      <w:shd w:val="clear" w:color="auto" w:fill="E6E6E6"/>
    </w:rPr>
  </w:style>
  <w:style w:type="character" w:styleId="Hipervnculovisitado">
    <w:name w:val="FollowedHyperlink"/>
    <w:basedOn w:val="Fuentedeprrafopredeter"/>
    <w:uiPriority w:val="99"/>
    <w:semiHidden/>
    <w:unhideWhenUsed/>
    <w:rsid w:val="002D03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pasto.gov.co/index.php/tramites-y-servicios-alcaldia-de-pasto/consulta-colombia-mayo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15</Pages>
  <Words>3746</Words>
  <Characters>20609</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5</cp:revision>
  <cp:lastPrinted>2019-04-15T02:35:00Z</cp:lastPrinted>
  <dcterms:created xsi:type="dcterms:W3CDTF">2019-05-03T23:37:00Z</dcterms:created>
  <dcterms:modified xsi:type="dcterms:W3CDTF">2019-05-04T01:56:00Z</dcterms:modified>
</cp:coreProperties>
</file>