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F83" w:rsidRDefault="00B01262"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9D1F83">
        <w:rPr>
          <w:rFonts w:ascii="Century Gothic" w:eastAsia="Calibri" w:hAnsi="Century Gothic" w:cs="Calibri"/>
          <w:b/>
          <w:sz w:val="22"/>
          <w:szCs w:val="22"/>
          <w:lang w:val="es-ES_tradnl" w:eastAsia="ar-SA"/>
        </w:rPr>
        <w:t>CONCEJO MUNICIPAL APROBÓ LA POLÍTICA EDUCATIVA PIEMSA EN PASTO</w:t>
      </w:r>
      <w:r w:rsidR="00ED03ED" w:rsidRPr="009D1F83">
        <w:rPr>
          <w:rFonts w:ascii="Century Gothic" w:eastAsia="Calibri" w:hAnsi="Century Gothic" w:cs="Calibri"/>
          <w:b/>
          <w:sz w:val="22"/>
          <w:szCs w:val="22"/>
          <w:lang w:val="es-ES_tradnl" w:eastAsia="ar-SA"/>
        </w:rPr>
        <w:t xml:space="preserve"> 2019 </w:t>
      </w:r>
      <w:r w:rsidR="009D1F83">
        <w:rPr>
          <w:rFonts w:ascii="Century Gothic" w:eastAsia="Calibri" w:hAnsi="Century Gothic" w:cs="Calibri"/>
          <w:b/>
          <w:sz w:val="22"/>
          <w:szCs w:val="22"/>
          <w:lang w:val="es-ES_tradnl" w:eastAsia="ar-SA"/>
        </w:rPr>
        <w:t>–</w:t>
      </w:r>
      <w:r w:rsidR="00ED03ED" w:rsidRPr="009D1F83">
        <w:rPr>
          <w:rFonts w:ascii="Century Gothic" w:eastAsia="Calibri" w:hAnsi="Century Gothic" w:cs="Calibri"/>
          <w:b/>
          <w:sz w:val="22"/>
          <w:szCs w:val="22"/>
          <w:lang w:val="es-ES_tradnl" w:eastAsia="ar-SA"/>
        </w:rPr>
        <w:t xml:space="preserve"> 2030</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15890"/>
            <wp:effectExtent l="0" t="0" r="635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EMSA.JPG"/>
                    <pic:cNvPicPr/>
                  </pic:nvPicPr>
                  <pic:blipFill rotWithShape="1">
                    <a:blip r:embed="rId7" cstate="print">
                      <a:extLst>
                        <a:ext uri="{28A0092B-C50C-407E-A947-70E740481C1C}">
                          <a14:useLocalDpi xmlns:a14="http://schemas.microsoft.com/office/drawing/2010/main" val="0"/>
                        </a:ext>
                      </a:extLst>
                    </a:blip>
                    <a:srcRect t="16733"/>
                    <a:stretch/>
                  </pic:blipFill>
                  <pic:spPr bwMode="auto">
                    <a:xfrm>
                      <a:off x="0" y="0"/>
                      <a:ext cx="5613400" cy="3115890"/>
                    </a:xfrm>
                    <a:prstGeom prst="rect">
                      <a:avLst/>
                    </a:prstGeom>
                    <a:ln>
                      <a:noFill/>
                    </a:ln>
                    <a:extLst>
                      <a:ext uri="{53640926-AAD7-44D8-BBD7-CCE9431645EC}">
                        <a14:shadowObscured xmlns:a14="http://schemas.microsoft.com/office/drawing/2010/main"/>
                      </a:ext>
                    </a:extLst>
                  </pic:spPr>
                </pic:pic>
              </a:graphicData>
            </a:graphic>
          </wp:inline>
        </w:drawing>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Luego de cumplirse con el análisis y</w:t>
      </w:r>
      <w:r w:rsidR="00AF43B8">
        <w:rPr>
          <w:rFonts w:ascii="Century Gothic" w:eastAsia="Calibri" w:hAnsi="Century Gothic" w:cs="Calibri"/>
          <w:sz w:val="22"/>
          <w:szCs w:val="22"/>
          <w:lang w:val="es-ES_tradnl" w:eastAsia="ar-SA"/>
        </w:rPr>
        <w:t xml:space="preserve"> los respectivos</w:t>
      </w:r>
      <w:r w:rsidRPr="00B01262">
        <w:rPr>
          <w:rFonts w:ascii="Century Gothic" w:eastAsia="Calibri" w:hAnsi="Century Gothic" w:cs="Calibri"/>
          <w:sz w:val="22"/>
          <w:szCs w:val="22"/>
          <w:lang w:val="es-ES_tradnl" w:eastAsia="ar-SA"/>
        </w:rPr>
        <w:t xml:space="preserve"> debate</w:t>
      </w:r>
      <w:r w:rsidR="00A73D7D">
        <w:rPr>
          <w:rFonts w:ascii="Century Gothic" w:eastAsia="Calibri" w:hAnsi="Century Gothic" w:cs="Calibri"/>
          <w:sz w:val="22"/>
          <w:szCs w:val="22"/>
          <w:lang w:val="es-ES_tradnl" w:eastAsia="ar-SA"/>
        </w:rPr>
        <w:t>s</w:t>
      </w:r>
      <w:r w:rsidRPr="00B01262">
        <w:rPr>
          <w:rFonts w:ascii="Century Gothic" w:eastAsia="Calibri" w:hAnsi="Century Gothic" w:cs="Calibri"/>
          <w:sz w:val="22"/>
          <w:szCs w:val="22"/>
          <w:lang w:val="es-ES_tradnl" w:eastAsia="ar-SA"/>
        </w:rPr>
        <w:t xml:space="preserve"> en el Concejo de Pasto, </w:t>
      </w:r>
      <w:r w:rsidR="009D1F83">
        <w:rPr>
          <w:rFonts w:ascii="Century Gothic" w:eastAsia="Calibri" w:hAnsi="Century Gothic" w:cs="Calibri"/>
          <w:sz w:val="22"/>
          <w:szCs w:val="22"/>
          <w:lang w:val="es-ES_tradnl" w:eastAsia="ar-SA"/>
        </w:rPr>
        <w:t>la corporación</w:t>
      </w:r>
      <w:r w:rsidR="00AF43B8">
        <w:rPr>
          <w:rFonts w:ascii="Century Gothic" w:eastAsia="Calibri" w:hAnsi="Century Gothic" w:cs="Calibri"/>
          <w:sz w:val="22"/>
          <w:szCs w:val="22"/>
          <w:lang w:val="es-ES_tradnl" w:eastAsia="ar-SA"/>
        </w:rPr>
        <w:t xml:space="preserve"> </w:t>
      </w:r>
      <w:r w:rsidRPr="00B01262">
        <w:rPr>
          <w:rFonts w:ascii="Century Gothic" w:eastAsia="Calibri" w:hAnsi="Century Gothic" w:cs="Calibri"/>
          <w:sz w:val="22"/>
          <w:szCs w:val="22"/>
          <w:lang w:val="es-ES_tradnl" w:eastAsia="ar-SA"/>
        </w:rPr>
        <w:t xml:space="preserve">aprobó la Política Educativa </w:t>
      </w:r>
      <w:proofErr w:type="spellStart"/>
      <w:r w:rsidRPr="00B01262">
        <w:rPr>
          <w:rFonts w:ascii="Century Gothic" w:eastAsia="Calibri" w:hAnsi="Century Gothic" w:cs="Calibri"/>
          <w:sz w:val="22"/>
          <w:szCs w:val="22"/>
          <w:lang w:val="es-ES_tradnl" w:eastAsia="ar-SA"/>
        </w:rPr>
        <w:t>Piemsa</w:t>
      </w:r>
      <w:proofErr w:type="spellEnd"/>
      <w:r w:rsidRPr="00B01262">
        <w:rPr>
          <w:rFonts w:ascii="Century Gothic" w:eastAsia="Calibri" w:hAnsi="Century Gothic" w:cs="Calibri"/>
          <w:sz w:val="22"/>
          <w:szCs w:val="22"/>
          <w:lang w:val="es-ES_tradnl" w:eastAsia="ar-SA"/>
        </w:rPr>
        <w:t xml:space="preserve">, (Proyecto Innovador Educativo Municipal para los Saberes y para la </w:t>
      </w:r>
      <w:proofErr w:type="spellStart"/>
      <w:r w:rsidRPr="00B01262">
        <w:rPr>
          <w:rFonts w:ascii="Century Gothic" w:eastAsia="Calibri" w:hAnsi="Century Gothic" w:cs="Calibri"/>
          <w:sz w:val="22"/>
          <w:szCs w:val="22"/>
          <w:lang w:val="es-ES_tradnl" w:eastAsia="ar-SA"/>
        </w:rPr>
        <w:t>Alternati</w:t>
      </w:r>
      <w:r w:rsidR="002A17B9">
        <w:rPr>
          <w:rFonts w:ascii="Century Gothic" w:eastAsia="Calibri" w:hAnsi="Century Gothic" w:cs="Calibri"/>
          <w:sz w:val="22"/>
          <w:szCs w:val="22"/>
          <w:lang w:val="es-ES_tradnl" w:eastAsia="ar-SA"/>
        </w:rPr>
        <w:t>vidad</w:t>
      </w:r>
      <w:proofErr w:type="spellEnd"/>
      <w:r w:rsidR="002A17B9">
        <w:rPr>
          <w:rFonts w:ascii="Century Gothic" w:eastAsia="Calibri" w:hAnsi="Century Gothic" w:cs="Calibri"/>
          <w:sz w:val="22"/>
          <w:szCs w:val="22"/>
          <w:lang w:val="es-ES_tradnl" w:eastAsia="ar-SA"/>
        </w:rPr>
        <w:t>), el cual estará orientado</w:t>
      </w:r>
      <w:r w:rsidRPr="00B01262">
        <w:rPr>
          <w:rFonts w:ascii="Century Gothic" w:eastAsia="Calibri" w:hAnsi="Century Gothic" w:cs="Calibri"/>
          <w:sz w:val="22"/>
          <w:szCs w:val="22"/>
          <w:lang w:val="es-ES_tradnl" w:eastAsia="ar-SA"/>
        </w:rPr>
        <w:t xml:space="preserve"> hasta el año 2030.</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Esta iniciativa busca</w:t>
      </w:r>
      <w:r w:rsidR="00A73D7D">
        <w:rPr>
          <w:rFonts w:ascii="Century Gothic" w:eastAsia="Calibri" w:hAnsi="Century Gothic" w:cs="Calibri"/>
          <w:sz w:val="22"/>
          <w:szCs w:val="22"/>
          <w:lang w:val="es-ES_tradnl" w:eastAsia="ar-SA"/>
        </w:rPr>
        <w:t xml:space="preserve"> que</w:t>
      </w:r>
      <w:r w:rsidRPr="00B01262">
        <w:rPr>
          <w:rFonts w:ascii="Century Gothic" w:eastAsia="Calibri" w:hAnsi="Century Gothic" w:cs="Calibri"/>
          <w:sz w:val="22"/>
          <w:szCs w:val="22"/>
          <w:lang w:val="es-ES_tradnl" w:eastAsia="ar-SA"/>
        </w:rPr>
        <w:t xml:space="preserve"> el municipio tenga</w:t>
      </w:r>
      <w:r w:rsidR="00A73D7D">
        <w:rPr>
          <w:rFonts w:ascii="Century Gothic" w:eastAsia="Calibri" w:hAnsi="Century Gothic" w:cs="Calibri"/>
          <w:sz w:val="22"/>
          <w:szCs w:val="22"/>
          <w:lang w:val="es-ES_tradnl" w:eastAsia="ar-SA"/>
        </w:rPr>
        <w:t xml:space="preserve"> las </w:t>
      </w:r>
      <w:r w:rsidRPr="00B01262">
        <w:rPr>
          <w:rFonts w:ascii="Century Gothic" w:eastAsia="Calibri" w:hAnsi="Century Gothic" w:cs="Calibri"/>
          <w:sz w:val="22"/>
          <w:szCs w:val="22"/>
          <w:lang w:val="es-ES_tradnl" w:eastAsia="ar-SA"/>
        </w:rPr>
        <w:t>bases</w:t>
      </w:r>
      <w:r w:rsidR="00A73D7D">
        <w:rPr>
          <w:rFonts w:ascii="Century Gothic" w:eastAsia="Calibri" w:hAnsi="Century Gothic" w:cs="Calibri"/>
          <w:sz w:val="22"/>
          <w:szCs w:val="22"/>
          <w:lang w:val="es-ES_tradnl" w:eastAsia="ar-SA"/>
        </w:rPr>
        <w:t xml:space="preserve"> necesarias</w:t>
      </w:r>
      <w:r w:rsidRPr="00B01262">
        <w:rPr>
          <w:rFonts w:ascii="Century Gothic" w:eastAsia="Calibri" w:hAnsi="Century Gothic" w:cs="Calibri"/>
          <w:sz w:val="22"/>
          <w:szCs w:val="22"/>
          <w:lang w:val="es-ES_tradnl" w:eastAsia="ar-SA"/>
        </w:rPr>
        <w:t xml:space="preserve"> sobre las cuales pueda transformarse teniendo en cuenta los retos </w:t>
      </w:r>
      <w:r w:rsidR="00A73D7D">
        <w:rPr>
          <w:rFonts w:ascii="Century Gothic" w:eastAsia="Calibri" w:hAnsi="Century Gothic" w:cs="Calibri"/>
          <w:sz w:val="22"/>
          <w:szCs w:val="22"/>
          <w:lang w:val="es-ES_tradnl" w:eastAsia="ar-SA"/>
        </w:rPr>
        <w:t>que</w:t>
      </w:r>
      <w:r w:rsidRPr="00B01262">
        <w:rPr>
          <w:rFonts w:ascii="Century Gothic" w:eastAsia="Calibri" w:hAnsi="Century Gothic" w:cs="Calibri"/>
          <w:sz w:val="22"/>
          <w:szCs w:val="22"/>
          <w:lang w:val="es-ES_tradnl" w:eastAsia="ar-SA"/>
        </w:rPr>
        <w:t xml:space="preserve"> enfrentan las nuevas generaciones. </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Queremos propiciar innovación y cambio hacia unas nuevas formas de educar y asumir el proceso educativo tradicional que en algunos sectores de nuestro municipio aún está vigente”, señaló la subsecretaria de Calidad Educativa Piedad Figueroa. </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implementación de esta iniciativa pretende que en Pasto se tenga una educación con calidad y pertinencia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que surja desde la raíz ancestral y donde converjan todos los elementos culturales y sociales que componen la identidad del territorio. Este proyecto se encuentra enmarcado dentro del Plan de Desarrollo Pasto Educado Constructor de Paz y fue trabajado desde hace 3 años con equipo investigador de la Secretaría de Educación en conjunto con la Universidad de Nariño.</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 xml:space="preserve"> “</w:t>
      </w:r>
      <w:r w:rsidR="009D1F83">
        <w:rPr>
          <w:rFonts w:ascii="Century Gothic" w:eastAsia="Calibri" w:hAnsi="Century Gothic" w:cs="Calibri"/>
          <w:sz w:val="22"/>
          <w:szCs w:val="22"/>
          <w:lang w:val="es-ES_tradnl" w:eastAsia="ar-SA"/>
        </w:rPr>
        <w:t>La</w:t>
      </w:r>
      <w:r w:rsidRPr="00B01262">
        <w:rPr>
          <w:rFonts w:ascii="Century Gothic" w:eastAsia="Calibri" w:hAnsi="Century Gothic" w:cs="Calibri"/>
          <w:sz w:val="22"/>
          <w:szCs w:val="22"/>
          <w:lang w:val="es-ES_tradnl" w:eastAsia="ar-SA"/>
        </w:rPr>
        <w:t xml:space="preserve"> construcción de esta política educativa y su aprobación fue un proceso denso, </w:t>
      </w:r>
      <w:r w:rsidR="00ED03ED">
        <w:rPr>
          <w:rFonts w:ascii="Century Gothic" w:eastAsia="Calibri" w:hAnsi="Century Gothic" w:cs="Calibri"/>
          <w:sz w:val="22"/>
          <w:szCs w:val="22"/>
          <w:lang w:val="es-ES_tradnl" w:eastAsia="ar-SA"/>
        </w:rPr>
        <w:t>y</w:t>
      </w:r>
      <w:r w:rsidRPr="00B01262">
        <w:rPr>
          <w:rFonts w:ascii="Century Gothic" w:eastAsia="Calibri" w:hAnsi="Century Gothic" w:cs="Calibri"/>
          <w:sz w:val="22"/>
          <w:szCs w:val="22"/>
          <w:lang w:val="es-ES_tradnl" w:eastAsia="ar-SA"/>
        </w:rPr>
        <w:t xml:space="preserve"> sabemos que en su implementación también deberemos trabajar arduamente. Ya hemos empezado en los colegios donde se va a reorientar y resignificar los Proyectos Educativos </w:t>
      </w:r>
      <w:r w:rsidR="00ED03ED" w:rsidRPr="00B01262">
        <w:rPr>
          <w:rFonts w:ascii="Century Gothic" w:eastAsia="Calibri" w:hAnsi="Century Gothic" w:cs="Calibri"/>
          <w:sz w:val="22"/>
          <w:szCs w:val="22"/>
          <w:lang w:val="es-ES_tradnl" w:eastAsia="ar-SA"/>
        </w:rPr>
        <w:t>Institucionales,</w:t>
      </w:r>
      <w:r w:rsidR="00ED03ED">
        <w:rPr>
          <w:rFonts w:ascii="Century Gothic" w:eastAsia="Calibri" w:hAnsi="Century Gothic" w:cs="Calibri"/>
          <w:sz w:val="22"/>
          <w:szCs w:val="22"/>
          <w:lang w:val="es-ES_tradnl" w:eastAsia="ar-SA"/>
        </w:rPr>
        <w:t xml:space="preserve"> pero</w:t>
      </w:r>
      <w:r w:rsidRPr="00B01262">
        <w:rPr>
          <w:rFonts w:ascii="Century Gothic" w:eastAsia="Calibri" w:hAnsi="Century Gothic" w:cs="Calibri"/>
          <w:sz w:val="22"/>
          <w:szCs w:val="22"/>
          <w:lang w:val="es-ES_tradnl" w:eastAsia="ar-SA"/>
        </w:rPr>
        <w:t xml:space="preserve"> sin vulnerar la autonomía y sin alterar la dinámica propia de las instituciones”, explicó la funcionaria. </w:t>
      </w:r>
    </w:p>
    <w:p w:rsidR="00AF43B8" w:rsidRDefault="00ED03ED"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Para el concejal Julio Vallejo, ponente de la iniciativa, e</w:t>
      </w:r>
      <w:r w:rsidR="00AF43B8">
        <w:rPr>
          <w:rFonts w:ascii="Century Gothic" w:eastAsia="Calibri" w:hAnsi="Century Gothic" w:cs="Calibri"/>
          <w:sz w:val="22"/>
          <w:szCs w:val="22"/>
          <w:lang w:val="es-ES_tradnl" w:eastAsia="ar-SA"/>
        </w:rPr>
        <w:t xml:space="preserve">sta política pública </w:t>
      </w:r>
      <w:r w:rsidR="009D1F83">
        <w:rPr>
          <w:rFonts w:ascii="Century Gothic" w:eastAsia="Calibri" w:hAnsi="Century Gothic" w:cs="Calibri"/>
          <w:sz w:val="22"/>
          <w:szCs w:val="22"/>
          <w:lang w:val="es-ES_tradnl" w:eastAsia="ar-SA"/>
        </w:rPr>
        <w:t>aborda la</w:t>
      </w:r>
      <w:r w:rsidR="00AF43B8">
        <w:rPr>
          <w:rFonts w:ascii="Century Gothic" w:eastAsia="Calibri" w:hAnsi="Century Gothic" w:cs="Calibri"/>
          <w:sz w:val="22"/>
          <w:szCs w:val="22"/>
          <w:lang w:val="es-ES_tradnl" w:eastAsia="ar-SA"/>
        </w:rPr>
        <w:t xml:space="preserve"> educación como el medio para lograr el desarrollo sostenible y mejorar la calidad de vida de los estudiantes a través de la cobertura, autonomía, identidad, investigación y la formación de educadores. </w:t>
      </w:r>
    </w:p>
    <w:p w:rsidR="00AF43B8" w:rsidRPr="00B01262" w:rsidRDefault="00AF43B8"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municipio requiere de estas iniciativas porque no podemos conformarnos en tener destacados resultados en las pruebas Saber, sino que también</w:t>
      </w:r>
      <w:r w:rsidR="009D1F83">
        <w:rPr>
          <w:rFonts w:ascii="Century Gothic" w:eastAsia="Calibri" w:hAnsi="Century Gothic" w:cs="Calibri"/>
          <w:sz w:val="22"/>
          <w:szCs w:val="22"/>
          <w:lang w:val="es-ES_tradnl" w:eastAsia="ar-SA"/>
        </w:rPr>
        <w:t xml:space="preserve"> es necesario que nuestros jóvenes</w:t>
      </w:r>
      <w:r>
        <w:rPr>
          <w:rFonts w:ascii="Century Gothic" w:eastAsia="Calibri" w:hAnsi="Century Gothic" w:cs="Calibri"/>
          <w:sz w:val="22"/>
          <w:szCs w:val="22"/>
          <w:lang w:val="es-ES_tradnl" w:eastAsia="ar-SA"/>
        </w:rPr>
        <w:t xml:space="preserve"> puedan acceder a la universidad pública. Queremos invitar a la comunidad </w:t>
      </w:r>
      <w:r w:rsidR="009D1F83">
        <w:rPr>
          <w:rFonts w:ascii="Century Gothic" w:eastAsia="Calibri" w:hAnsi="Century Gothic" w:cs="Calibri"/>
          <w:sz w:val="22"/>
          <w:szCs w:val="22"/>
          <w:lang w:val="es-ES_tradnl" w:eastAsia="ar-SA"/>
        </w:rPr>
        <w:t xml:space="preserve">de Pasto </w:t>
      </w:r>
      <w:r>
        <w:rPr>
          <w:rFonts w:ascii="Century Gothic" w:eastAsia="Calibri" w:hAnsi="Century Gothic" w:cs="Calibri"/>
          <w:sz w:val="22"/>
          <w:szCs w:val="22"/>
          <w:lang w:val="es-ES_tradnl" w:eastAsia="ar-SA"/>
        </w:rPr>
        <w:t xml:space="preserve">para que se apropie </w:t>
      </w:r>
      <w:r w:rsidR="009D1F83">
        <w:rPr>
          <w:rFonts w:ascii="Century Gothic" w:eastAsia="Calibri" w:hAnsi="Century Gothic" w:cs="Calibri"/>
          <w:sz w:val="22"/>
          <w:szCs w:val="22"/>
          <w:lang w:val="es-ES_tradnl" w:eastAsia="ar-SA"/>
        </w:rPr>
        <w:t xml:space="preserve">de este proyecto que nos </w:t>
      </w:r>
      <w:r>
        <w:rPr>
          <w:rFonts w:ascii="Century Gothic" w:eastAsia="Calibri" w:hAnsi="Century Gothic" w:cs="Calibri"/>
          <w:sz w:val="22"/>
          <w:szCs w:val="22"/>
          <w:lang w:val="es-ES_tradnl" w:eastAsia="ar-SA"/>
        </w:rPr>
        <w:t>permit</w:t>
      </w:r>
      <w:r w:rsidR="009D1F8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 reconocernos como pastusos y cambiar el enfoque educativo tradicional”, expresó el concejal. </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 xml:space="preserve">El Proyecto Innovador Educativo Municipal para los Saberes y para la </w:t>
      </w:r>
      <w:proofErr w:type="spellStart"/>
      <w:r w:rsidRPr="00B01262">
        <w:rPr>
          <w:rFonts w:ascii="Century Gothic" w:eastAsia="Calibri" w:hAnsi="Century Gothic" w:cs="Calibri"/>
          <w:sz w:val="22"/>
          <w:szCs w:val="22"/>
          <w:lang w:val="es-ES_tradnl" w:eastAsia="ar-SA"/>
        </w:rPr>
        <w:t>Alternatividad</w:t>
      </w:r>
      <w:proofErr w:type="spellEnd"/>
      <w:r w:rsidR="009D1F83">
        <w:rPr>
          <w:rFonts w:ascii="Century Gothic" w:eastAsia="Calibri" w:hAnsi="Century Gothic" w:cs="Calibri"/>
          <w:sz w:val="22"/>
          <w:szCs w:val="22"/>
          <w:lang w:val="es-ES_tradnl" w:eastAsia="ar-SA"/>
        </w:rPr>
        <w:t xml:space="preserve">, </w:t>
      </w:r>
      <w:proofErr w:type="spellStart"/>
      <w:r w:rsidR="009D1F83">
        <w:rPr>
          <w:rFonts w:ascii="Century Gothic" w:eastAsia="Calibri" w:hAnsi="Century Gothic" w:cs="Calibri"/>
          <w:sz w:val="22"/>
          <w:szCs w:val="22"/>
          <w:lang w:val="es-ES_tradnl" w:eastAsia="ar-SA"/>
        </w:rPr>
        <w:t>Piemsa</w:t>
      </w:r>
      <w:proofErr w:type="spellEnd"/>
      <w:r w:rsidR="009D1F83">
        <w:rPr>
          <w:rFonts w:ascii="Century Gothic" w:eastAsia="Calibri" w:hAnsi="Century Gothic" w:cs="Calibri"/>
          <w:sz w:val="22"/>
          <w:szCs w:val="22"/>
          <w:lang w:val="es-ES_tradnl" w:eastAsia="ar-SA"/>
        </w:rPr>
        <w:t xml:space="preserve">, </w:t>
      </w:r>
      <w:r w:rsidR="009D1F83" w:rsidRPr="00B01262">
        <w:rPr>
          <w:rFonts w:ascii="Century Gothic" w:eastAsia="Calibri" w:hAnsi="Century Gothic" w:cs="Calibri"/>
          <w:sz w:val="22"/>
          <w:szCs w:val="22"/>
          <w:lang w:val="es-ES_tradnl" w:eastAsia="ar-SA"/>
        </w:rPr>
        <w:t>ha</w:t>
      </w:r>
      <w:r w:rsidRPr="00B01262">
        <w:rPr>
          <w:rFonts w:ascii="Century Gothic" w:eastAsia="Calibri" w:hAnsi="Century Gothic" w:cs="Calibri"/>
          <w:sz w:val="22"/>
          <w:szCs w:val="22"/>
          <w:lang w:val="es-ES_tradnl" w:eastAsia="ar-SA"/>
        </w:rPr>
        <w:t xml:space="preserve"> sido presentado en diferentes escenarios nacionales, entre ellos</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ante el Ministerio de Educación, donde fue distinguido como una propuesta única en Colombia que al tener un contenido diferencial p</w:t>
      </w:r>
      <w:r w:rsidR="00AF43B8">
        <w:rPr>
          <w:rFonts w:ascii="Century Gothic" w:eastAsia="Calibri" w:hAnsi="Century Gothic" w:cs="Calibri"/>
          <w:sz w:val="22"/>
          <w:szCs w:val="22"/>
          <w:lang w:val="es-ES_tradnl" w:eastAsia="ar-SA"/>
        </w:rPr>
        <w:t>uede</w:t>
      </w:r>
      <w:r w:rsidRPr="00B01262">
        <w:rPr>
          <w:rFonts w:ascii="Century Gothic" w:eastAsia="Calibri" w:hAnsi="Century Gothic" w:cs="Calibri"/>
          <w:sz w:val="22"/>
          <w:szCs w:val="22"/>
          <w:lang w:val="es-ES_tradnl" w:eastAsia="ar-SA"/>
        </w:rPr>
        <w:t xml:space="preserve"> ser replicado en otras ciudades. </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9D1F83">
        <w:rPr>
          <w:rFonts w:ascii="Century Gothic" w:eastAsia="Calibri" w:hAnsi="Century Gothic" w:cs="Calibri"/>
          <w:b/>
          <w:sz w:val="18"/>
          <w:szCs w:val="18"/>
          <w:lang w:val="es-ES_tradnl" w:eastAsia="ar-SA"/>
        </w:rPr>
        <w:t>Información: Subsecretaria de Calidad de Educación de Pasto, Piedad Figueroa. Celular: 3007920284</w:t>
      </w:r>
    </w:p>
    <w:p w:rsidR="00537F31" w:rsidRDefault="00537F31" w:rsidP="00537F3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37F31" w:rsidRDefault="00537F31"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01262" w:rsidRDefault="00537F31"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ALCALDÍA DE PASTO LANZARÁ OBRA DE COLECCIÓN ‘HISTORIA DE LAS MUJERES EN NARIÑO – TOMO II’ Y PRESENTARÁ MUESTRA DOCUMENTAL LOS HILOS DE LA MEMORIA</w:t>
      </w:r>
    </w:p>
    <w:p w:rsidR="00724FAD" w:rsidRDefault="00031700" w:rsidP="00537F3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208752" cy="3005163"/>
            <wp:effectExtent l="0" t="0" r="1905"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ISTORIA DE LAS MUJERES EN NARIÑ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9358" cy="3012736"/>
                    </a:xfrm>
                    <a:prstGeom prst="rect">
                      <a:avLst/>
                    </a:prstGeom>
                  </pic:spPr>
                </pic:pic>
              </a:graphicData>
            </a:graphic>
          </wp:inline>
        </w:drawing>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y la Academia Nariñense de Historia, invitan a la ciudadanía en general, al acto cultural y social que se realizará con motivo del lanzamiento de la </w:t>
      </w:r>
      <w:r w:rsidR="00537F31" w:rsidRPr="00537F31">
        <w:rPr>
          <w:rFonts w:ascii="Century Gothic" w:eastAsia="Calibri" w:hAnsi="Century Gothic" w:cs="Calibri"/>
          <w:sz w:val="22"/>
          <w:szCs w:val="22"/>
          <w:lang w:val="es-ES_tradnl" w:eastAsia="ar-SA"/>
        </w:rPr>
        <w:t>obra de colección</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 xml:space="preserve">Historia de las Mujeres en Nariño, Tomo II y la </w:t>
      </w:r>
      <w:r w:rsidRPr="00537F31">
        <w:rPr>
          <w:rFonts w:ascii="Century Gothic" w:eastAsia="Calibri" w:hAnsi="Century Gothic" w:cs="Calibri"/>
          <w:sz w:val="22"/>
          <w:szCs w:val="22"/>
          <w:lang w:val="es-ES_tradnl" w:eastAsia="ar-SA"/>
        </w:rPr>
        <w:lastRenderedPageBreak/>
        <w:t>presentación de la Muestra Documental Los Hilos de la Memoria a cargo de Carolina Beltrán.</w:t>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La jornada se llevará a cabo el próximo jueves 9 de mayo, desde las 5:00 de la tarde en el auditorio Luis Eduardo Mora Osejo de la Universidad de Nariño sede centro</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 xml:space="preserve"> Ingrid </w:t>
      </w:r>
      <w:proofErr w:type="spellStart"/>
      <w:r w:rsidRPr="00537F31">
        <w:rPr>
          <w:rFonts w:ascii="Century Gothic" w:eastAsia="Calibri" w:hAnsi="Century Gothic" w:cs="Calibri"/>
          <w:sz w:val="22"/>
          <w:szCs w:val="22"/>
          <w:lang w:val="es-ES_tradnl" w:eastAsia="ar-SA"/>
        </w:rPr>
        <w:t>Legarda</w:t>
      </w:r>
      <w:proofErr w:type="spellEnd"/>
      <w:r w:rsidRPr="00537F31">
        <w:rPr>
          <w:rFonts w:ascii="Century Gothic" w:eastAsia="Calibri" w:hAnsi="Century Gothic" w:cs="Calibri"/>
          <w:sz w:val="22"/>
          <w:szCs w:val="22"/>
          <w:lang w:val="es-ES_tradnl" w:eastAsia="ar-SA"/>
        </w:rPr>
        <w:t xml:space="preserve"> Martínez, </w:t>
      </w:r>
      <w:r w:rsidR="00537F31">
        <w:rPr>
          <w:rFonts w:ascii="Century Gothic" w:eastAsia="Calibri" w:hAnsi="Century Gothic" w:cs="Calibri"/>
          <w:sz w:val="22"/>
          <w:szCs w:val="22"/>
          <w:lang w:val="es-ES_tradnl" w:eastAsia="ar-SA"/>
        </w:rPr>
        <w:t>s</w:t>
      </w:r>
      <w:r w:rsidRPr="00537F31">
        <w:rPr>
          <w:rFonts w:ascii="Century Gothic" w:eastAsia="Calibri" w:hAnsi="Century Gothic" w:cs="Calibri"/>
          <w:sz w:val="22"/>
          <w:szCs w:val="22"/>
          <w:lang w:val="es-ES_tradnl" w:eastAsia="ar-SA"/>
        </w:rPr>
        <w:t>ecretaria de las Mujeres, Orientaciones Sexuales e Identidades de Género indicó que</w:t>
      </w:r>
      <w:r w:rsidR="00537F31">
        <w:rPr>
          <w:rFonts w:ascii="Century Gothic" w:eastAsia="Calibri" w:hAnsi="Century Gothic" w:cs="Calibri"/>
          <w:sz w:val="22"/>
          <w:szCs w:val="22"/>
          <w:lang w:val="es-ES_tradnl" w:eastAsia="ar-SA"/>
        </w:rPr>
        <w:t xml:space="preserve"> se continúa </w:t>
      </w:r>
      <w:r w:rsidRPr="00537F31">
        <w:rPr>
          <w:rFonts w:ascii="Century Gothic" w:eastAsia="Calibri" w:hAnsi="Century Gothic" w:cs="Calibri"/>
          <w:sz w:val="22"/>
          <w:szCs w:val="22"/>
          <w:lang w:val="es-ES_tradnl" w:eastAsia="ar-SA"/>
        </w:rPr>
        <w:t xml:space="preserve">fortaleciendo el proceso de empoderamiento de las mujeres </w:t>
      </w:r>
      <w:r w:rsidR="00537F31">
        <w:rPr>
          <w:rFonts w:ascii="Century Gothic" w:eastAsia="Calibri" w:hAnsi="Century Gothic" w:cs="Calibri"/>
          <w:sz w:val="22"/>
          <w:szCs w:val="22"/>
          <w:lang w:val="es-ES_tradnl" w:eastAsia="ar-SA"/>
        </w:rPr>
        <w:t>en lo</w:t>
      </w:r>
      <w:r w:rsidRP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social</w:t>
      </w:r>
      <w:r w:rsid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político</w:t>
      </w:r>
      <w:r w:rsidR="00537F31">
        <w:rPr>
          <w:rFonts w:ascii="Century Gothic" w:eastAsia="Calibri" w:hAnsi="Century Gothic" w:cs="Calibri"/>
          <w:sz w:val="22"/>
          <w:szCs w:val="22"/>
          <w:lang w:val="es-ES_tradnl" w:eastAsia="ar-SA"/>
        </w:rPr>
        <w:t xml:space="preserve"> y </w:t>
      </w:r>
      <w:r w:rsidRPr="00537F31">
        <w:rPr>
          <w:rFonts w:ascii="Century Gothic" w:eastAsia="Calibri" w:hAnsi="Century Gothic" w:cs="Calibri"/>
          <w:sz w:val="22"/>
          <w:szCs w:val="22"/>
          <w:lang w:val="es-ES_tradnl" w:eastAsia="ar-SA"/>
        </w:rPr>
        <w:t xml:space="preserve">cultural. </w:t>
      </w:r>
    </w:p>
    <w:p w:rsidR="00AF43B8"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“Desde el 2016 hemos hecho articulación con la Academia Nariñense de Historia y de este ejercicio conjunto ha surgido una iniciativa importante como lo es el lanzamiento de la obra Historia de las Mujeres en Nariño</w:t>
      </w:r>
      <w:r w:rsidR="00537F31">
        <w:rPr>
          <w:rFonts w:ascii="Century Gothic" w:eastAsia="Calibri" w:hAnsi="Century Gothic" w:cs="Calibri"/>
          <w:sz w:val="22"/>
          <w:szCs w:val="22"/>
          <w:lang w:val="es-ES_tradnl" w:eastAsia="ar-SA"/>
        </w:rPr>
        <w:t>.</w:t>
      </w:r>
      <w:r w:rsidRPr="00537F31">
        <w:rPr>
          <w:rFonts w:ascii="Century Gothic" w:eastAsia="Calibri" w:hAnsi="Century Gothic" w:cs="Calibri"/>
          <w:sz w:val="22"/>
          <w:szCs w:val="22"/>
          <w:lang w:val="es-ES_tradnl" w:eastAsia="ar-SA"/>
        </w:rPr>
        <w:t xml:space="preserve"> </w:t>
      </w:r>
      <w:r w:rsidR="00537F31">
        <w:rPr>
          <w:rFonts w:ascii="Century Gothic" w:eastAsia="Calibri" w:hAnsi="Century Gothic" w:cs="Calibri"/>
          <w:sz w:val="22"/>
          <w:szCs w:val="22"/>
          <w:lang w:val="es-ES_tradnl" w:eastAsia="ar-SA"/>
        </w:rPr>
        <w:t>F</w:t>
      </w:r>
      <w:r w:rsidRPr="00537F31">
        <w:rPr>
          <w:rFonts w:ascii="Century Gothic" w:eastAsia="Calibri" w:hAnsi="Century Gothic" w:cs="Calibri"/>
          <w:sz w:val="22"/>
          <w:szCs w:val="22"/>
          <w:lang w:val="es-ES_tradnl" w:eastAsia="ar-SA"/>
        </w:rPr>
        <w:t xml:space="preserve">inalizando esta Administración lanzaremos el tercer tomo, como compromiso con la reivindicación de la historia de las mujeres para visibilizar los procesos, el acompañamiento y el aporte que ha realizado la mujer en la historia del </w:t>
      </w:r>
      <w:r w:rsidR="00537F31">
        <w:rPr>
          <w:rFonts w:ascii="Century Gothic" w:eastAsia="Calibri" w:hAnsi="Century Gothic" w:cs="Calibri"/>
          <w:sz w:val="22"/>
          <w:szCs w:val="22"/>
          <w:lang w:val="es-ES_tradnl" w:eastAsia="ar-SA"/>
        </w:rPr>
        <w:t>d</w:t>
      </w:r>
      <w:r w:rsidRPr="00537F31">
        <w:rPr>
          <w:rFonts w:ascii="Century Gothic" w:eastAsia="Calibri" w:hAnsi="Century Gothic" w:cs="Calibri"/>
          <w:sz w:val="22"/>
          <w:szCs w:val="22"/>
          <w:lang w:val="es-ES_tradnl" w:eastAsia="ar-SA"/>
        </w:rPr>
        <w:t>epartamento de Nariño”, añadió la funcionaria.</w:t>
      </w:r>
      <w:r w:rsidR="0002096B">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Esta actividad contribuye en el estudio de la realidad social del sur colombiano, destacando la participación de las mujeres.</w:t>
      </w:r>
    </w:p>
    <w:p w:rsidR="00537F31" w:rsidRPr="00537F31" w:rsidRDefault="00537F31" w:rsidP="00537F3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37F31">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537F31">
        <w:rPr>
          <w:rFonts w:ascii="Century Gothic" w:eastAsia="Calibri" w:hAnsi="Century Gothic" w:cs="Calibri"/>
          <w:b/>
          <w:sz w:val="18"/>
          <w:szCs w:val="18"/>
          <w:lang w:val="es-ES_tradnl" w:eastAsia="ar-SA"/>
        </w:rPr>
        <w:t>Legarda</w:t>
      </w:r>
      <w:proofErr w:type="spellEnd"/>
      <w:r w:rsidRPr="00537F31">
        <w:rPr>
          <w:rFonts w:ascii="Century Gothic" w:eastAsia="Calibri" w:hAnsi="Century Gothic" w:cs="Calibri"/>
          <w:b/>
          <w:sz w:val="18"/>
          <w:szCs w:val="18"/>
          <w:lang w:val="es-ES_tradnl" w:eastAsia="ar-SA"/>
        </w:rPr>
        <w:t xml:space="preserve"> Martínez. Celular: 3216473438 </w:t>
      </w:r>
    </w:p>
    <w:p w:rsidR="00AF43B8" w:rsidRDefault="00031700" w:rsidP="0002096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A17B9" w:rsidRPr="0002096B" w:rsidRDefault="002A17B9"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AF43B8" w:rsidRDefault="00A83D19" w:rsidP="00031700">
      <w:pPr>
        <w:pStyle w:val="NormalWeb"/>
        <w:shd w:val="clear" w:color="auto" w:fill="FFFFFF"/>
        <w:spacing w:after="9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SECRETARÍA DE CULTURA INVIT</w:t>
      </w:r>
      <w:bookmarkStart w:id="5" w:name="_GoBack"/>
      <w:bookmarkEnd w:id="5"/>
      <w:r w:rsidR="00AF43B8" w:rsidRPr="00AF43B8">
        <w:rPr>
          <w:rFonts w:ascii="Century Gothic" w:eastAsia="Calibri" w:hAnsi="Century Gothic" w:cs="Calibri"/>
          <w:b/>
          <w:sz w:val="22"/>
          <w:szCs w:val="22"/>
          <w:lang w:eastAsia="ar-SA"/>
        </w:rPr>
        <w:t xml:space="preserve">A AL CONVERSATORIO "DE LA CULTURA ACADÉMICA, A LA CULTURA CIUDADANA" </w:t>
      </w:r>
      <w:r w:rsidR="00031700">
        <w:rPr>
          <w:rFonts w:ascii="Century Gothic" w:eastAsia="Calibri" w:hAnsi="Century Gothic" w:cs="Calibri"/>
          <w:b/>
          <w:sz w:val="22"/>
          <w:szCs w:val="22"/>
          <w:lang w:eastAsia="ar-SA"/>
        </w:rPr>
        <w:t xml:space="preserve">QUE SE REALIZARÁ EN LA UNI </w:t>
      </w:r>
      <w:r w:rsidR="00AF43B8" w:rsidRPr="00AF43B8">
        <w:rPr>
          <w:rFonts w:ascii="Century Gothic" w:eastAsia="Calibri" w:hAnsi="Century Gothic" w:cs="Calibri"/>
          <w:b/>
          <w:sz w:val="22"/>
          <w:szCs w:val="22"/>
          <w:lang w:eastAsia="ar-SA"/>
        </w:rPr>
        <w:t>CESMAG</w:t>
      </w:r>
    </w:p>
    <w:p w:rsidR="0002096B" w:rsidRPr="00AF43B8" w:rsidRDefault="0002096B" w:rsidP="00031700">
      <w:pPr>
        <w:pStyle w:val="NormalWeb"/>
        <w:shd w:val="clear" w:color="auto" w:fill="FFFFFF"/>
        <w:spacing w:after="9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2390219" cy="338055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versatorio.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7080" cy="3390254"/>
                    </a:xfrm>
                    <a:prstGeom prst="rect">
                      <a:avLst/>
                    </a:prstGeom>
                  </pic:spPr>
                </pic:pic>
              </a:graphicData>
            </a:graphic>
          </wp:inline>
        </w:drawing>
      </w:r>
    </w:p>
    <w:p w:rsidR="008E2AF8" w:rsidRDefault="00AF43B8" w:rsidP="008E2A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700">
        <w:rPr>
          <w:rFonts w:ascii="Century Gothic" w:eastAsia="Calibri" w:hAnsi="Century Gothic" w:cs="Calibri"/>
          <w:sz w:val="22"/>
          <w:szCs w:val="22"/>
          <w:lang w:val="es-ES_tradnl" w:eastAsia="ar-SA"/>
        </w:rPr>
        <w:lastRenderedPageBreak/>
        <w:t xml:space="preserve">La Alcaldía de Pasto, a través de la Secretaría de Cultura, invita a la comunidad universitaria y a la ciudadanía en general, a participar en el conversatorio De la Cultura Académica, a la Cultura Ciudadana, Empoderamiento, educación y buen vivir en el sur </w:t>
      </w:r>
      <w:proofErr w:type="spellStart"/>
      <w:r w:rsidRPr="00031700">
        <w:rPr>
          <w:rFonts w:ascii="Century Gothic" w:eastAsia="Calibri" w:hAnsi="Century Gothic" w:cs="Calibri"/>
          <w:sz w:val="22"/>
          <w:szCs w:val="22"/>
          <w:lang w:val="es-ES_tradnl" w:eastAsia="ar-SA"/>
        </w:rPr>
        <w:t>Panamazónico</w:t>
      </w:r>
      <w:proofErr w:type="spellEnd"/>
      <w:r w:rsidRPr="00031700">
        <w:rPr>
          <w:rFonts w:ascii="Century Gothic" w:eastAsia="Calibri" w:hAnsi="Century Gothic" w:cs="Calibri"/>
          <w:sz w:val="22"/>
          <w:szCs w:val="22"/>
          <w:lang w:val="es-ES_tradnl" w:eastAsia="ar-SA"/>
        </w:rPr>
        <w:t xml:space="preserve">, que se desarrollará </w:t>
      </w:r>
      <w:r w:rsidR="008E2AF8">
        <w:rPr>
          <w:rFonts w:ascii="Century Gothic" w:eastAsia="Calibri" w:hAnsi="Century Gothic" w:cs="Calibri"/>
          <w:sz w:val="22"/>
          <w:szCs w:val="22"/>
          <w:lang w:val="es-ES_tradnl" w:eastAsia="ar-SA"/>
        </w:rPr>
        <w:t xml:space="preserve">este martes 7 de mayo </w:t>
      </w:r>
      <w:r w:rsidRPr="00031700">
        <w:rPr>
          <w:rFonts w:ascii="Century Gothic" w:eastAsia="Calibri" w:hAnsi="Century Gothic" w:cs="Calibri"/>
          <w:sz w:val="22"/>
          <w:szCs w:val="22"/>
          <w:lang w:val="es-ES_tradnl" w:eastAsia="ar-SA"/>
        </w:rPr>
        <w:t xml:space="preserve">en </w:t>
      </w:r>
      <w:r w:rsidR="00031700">
        <w:rPr>
          <w:rFonts w:ascii="Century Gothic" w:eastAsia="Calibri" w:hAnsi="Century Gothic" w:cs="Calibri"/>
          <w:sz w:val="22"/>
          <w:szCs w:val="22"/>
          <w:lang w:val="es-ES_tradnl" w:eastAsia="ar-SA"/>
        </w:rPr>
        <w:t xml:space="preserve">el </w:t>
      </w:r>
      <w:r w:rsidRPr="00031700">
        <w:rPr>
          <w:rFonts w:ascii="Century Gothic" w:eastAsia="Calibri" w:hAnsi="Century Gothic" w:cs="Calibri"/>
          <w:sz w:val="22"/>
          <w:szCs w:val="22"/>
          <w:lang w:val="es-ES_tradnl" w:eastAsia="ar-SA"/>
        </w:rPr>
        <w:t>auditorio San Francisco</w:t>
      </w:r>
      <w:r w:rsidR="00031700">
        <w:rPr>
          <w:rFonts w:ascii="Century Gothic" w:eastAsia="Calibri" w:hAnsi="Century Gothic" w:cs="Calibri"/>
          <w:sz w:val="22"/>
          <w:szCs w:val="22"/>
          <w:lang w:val="es-ES_tradnl" w:eastAsia="ar-SA"/>
        </w:rPr>
        <w:t xml:space="preserve"> de la Universidad </w:t>
      </w:r>
      <w:proofErr w:type="spellStart"/>
      <w:r w:rsidR="00031700">
        <w:rPr>
          <w:rFonts w:ascii="Century Gothic" w:eastAsia="Calibri" w:hAnsi="Century Gothic" w:cs="Calibri"/>
          <w:sz w:val="22"/>
          <w:szCs w:val="22"/>
          <w:lang w:val="es-ES_tradnl" w:eastAsia="ar-SA"/>
        </w:rPr>
        <w:t>Cesmag</w:t>
      </w:r>
      <w:proofErr w:type="spellEnd"/>
      <w:r w:rsidR="00031700">
        <w:rPr>
          <w:rFonts w:ascii="Century Gothic" w:eastAsia="Calibri" w:hAnsi="Century Gothic" w:cs="Calibri"/>
          <w:sz w:val="22"/>
          <w:szCs w:val="22"/>
          <w:lang w:val="es-ES_tradnl" w:eastAsia="ar-SA"/>
        </w:rPr>
        <w:t>, a partir</w:t>
      </w:r>
      <w:r w:rsidR="008E2AF8">
        <w:rPr>
          <w:rFonts w:ascii="Century Gothic" w:eastAsia="Calibri" w:hAnsi="Century Gothic" w:cs="Calibri"/>
          <w:sz w:val="22"/>
          <w:szCs w:val="22"/>
          <w:lang w:val="es-ES_tradnl" w:eastAsia="ar-SA"/>
        </w:rPr>
        <w:t xml:space="preserve"> de las 3:00 p.m.</w:t>
      </w:r>
    </w:p>
    <w:p w:rsidR="00AF43B8" w:rsidRDefault="00AF43B8" w:rsidP="008E2A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1700">
        <w:rPr>
          <w:rFonts w:ascii="Century Gothic" w:eastAsia="Calibri" w:hAnsi="Century Gothic" w:cs="Calibri"/>
          <w:sz w:val="22"/>
          <w:szCs w:val="22"/>
          <w:lang w:val="es-ES_tradnl" w:eastAsia="ar-SA"/>
        </w:rPr>
        <w:t>Este evento se desarrolla en el marco del cumplimiento del primer eje de la Política Pública de Cultura Ciudadana: "Formación, educación incluyente y equitativa", aprobada en unanimidad por el Con</w:t>
      </w:r>
      <w:r w:rsidR="008E2AF8">
        <w:rPr>
          <w:rFonts w:ascii="Century Gothic" w:eastAsia="Calibri" w:hAnsi="Century Gothic" w:cs="Calibri"/>
          <w:sz w:val="22"/>
          <w:szCs w:val="22"/>
          <w:lang w:val="es-ES_tradnl" w:eastAsia="ar-SA"/>
        </w:rPr>
        <w:t>c</w:t>
      </w:r>
      <w:r w:rsidRPr="00031700">
        <w:rPr>
          <w:rFonts w:ascii="Century Gothic" w:eastAsia="Calibri" w:hAnsi="Century Gothic" w:cs="Calibri"/>
          <w:sz w:val="22"/>
          <w:szCs w:val="22"/>
          <w:lang w:val="es-ES_tradnl" w:eastAsia="ar-SA"/>
        </w:rPr>
        <w:t>ejo Municipal de Pasto, con el propósito de transformar conductas de ciudadanos(as), para construir un entorno más tolerante y respetuoso, además de mejorar el bienestar y las condiciones sociales de habitabilidad en el municipio.</w:t>
      </w:r>
    </w:p>
    <w:p w:rsidR="0002096B" w:rsidRDefault="0002096B" w:rsidP="0002096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2096B">
        <w:rPr>
          <w:rFonts w:ascii="Century Gothic" w:eastAsia="Calibri" w:hAnsi="Century Gothic" w:cs="Calibri"/>
          <w:b/>
          <w:sz w:val="18"/>
          <w:szCs w:val="18"/>
          <w:lang w:val="es-ES_tradnl" w:eastAsia="ar-SA"/>
        </w:rPr>
        <w:t>Información: Secretario de Cultura, José Aguirre Oliva. Celular: 3012525802</w:t>
      </w:r>
    </w:p>
    <w:p w:rsidR="0002096B" w:rsidRDefault="0002096B"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01262" w:rsidRDefault="00B01262" w:rsidP="00B0126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85497" w:rsidRDefault="00485497"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02096B">
        <w:rPr>
          <w:rFonts w:ascii="Century Gothic" w:eastAsia="Calibri" w:hAnsi="Century Gothic" w:cs="Calibri"/>
          <w:b/>
          <w:sz w:val="22"/>
          <w:szCs w:val="22"/>
          <w:lang w:val="es-ES_tradnl" w:eastAsia="ar-SA"/>
        </w:rPr>
        <w:t>PASTO DEPORTE DESARROLLARÁ DOS CICLOVÍAS NOCTURNAS EN LA PRESENTE SEMANA</w:t>
      </w:r>
    </w:p>
    <w:p w:rsidR="0002096B" w:rsidRPr="0002096B" w:rsidRDefault="0002096B"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78392" cy="2688116"/>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ICLOVÍA NOCTURN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1485" cy="2689856"/>
                    </a:xfrm>
                    <a:prstGeom prst="rect">
                      <a:avLst/>
                    </a:prstGeom>
                  </pic:spPr>
                </pic:pic>
              </a:graphicData>
            </a:graphic>
          </wp:inline>
        </w:drawing>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La Alcaldía de Pasto y el Instituto Pasto Deporte, a través de sus programas de Vías Activas y Saludables, Recreación, HEVS y Escuelas Deportivas, desarrollarán esta semana dos </w:t>
      </w:r>
      <w:proofErr w:type="spellStart"/>
      <w:r w:rsidRPr="00485497">
        <w:rPr>
          <w:rFonts w:ascii="Century Gothic" w:eastAsia="Calibri" w:hAnsi="Century Gothic" w:cs="Calibri"/>
          <w:sz w:val="22"/>
          <w:szCs w:val="22"/>
          <w:lang w:val="es-ES_tradnl" w:eastAsia="ar-SA"/>
        </w:rPr>
        <w:t>ciclovías</w:t>
      </w:r>
      <w:proofErr w:type="spellEnd"/>
      <w:r w:rsidRPr="00485497">
        <w:rPr>
          <w:rFonts w:ascii="Century Gothic" w:eastAsia="Calibri" w:hAnsi="Century Gothic" w:cs="Calibri"/>
          <w:sz w:val="22"/>
          <w:szCs w:val="22"/>
          <w:lang w:val="es-ES_tradnl" w:eastAsia="ar-SA"/>
        </w:rPr>
        <w:t xml:space="preserve"> nocturnas en diferentes sectores del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unicipio.</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Este miércoles 8 de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ayo la Vía Activa y Saludable se realizará en horario nocturno en el barrio Santa Mónica; mientras que el próximo viernes 10 del presente mes se llevará a cabo en el corregimiento de Obonuco. Las dos jornadas comenzarán a partir de las 6:30 de la tarde.</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La invitación está dirigida a los habitantes de estos dos sectores y de las zonas aledañas para que disfruten de Actividad Física, inflables, manitos creativas, </w:t>
      </w:r>
      <w:r w:rsidRPr="00485497">
        <w:rPr>
          <w:rFonts w:ascii="Century Gothic" w:eastAsia="Calibri" w:hAnsi="Century Gothic" w:cs="Calibri"/>
          <w:sz w:val="22"/>
          <w:szCs w:val="22"/>
          <w:lang w:val="es-ES_tradnl" w:eastAsia="ar-SA"/>
        </w:rPr>
        <w:lastRenderedPageBreak/>
        <w:t>exhibiciones deportivas y cierre temporal de algunas vías para que las personas puedan caminar, trotar y hacer uso de bicicletas, patinetas y patines.</w:t>
      </w:r>
    </w:p>
    <w:p w:rsidR="00B01262"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El </w:t>
      </w:r>
      <w:r w:rsidR="0002096B" w:rsidRPr="00485497">
        <w:rPr>
          <w:rFonts w:ascii="Century Gothic" w:eastAsia="Calibri" w:hAnsi="Century Gothic" w:cs="Calibri"/>
          <w:sz w:val="22"/>
          <w:szCs w:val="22"/>
          <w:lang w:val="es-ES_tradnl" w:eastAsia="ar-SA"/>
        </w:rPr>
        <w:t xml:space="preserve">ente deportivo local </w:t>
      </w:r>
      <w:r w:rsidRPr="00485497">
        <w:rPr>
          <w:rFonts w:ascii="Century Gothic" w:eastAsia="Calibri" w:hAnsi="Century Gothic" w:cs="Calibri"/>
          <w:sz w:val="22"/>
          <w:szCs w:val="22"/>
          <w:lang w:val="es-ES_tradnl" w:eastAsia="ar-SA"/>
        </w:rPr>
        <w:t xml:space="preserve">agradece a la Secretaría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unicipal de Tránsito y Transporte y a la Policía Metropolitana por apoyar con su trabajo operativo la realización de estas actividades que benefician la salud de la población perteneciente a la capital nariñense.</w:t>
      </w:r>
    </w:p>
    <w:p w:rsidR="0002096B" w:rsidRDefault="0002096B" w:rsidP="0048549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2096B">
        <w:rPr>
          <w:rFonts w:ascii="Century Gothic" w:eastAsia="Calibri" w:hAnsi="Century Gothic" w:cs="Calibri"/>
          <w:b/>
          <w:sz w:val="18"/>
          <w:szCs w:val="18"/>
          <w:lang w:val="es-ES_tradnl" w:eastAsia="ar-SA"/>
        </w:rPr>
        <w:t>Información: Director Pasto Deporte Pedro Pablo Delgado Romo. Celular: 3002987880</w:t>
      </w:r>
    </w:p>
    <w:p w:rsidR="0002096B" w:rsidRDefault="0002096B"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01262" w:rsidRDefault="00B01262" w:rsidP="00B0126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01262" w:rsidRDefault="002D164E" w:rsidP="00B0126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SECRETARÍA DE GOBIERNO ENTREGÓ 20 ALARMAS COMUNITARIAS EN SECTOR DE AQUINE </w:t>
      </w:r>
    </w:p>
    <w:p w:rsidR="00B01262" w:rsidRDefault="00B01262" w:rsidP="00B80DB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8860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trega de alarmas comunitarias.jpg"/>
                    <pic:cNvPicPr/>
                  </pic:nvPicPr>
                  <pic:blipFill rotWithShape="1">
                    <a:blip r:embed="rId11">
                      <a:extLst>
                        <a:ext uri="{28A0092B-C50C-407E-A947-70E740481C1C}">
                          <a14:useLocalDpi xmlns:a14="http://schemas.microsoft.com/office/drawing/2010/main" val="0"/>
                        </a:ext>
                      </a:extLst>
                    </a:blip>
                    <a:srcRect t="12670" b="18778"/>
                    <a:stretch/>
                  </pic:blipFill>
                  <pic:spPr bwMode="auto">
                    <a:xfrm>
                      <a:off x="0" y="0"/>
                      <a:ext cx="5613400" cy="2886075"/>
                    </a:xfrm>
                    <a:prstGeom prst="rect">
                      <a:avLst/>
                    </a:prstGeom>
                    <a:ln>
                      <a:noFill/>
                    </a:ln>
                    <a:extLst>
                      <a:ext uri="{53640926-AAD7-44D8-BBD7-CCE9431645EC}">
                        <a14:shadowObscured xmlns:a14="http://schemas.microsoft.com/office/drawing/2010/main"/>
                      </a:ext>
                    </a:extLst>
                  </pic:spPr>
                </pic:pic>
              </a:graphicData>
            </a:graphic>
          </wp:inline>
        </w:drawing>
      </w:r>
    </w:p>
    <w:p w:rsidR="002D164E" w:rsidRPr="002D164E" w:rsidRDefault="002D164E" w:rsidP="002D164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164E">
        <w:rPr>
          <w:rFonts w:ascii="Century Gothic" w:eastAsia="Calibri" w:hAnsi="Century Gothic" w:cs="Calibri"/>
          <w:sz w:val="22"/>
          <w:szCs w:val="22"/>
          <w:lang w:val="es-ES_tradnl" w:eastAsia="ar-SA"/>
        </w:rPr>
        <w:t xml:space="preserve">La Secretaría de Gobierno a través de la Subsecretaría de Convivencia y Derechos Humanos entregó 20 alarmas comunitarias para ser ubicadas en sector de </w:t>
      </w:r>
      <w:proofErr w:type="spellStart"/>
      <w:r w:rsidRPr="002D164E">
        <w:rPr>
          <w:rFonts w:ascii="Century Gothic" w:eastAsia="Calibri" w:hAnsi="Century Gothic" w:cs="Calibri"/>
          <w:sz w:val="22"/>
          <w:szCs w:val="22"/>
          <w:lang w:val="es-ES_tradnl" w:eastAsia="ar-SA"/>
        </w:rPr>
        <w:t>Aquine</w:t>
      </w:r>
      <w:proofErr w:type="spellEnd"/>
      <w:r w:rsidRPr="002D164E">
        <w:rPr>
          <w:rFonts w:ascii="Century Gothic" w:eastAsia="Calibri" w:hAnsi="Century Gothic" w:cs="Calibri"/>
          <w:sz w:val="22"/>
          <w:szCs w:val="22"/>
          <w:lang w:val="es-ES_tradnl" w:eastAsia="ar-SA"/>
        </w:rPr>
        <w:t xml:space="preserve"> I, II, II y IV, </w:t>
      </w:r>
      <w:proofErr w:type="spellStart"/>
      <w:r w:rsidRPr="002D164E">
        <w:rPr>
          <w:rFonts w:ascii="Century Gothic" w:eastAsia="Calibri" w:hAnsi="Century Gothic" w:cs="Calibri"/>
          <w:sz w:val="22"/>
          <w:szCs w:val="22"/>
          <w:lang w:val="es-ES_tradnl" w:eastAsia="ar-SA"/>
        </w:rPr>
        <w:t>Aquine</w:t>
      </w:r>
      <w:proofErr w:type="spellEnd"/>
      <w:r w:rsidRPr="002D164E">
        <w:rPr>
          <w:rFonts w:ascii="Century Gothic" w:eastAsia="Calibri" w:hAnsi="Century Gothic" w:cs="Calibri"/>
          <w:sz w:val="22"/>
          <w:szCs w:val="22"/>
          <w:lang w:val="es-ES_tradnl" w:eastAsia="ar-SA"/>
        </w:rPr>
        <w:t xml:space="preserve"> Alto, </w:t>
      </w:r>
      <w:proofErr w:type="spellStart"/>
      <w:r w:rsidRPr="002D164E">
        <w:rPr>
          <w:rFonts w:ascii="Century Gothic" w:eastAsia="Calibri" w:hAnsi="Century Gothic" w:cs="Calibri"/>
          <w:sz w:val="22"/>
          <w:szCs w:val="22"/>
          <w:lang w:val="es-ES_tradnl" w:eastAsia="ar-SA"/>
        </w:rPr>
        <w:t>Aquine</w:t>
      </w:r>
      <w:proofErr w:type="spellEnd"/>
      <w:r w:rsidRPr="002D164E">
        <w:rPr>
          <w:rFonts w:ascii="Century Gothic" w:eastAsia="Calibri" w:hAnsi="Century Gothic" w:cs="Calibri"/>
          <w:sz w:val="22"/>
          <w:szCs w:val="22"/>
          <w:lang w:val="es-ES_tradnl" w:eastAsia="ar-SA"/>
        </w:rPr>
        <w:t xml:space="preserve"> Reservado, Alameda del </w:t>
      </w:r>
      <w:r>
        <w:rPr>
          <w:rFonts w:ascii="Century Gothic" w:eastAsia="Calibri" w:hAnsi="Century Gothic" w:cs="Calibri"/>
          <w:sz w:val="22"/>
          <w:szCs w:val="22"/>
          <w:lang w:val="es-ES_tradnl" w:eastAsia="ar-SA"/>
        </w:rPr>
        <w:t>R</w:t>
      </w:r>
      <w:r w:rsidRPr="002D164E">
        <w:rPr>
          <w:rFonts w:ascii="Century Gothic" w:eastAsia="Calibri" w:hAnsi="Century Gothic" w:cs="Calibri"/>
          <w:sz w:val="22"/>
          <w:szCs w:val="22"/>
          <w:lang w:val="es-ES_tradnl" w:eastAsia="ar-SA"/>
        </w:rPr>
        <w:t xml:space="preserve">ío, Mirador del Río y Torres de </w:t>
      </w:r>
      <w:proofErr w:type="spellStart"/>
      <w:r w:rsidRPr="002D164E">
        <w:rPr>
          <w:rFonts w:ascii="Century Gothic" w:eastAsia="Calibri" w:hAnsi="Century Gothic" w:cs="Calibri"/>
          <w:sz w:val="22"/>
          <w:szCs w:val="22"/>
          <w:lang w:val="es-ES_tradnl" w:eastAsia="ar-SA"/>
        </w:rPr>
        <w:t>Aquine</w:t>
      </w:r>
      <w:proofErr w:type="spellEnd"/>
      <w:r w:rsidRPr="002D164E">
        <w:rPr>
          <w:rFonts w:ascii="Century Gothic" w:eastAsia="Calibri" w:hAnsi="Century Gothic" w:cs="Calibri"/>
          <w:sz w:val="22"/>
          <w:szCs w:val="22"/>
          <w:lang w:val="es-ES_tradnl" w:eastAsia="ar-SA"/>
        </w:rPr>
        <w:t xml:space="preserve">.  Estas cámaras serán conectadas en estos barrios y sus alrededores a fin de mejorar la seguridad y convivencia de los habitantes. </w:t>
      </w:r>
    </w:p>
    <w:p w:rsidR="002D164E" w:rsidRDefault="002D164E" w:rsidP="002D164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164E">
        <w:rPr>
          <w:rFonts w:ascii="Century Gothic" w:eastAsia="Calibri" w:hAnsi="Century Gothic" w:cs="Calibri"/>
          <w:sz w:val="22"/>
          <w:szCs w:val="22"/>
          <w:lang w:val="es-ES_tradnl" w:eastAsia="ar-SA"/>
        </w:rPr>
        <w:t xml:space="preserve">La estrategia de Participación para la seguridad y convivencia ciudadana en conjunto con los líderes de estos sectores de Pasto, realizaron un recorrido donde se observaron los principales problemas que aquejan a la ciudadanía en torno a la inseguridad. </w:t>
      </w:r>
    </w:p>
    <w:p w:rsidR="002D164E" w:rsidRDefault="002D164E" w:rsidP="002D164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164E">
        <w:rPr>
          <w:rFonts w:ascii="Century Gothic" w:eastAsia="Calibri" w:hAnsi="Century Gothic" w:cs="Calibri"/>
          <w:sz w:val="22"/>
          <w:szCs w:val="22"/>
          <w:lang w:val="es-ES_tradnl" w:eastAsia="ar-SA"/>
        </w:rPr>
        <w:t xml:space="preserve">De esta manera se aunaron esfuerzos con la Policía Metropolitana y gestores de educación y prevención, quienes crearon un frente de seguridad para promover la integración comunitaria y fortalecer lazos cívicos. </w:t>
      </w:r>
    </w:p>
    <w:p w:rsidR="002D164E" w:rsidRDefault="002D164E" w:rsidP="00B0126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1262">
        <w:rPr>
          <w:rFonts w:ascii="Century Gothic" w:eastAsia="Calibri" w:hAnsi="Century Gothic" w:cs="Calibri"/>
          <w:b/>
          <w:sz w:val="18"/>
          <w:szCs w:val="18"/>
          <w:lang w:val="es-ES_tradnl" w:eastAsia="ar-SA"/>
        </w:rPr>
        <w:t>Información: Secretario de Convivencia y Derechos Humanos, Víctor Hugo Domínguez Rosero - Celular 3183500457 </w:t>
      </w:r>
    </w:p>
    <w:p w:rsidR="002D164E" w:rsidRPr="0002096B" w:rsidRDefault="00B01262"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F5617" w:rsidRDefault="00B80DBF" w:rsidP="00B80DB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80DBF">
        <w:rPr>
          <w:rFonts w:ascii="Century Gothic" w:eastAsia="Calibri" w:hAnsi="Century Gothic" w:cs="Calibri"/>
          <w:b/>
          <w:sz w:val="22"/>
          <w:szCs w:val="22"/>
          <w:lang w:val="es-ES_tradnl" w:eastAsia="ar-SA"/>
        </w:rPr>
        <w:lastRenderedPageBreak/>
        <w:t xml:space="preserve">LA COMUNIDAD DE CABRERA YA DISFRUTA DE SU NUEVO Y MODERNO SALÓN CULTURAL </w:t>
      </w:r>
    </w:p>
    <w:p w:rsidR="00B80DBF" w:rsidRPr="00B80DBF" w:rsidRDefault="00007DA7" w:rsidP="00B80DB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524500" cy="3161579"/>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on Cabrer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2589" cy="3183377"/>
                    </a:xfrm>
                    <a:prstGeom prst="rect">
                      <a:avLst/>
                    </a:prstGeom>
                  </pic:spPr>
                </pic:pic>
              </a:graphicData>
            </a:graphic>
          </wp:inline>
        </w:drawing>
      </w:r>
    </w:p>
    <w:p w:rsidR="009F5617" w:rsidRPr="009F5617" w:rsidRDefault="009F5617"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5617">
        <w:rPr>
          <w:rFonts w:ascii="Century Gothic" w:eastAsia="Calibri" w:hAnsi="Century Gothic" w:cs="Calibri"/>
          <w:sz w:val="22"/>
          <w:szCs w:val="22"/>
          <w:lang w:val="es-ES_tradnl" w:eastAsia="ar-SA"/>
        </w:rPr>
        <w:t>Como muy satisfechos se declararon los habitantes del corregimiento de Cabrera, tras haber recibido este sábado 4 de mayo, por parte del alcalde de Pasto, Pedro Vicente Obando Ordóñez, su nuevo y moderno salón cultural, que de ahora en adelante se convertirá en su punto de encuentro para sus reuniones, eventos culturales y toda clase de actividades que esta comunidad requiera.</w:t>
      </w:r>
    </w:p>
    <w:p w:rsidR="00DA08DA" w:rsidRDefault="009F5617"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proyecto para la construcción de este amplio y moderno salón cultural fue priorizado por la comunidad de este corregimiento, durante los cabildos de presupuesto participativo, coordinados por la Secretaría de Desarrollo Comunitario, destinando para ello, un presupuesto de 155 millones de pesos y para lograr su ejecuci</w:t>
      </w:r>
      <w:r w:rsidR="00DA08DA">
        <w:rPr>
          <w:rFonts w:ascii="Century Gothic" w:eastAsia="Calibri" w:hAnsi="Century Gothic" w:cs="Calibri"/>
          <w:sz w:val="22"/>
          <w:szCs w:val="22"/>
          <w:lang w:val="es-ES_tradnl" w:eastAsia="ar-SA"/>
        </w:rPr>
        <w:t>ón completa, el alcalde</w:t>
      </w:r>
      <w:r>
        <w:rPr>
          <w:rFonts w:ascii="Century Gothic" w:eastAsia="Calibri" w:hAnsi="Century Gothic" w:cs="Calibri"/>
          <w:sz w:val="22"/>
          <w:szCs w:val="22"/>
          <w:lang w:val="es-ES_tradnl" w:eastAsia="ar-SA"/>
        </w:rPr>
        <w:t xml:space="preserve"> </w:t>
      </w:r>
      <w:r w:rsidR="00DA08DA">
        <w:rPr>
          <w:rFonts w:ascii="Century Gothic" w:eastAsia="Calibri" w:hAnsi="Century Gothic" w:cs="Calibri"/>
          <w:sz w:val="22"/>
          <w:szCs w:val="22"/>
          <w:lang w:val="es-ES_tradnl" w:eastAsia="ar-SA"/>
        </w:rPr>
        <w:t>l</w:t>
      </w:r>
      <w:r>
        <w:rPr>
          <w:rFonts w:ascii="Century Gothic" w:eastAsia="Calibri" w:hAnsi="Century Gothic" w:cs="Calibri"/>
          <w:sz w:val="22"/>
          <w:szCs w:val="22"/>
          <w:lang w:val="es-ES_tradnl" w:eastAsia="ar-SA"/>
        </w:rPr>
        <w:t>e asignó 158 millones más, a través de la Secretaría de Infraestructura</w:t>
      </w:r>
      <w:r w:rsidR="00DA08DA">
        <w:rPr>
          <w:rFonts w:ascii="Century Gothic" w:eastAsia="Calibri" w:hAnsi="Century Gothic" w:cs="Calibri"/>
          <w:sz w:val="22"/>
          <w:szCs w:val="22"/>
          <w:lang w:val="es-ES_tradnl" w:eastAsia="ar-SA"/>
        </w:rPr>
        <w:t>, logrando una inversión total de 313 millones de pesos.</w:t>
      </w:r>
    </w:p>
    <w:p w:rsidR="00DA08DA" w:rsidRDefault="00DA08DA"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presidente de </w:t>
      </w:r>
      <w:proofErr w:type="spellStart"/>
      <w:r>
        <w:rPr>
          <w:rFonts w:ascii="Century Gothic" w:eastAsia="Calibri" w:hAnsi="Century Gothic" w:cs="Calibri"/>
          <w:sz w:val="22"/>
          <w:szCs w:val="22"/>
          <w:lang w:val="es-ES_tradnl" w:eastAsia="ar-SA"/>
        </w:rPr>
        <w:t>Asojuntas</w:t>
      </w:r>
      <w:proofErr w:type="spellEnd"/>
      <w:r>
        <w:rPr>
          <w:rFonts w:ascii="Century Gothic" w:eastAsia="Calibri" w:hAnsi="Century Gothic" w:cs="Calibri"/>
          <w:sz w:val="22"/>
          <w:szCs w:val="22"/>
          <w:lang w:val="es-ES_tradnl" w:eastAsia="ar-SA"/>
        </w:rPr>
        <w:t xml:space="preserve"> del corregimiento de Cabrera, Oscar Rolando Josa, durante el acto público de entrega de esta importante obra, le expresó su gratitud al mandatario local, por la ejecución de un proyecto vital para esta comunidad y con una gran calidad. Dijo que según su criterio “éste es el mejor salón cultural que tienen los corregimientos de Pasto, no he visto otro igual”, indicó.</w:t>
      </w:r>
    </w:p>
    <w:p w:rsidR="00541CEB" w:rsidRDefault="00DA08DA"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la corregidora de Cabrera, Mariela Córdoba, calificó esta obra como “un sueño hecho realidad”, porque venía siendo solicitado durante hace mucho tiempo, ante las necesidades de la comunidad. </w:t>
      </w:r>
      <w:r w:rsidR="00541CEB">
        <w:rPr>
          <w:rFonts w:ascii="Century Gothic" w:eastAsia="Calibri" w:hAnsi="Century Gothic" w:cs="Calibri"/>
          <w:sz w:val="22"/>
          <w:szCs w:val="22"/>
          <w:lang w:val="es-ES_tradnl" w:eastAsia="ar-SA"/>
        </w:rPr>
        <w:t xml:space="preserve">Dijo sentirse orgullosa por la belleza y calidad constructiva de su nuevo salón cultural. “Uno se imaginaba un salón cultural, con cuatro paredes y ya, pero realmente, es algo muy lindo, muy digno de nuestra comunidad”, explicó. </w:t>
      </w:r>
    </w:p>
    <w:p w:rsidR="00541CEB" w:rsidRDefault="00476726"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Por su parte el alcalde Pedro Vicente Obando Ordóñez, dijo sentirse satisfecho también, por entregarle a esta comunidad “un salón cultural digno, hecho con gran calidad, como se lo merece Cabrera”. Recordó que “los habitantes del sector rural tienen los mismos derechos de quienes habitan la zona urbana, por eso se realizan obras de este tipo, muy bien construidas, tanto estructural, como estéticamente”, manifestó el mandatario local. Así mismo felicitó a los niños, niñas y jóvenes de las 7 agrupaciones de danza que hicieron parte de la programación cultural y que al final estuvo amenizada por dos grupos musicales locales.     </w:t>
      </w:r>
    </w:p>
    <w:p w:rsidR="00007DA7" w:rsidRDefault="00541CEB" w:rsidP="009F561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total la obra tiene construidos 387 metros cuadrados, </w:t>
      </w:r>
      <w:r w:rsidR="00476726">
        <w:rPr>
          <w:rFonts w:ascii="Century Gothic" w:eastAsia="Calibri" w:hAnsi="Century Gothic" w:cs="Calibri"/>
          <w:sz w:val="22"/>
          <w:szCs w:val="22"/>
          <w:lang w:val="es-ES_tradnl" w:eastAsia="ar-SA"/>
        </w:rPr>
        <w:t>divididos en 150</w:t>
      </w:r>
      <w:r>
        <w:rPr>
          <w:rFonts w:ascii="Century Gothic" w:eastAsia="Calibri" w:hAnsi="Century Gothic" w:cs="Calibri"/>
          <w:sz w:val="22"/>
          <w:szCs w:val="22"/>
          <w:lang w:val="es-ES_tradnl" w:eastAsia="ar-SA"/>
        </w:rPr>
        <w:t xml:space="preserve"> metros cuadrados </w:t>
      </w:r>
      <w:r w:rsidR="00476726">
        <w:rPr>
          <w:rFonts w:ascii="Century Gothic" w:eastAsia="Calibri" w:hAnsi="Century Gothic" w:cs="Calibri"/>
          <w:sz w:val="22"/>
          <w:szCs w:val="22"/>
          <w:lang w:val="es-ES_tradnl" w:eastAsia="ar-SA"/>
        </w:rPr>
        <w:t>del área del salón cultural y los restantes 237 metros cuadros los conforman un salón puede ser usado como bodega, una cocina, una zona de baños y un segundo piso que será utilizado como las oficinas de la corregidora.</w:t>
      </w:r>
    </w:p>
    <w:p w:rsidR="00007DA7" w:rsidRPr="00007DA7" w:rsidRDefault="00007DA7" w:rsidP="009F561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7DA7">
        <w:rPr>
          <w:rFonts w:ascii="Century Gothic" w:eastAsia="Calibri" w:hAnsi="Century Gothic" w:cs="Calibri"/>
          <w:b/>
          <w:sz w:val="18"/>
          <w:szCs w:val="18"/>
          <w:lang w:val="es-ES_tradnl" w:eastAsia="ar-SA"/>
        </w:rPr>
        <w:t xml:space="preserve">Información: Subsecretario de Infraestructura Rural, Luis Antonio </w:t>
      </w:r>
      <w:proofErr w:type="spellStart"/>
      <w:r w:rsidRPr="00007DA7">
        <w:rPr>
          <w:rFonts w:ascii="Century Gothic" w:eastAsia="Calibri" w:hAnsi="Century Gothic" w:cs="Calibri"/>
          <w:b/>
          <w:sz w:val="18"/>
          <w:szCs w:val="18"/>
          <w:lang w:val="es-ES_tradnl" w:eastAsia="ar-SA"/>
        </w:rPr>
        <w:t>Uasapud</w:t>
      </w:r>
      <w:proofErr w:type="spellEnd"/>
      <w:r w:rsidRPr="00007DA7">
        <w:rPr>
          <w:rFonts w:ascii="Century Gothic" w:eastAsia="Calibri" w:hAnsi="Century Gothic" w:cs="Calibri"/>
          <w:b/>
          <w:sz w:val="18"/>
          <w:szCs w:val="18"/>
          <w:lang w:val="es-ES_tradnl" w:eastAsia="ar-SA"/>
        </w:rPr>
        <w:t xml:space="preserve"> Erazo. Celular: 3168322121</w:t>
      </w:r>
    </w:p>
    <w:p w:rsidR="00007DA7" w:rsidRPr="00007DA7" w:rsidRDefault="00007DA7" w:rsidP="009F561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07DA7">
        <w:rPr>
          <w:rFonts w:ascii="Century Gothic" w:eastAsia="Calibri" w:hAnsi="Century Gothic" w:cs="Calibri"/>
          <w:b/>
          <w:sz w:val="18"/>
          <w:szCs w:val="18"/>
          <w:lang w:val="es-ES_tradnl" w:eastAsia="ar-SA"/>
        </w:rPr>
        <w:t>Información: Secretario de Desarrollo Comunitario, Fredy Andrés Gámez. Celular: 3188779455</w:t>
      </w:r>
    </w:p>
    <w:p w:rsidR="009F5617" w:rsidRDefault="00007DA7" w:rsidP="00007DA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7DA7" w:rsidRPr="00007DA7" w:rsidRDefault="00007DA7" w:rsidP="00007DA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01262"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73D7D">
        <w:rPr>
          <w:rFonts w:ascii="Century Gothic" w:eastAsia="Calibri" w:hAnsi="Century Gothic" w:cs="Calibri"/>
          <w:b/>
          <w:sz w:val="22"/>
          <w:szCs w:val="22"/>
          <w:lang w:val="es-ES_tradnl" w:eastAsia="ar-SA"/>
        </w:rPr>
        <w:t>MUESTRA ARTESANAL ‘ARTINAR’ SE PRESENTARÁ EN EL PUNTO DE INFORMACIÓN TURÍSTICA PIT</w:t>
      </w:r>
    </w:p>
    <w:p w:rsidR="00A73D7D" w:rsidRPr="00A73D7D"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992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NAR TW.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A73D7D" w:rsidRDefault="00A73D7D"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5048D"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3D7D">
        <w:rPr>
          <w:rFonts w:ascii="Century Gothic" w:eastAsia="Calibri" w:hAnsi="Century Gothic" w:cs="Calibri"/>
          <w:sz w:val="22"/>
          <w:szCs w:val="22"/>
          <w:lang w:val="es-ES_tradnl" w:eastAsia="ar-SA"/>
        </w:rPr>
        <w:t>La Alcaldía de Pasto a través de la Secretaría de Desarrollo Económico y la</w:t>
      </w:r>
      <w:r w:rsidRPr="00B01262">
        <w:rPr>
          <w:rFonts w:ascii="Century Gothic" w:eastAsia="Calibri" w:hAnsi="Century Gothic" w:cs="Calibri"/>
          <w:sz w:val="22"/>
          <w:szCs w:val="22"/>
          <w:lang w:val="es-ES_tradnl" w:eastAsia="ar-SA"/>
        </w:rPr>
        <w:t xml:space="preserve"> Subsecretaría de Turismo, con el propósito de continuar apoyando las actividades que promueven el sector turístico de la ciudad de Pasto, invitan a propios y visitantes este 10 de mayo al Punto de Información Turística PIT, ubicado en la calle </w:t>
      </w:r>
      <w:r w:rsidRPr="00B01262">
        <w:rPr>
          <w:rFonts w:ascii="Century Gothic" w:eastAsia="Calibri" w:hAnsi="Century Gothic" w:cs="Calibri"/>
          <w:sz w:val="22"/>
          <w:szCs w:val="22"/>
          <w:lang w:val="es-ES_tradnl" w:eastAsia="ar-SA"/>
        </w:rPr>
        <w:lastRenderedPageBreak/>
        <w:t>19 con carrera 25, esquina Plaza de Nariño a la Muestra Artesanal en tamo con la marca ‘</w:t>
      </w:r>
      <w:proofErr w:type="spellStart"/>
      <w:r w:rsidRPr="00B01262">
        <w:rPr>
          <w:rFonts w:ascii="Century Gothic" w:eastAsia="Calibri" w:hAnsi="Century Gothic" w:cs="Calibri"/>
          <w:sz w:val="22"/>
          <w:szCs w:val="22"/>
          <w:lang w:val="es-ES_tradnl" w:eastAsia="ar-SA"/>
        </w:rPr>
        <w:t>Artinar</w:t>
      </w:r>
      <w:proofErr w:type="spellEnd"/>
      <w:r w:rsidRPr="00B01262">
        <w:rPr>
          <w:rFonts w:ascii="Century Gothic" w:eastAsia="Calibri" w:hAnsi="Century Gothic" w:cs="Calibri"/>
          <w:sz w:val="22"/>
          <w:szCs w:val="22"/>
          <w:lang w:val="es-ES_tradnl" w:eastAsia="ar-SA"/>
        </w:rPr>
        <w:t>’</w:t>
      </w:r>
      <w:r w:rsidR="0085048D">
        <w:rPr>
          <w:rFonts w:ascii="Century Gothic" w:eastAsia="Calibri" w:hAnsi="Century Gothic" w:cs="Calibri"/>
          <w:sz w:val="22"/>
          <w:szCs w:val="22"/>
          <w:lang w:val="es-ES_tradnl" w:eastAsia="ar-SA"/>
        </w:rPr>
        <w:t>.</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Muestra con la marca ‘</w:t>
      </w:r>
      <w:proofErr w:type="spellStart"/>
      <w:r w:rsidRPr="00B01262">
        <w:rPr>
          <w:rFonts w:ascii="Century Gothic" w:eastAsia="Calibri" w:hAnsi="Century Gothic" w:cs="Calibri"/>
          <w:sz w:val="22"/>
          <w:szCs w:val="22"/>
          <w:lang w:val="es-ES_tradnl" w:eastAsia="ar-SA"/>
        </w:rPr>
        <w:t>Artinar</w:t>
      </w:r>
      <w:proofErr w:type="spellEnd"/>
      <w:r w:rsidRPr="00B01262">
        <w:rPr>
          <w:rFonts w:ascii="Century Gothic" w:eastAsia="Calibri" w:hAnsi="Century Gothic" w:cs="Calibri"/>
          <w:sz w:val="22"/>
          <w:szCs w:val="22"/>
          <w:lang w:val="es-ES_tradnl" w:eastAsia="ar-SA"/>
        </w:rPr>
        <w:t>’ se dedica a la elaboración de enchapado en  tamo de trigo, es una técnica que consiste en la decoración de objetos de madera, recubriéndose con finas capas en varios colores y doradas en fibra del tamo de trigo, luego de la selección  de los tallos secos, los artesanos los abren con suma delicadeza y los aplanan utilizando una piedra, que son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frascos, joyeros, tarjetero y diversos accesorios en madera dignos de admirar.</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jornada inicia desde las 9:00 de la mañana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es totalmente gratuita y permite adquirir los diferentes productos que dan a conocer las y los artesanos nariñenses.</w:t>
      </w:r>
    </w:p>
    <w:p w:rsidR="00A73D7D" w:rsidRDefault="00A73D7D" w:rsidP="00A73D7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14378C" w:rsidRDefault="00A73D7D" w:rsidP="00FC515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2A17B9" w:rsidRDefault="002A17B9" w:rsidP="002A17B9">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p w:rsidR="003C1F35" w:rsidRDefault="003C1F35"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3FE01772" wp14:editId="12F05472">
            <wp:extent cx="4838700" cy="25977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4335" cy="2606184"/>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w:t>
      </w:r>
      <w:proofErr w:type="spellStart"/>
      <w:r>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w:t>
      </w:r>
      <w:r w:rsidRPr="003C1F35">
        <w:rPr>
          <w:rFonts w:ascii="Century Gothic" w:eastAsia="Calibri" w:hAnsi="Century Gothic" w:cs="Calibri"/>
          <w:sz w:val="22"/>
          <w:szCs w:val="22"/>
          <w:lang w:val="es-ES_tradnl" w:eastAsia="ar-SA"/>
        </w:rPr>
        <w:lastRenderedPageBreak/>
        <w:t xml:space="preserve">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w:t>
      </w:r>
      <w:proofErr w:type="spellStart"/>
      <w:r w:rsidRPr="003C1F35">
        <w:rPr>
          <w:rFonts w:ascii="Century Gothic" w:eastAsia="Calibri" w:hAnsi="Century Gothic" w:cs="Calibri"/>
          <w:sz w:val="22"/>
          <w:szCs w:val="22"/>
          <w:lang w:val="es-ES_tradnl" w:eastAsia="ar-SA"/>
        </w:rPr>
        <w:t>Lanigrafía</w:t>
      </w:r>
      <w:proofErr w:type="spellEnd"/>
      <w:r w:rsidRPr="003C1F35">
        <w:rPr>
          <w:rFonts w:ascii="Century Gothic" w:eastAsia="Calibri" w:hAnsi="Century Gothic" w:cs="Calibri"/>
          <w:sz w:val="22"/>
          <w:szCs w:val="22"/>
          <w:lang w:val="es-ES_tradnl" w:eastAsia="ar-SA"/>
        </w:rPr>
        <w:t xml:space="preserve">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 xml:space="preserve">Centro Cultural </w:t>
      </w:r>
      <w:proofErr w:type="spellStart"/>
      <w:r w:rsidRPr="003C1F35">
        <w:rPr>
          <w:rFonts w:ascii="Century Gothic" w:eastAsia="Calibri" w:hAnsi="Century Gothic" w:cs="Calibri"/>
          <w:sz w:val="22"/>
          <w:szCs w:val="22"/>
          <w:lang w:val="es-ES_tradnl" w:eastAsia="ar-SA"/>
        </w:rPr>
        <w:t>Pandiaco</w:t>
      </w:r>
      <w:proofErr w:type="spellEnd"/>
      <w:r w:rsidRPr="003C1F35">
        <w:rPr>
          <w:rFonts w:ascii="Century Gothic" w:eastAsia="Calibri" w:hAnsi="Century Gothic" w:cs="Calibri"/>
          <w:sz w:val="22"/>
          <w:szCs w:val="22"/>
          <w:lang w:val="es-ES_tradnl" w:eastAsia="ar-SA"/>
        </w:rPr>
        <w:t>.</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5">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Por su parte, la Secretaria encargada de Hacienda Betty Bastidas Arteaga, precisó que para la declaración y pago del impuesto de Industria y Comercio y su </w:t>
      </w:r>
      <w:r w:rsidRPr="000178D2">
        <w:rPr>
          <w:rFonts w:ascii="Century Gothic" w:eastAsia="Calibri" w:hAnsi="Century Gothic" w:cs="Calibri"/>
          <w:sz w:val="22"/>
          <w:szCs w:val="22"/>
          <w:lang w:val="es-ES_tradnl" w:eastAsia="ar-SA"/>
        </w:rPr>
        <w:lastRenderedPageBreak/>
        <w:t>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6">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 Mesa de Participación LGBTI del municipio de Pasto y la Alcaldía de Pasto a través de la Secretaría de las Mujeres, Orientaciones Sexuales e Identidades de Género, invitan a la Población LGBTI de la capital nariñense a participar del evento ‘Reina </w:t>
      </w:r>
      <w:proofErr w:type="spellStart"/>
      <w:r w:rsidRPr="00B073F5">
        <w:rPr>
          <w:rFonts w:ascii="Century Gothic" w:eastAsia="Calibri" w:hAnsi="Century Gothic" w:cs="Calibri"/>
          <w:sz w:val="22"/>
          <w:szCs w:val="22"/>
          <w:lang w:val="es-ES_tradnl" w:eastAsia="ar-SA"/>
        </w:rPr>
        <w:t>Guaneña</w:t>
      </w:r>
      <w:proofErr w:type="spellEnd"/>
      <w:r w:rsidRPr="00B073F5">
        <w:rPr>
          <w:rFonts w:ascii="Century Gothic" w:eastAsia="Calibri" w:hAnsi="Century Gothic" w:cs="Calibri"/>
          <w:sz w:val="22"/>
          <w:szCs w:val="22"/>
          <w:lang w:val="es-ES_tradnl" w:eastAsia="ar-SA"/>
        </w:rPr>
        <w:t xml:space="preserve">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Andrés – </w:t>
      </w:r>
      <w:proofErr w:type="spellStart"/>
      <w:r w:rsidRPr="00B073F5">
        <w:rPr>
          <w:rFonts w:ascii="Century Gothic" w:eastAsia="Calibri" w:hAnsi="Century Gothic" w:cs="Calibri"/>
          <w:sz w:val="22"/>
          <w:szCs w:val="22"/>
          <w:lang w:val="es-ES_tradnl" w:eastAsia="ar-SA"/>
        </w:rPr>
        <w:t>Rumipamba</w:t>
      </w:r>
      <w:proofErr w:type="spellEnd"/>
      <w:r w:rsidRPr="00B073F5">
        <w:rPr>
          <w:rFonts w:ascii="Century Gothic" w:eastAsia="Calibri" w:hAnsi="Century Gothic" w:cs="Calibri"/>
          <w:sz w:val="22"/>
          <w:szCs w:val="22"/>
          <w:lang w:val="es-ES_tradnl" w:eastAsia="ar-SA"/>
        </w:rPr>
        <w:t xml:space="preserve">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w:t>
      </w:r>
      <w:r w:rsidR="00497BCE" w:rsidRPr="00B073F5">
        <w:rPr>
          <w:rFonts w:ascii="Century Gothic" w:eastAsia="Calibri" w:hAnsi="Century Gothic" w:cs="Calibri"/>
          <w:b/>
          <w:sz w:val="18"/>
          <w:szCs w:val="18"/>
          <w:lang w:val="es-ES_tradnl" w:eastAsia="ar-SA"/>
        </w:rPr>
        <w:t>secretaria</w:t>
      </w:r>
      <w:r w:rsidRPr="00B073F5">
        <w:rPr>
          <w:rFonts w:ascii="Century Gothic" w:eastAsia="Calibri" w:hAnsi="Century Gothic" w:cs="Calibri"/>
          <w:b/>
          <w:sz w:val="18"/>
          <w:szCs w:val="18"/>
          <w:lang w:val="es-ES_tradnl" w:eastAsia="ar-SA"/>
        </w:rPr>
        <w:t xml:space="preserve"> de las Mujeres e Identidades de Género, Ingrid </w:t>
      </w:r>
      <w:proofErr w:type="spellStart"/>
      <w:r w:rsidRPr="00B073F5">
        <w:rPr>
          <w:rFonts w:ascii="Century Gothic" w:eastAsia="Calibri" w:hAnsi="Century Gothic" w:cs="Calibri"/>
          <w:b/>
          <w:sz w:val="18"/>
          <w:szCs w:val="18"/>
          <w:lang w:val="es-ES_tradnl" w:eastAsia="ar-SA"/>
        </w:rPr>
        <w:t>Legarda</w:t>
      </w:r>
      <w:proofErr w:type="spellEnd"/>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lastRenderedPageBreak/>
        <w:t>Somos constructores de paz</w:t>
      </w:r>
    </w:p>
    <w:p w:rsidR="00B87808" w:rsidRDefault="00B87808" w:rsidP="00360047">
      <w:pPr>
        <w:tabs>
          <w:tab w:val="left" w:pos="2562"/>
        </w:tabs>
        <w:spacing w:after="0" w:line="240" w:lineRule="auto"/>
        <w:rPr>
          <w:rFonts w:ascii="Century Gothic" w:hAnsi="Century Gothic"/>
          <w:b/>
          <w:bCs/>
          <w:sz w:val="22"/>
          <w:szCs w:val="22"/>
        </w:rPr>
      </w:pPr>
    </w:p>
    <w:bookmarkEnd w:id="0"/>
    <w:bookmarkEnd w:id="1"/>
    <w:bookmarkEnd w:id="2"/>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t>DESDE EL 6 HASTA EL 18 DE MAYO SE PAGARÁN SUBSIDIOS DE PROGRAMA 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AF43B8">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AF43B8">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lastRenderedPageBreak/>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 xml:space="preserve">Puntos de pago </w:t>
      </w:r>
      <w:proofErr w:type="spellStart"/>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proofErr w:type="spellEnd"/>
      <w:r w:rsidR="00B87808" w:rsidRPr="00497BCE">
        <w:rPr>
          <w:rFonts w:ascii="Century Gothic" w:eastAsia="Calibri" w:hAnsi="Century Gothic" w:cs="Calibri"/>
          <w:sz w:val="22"/>
          <w:szCs w:val="22"/>
          <w:u w:val="single"/>
          <w:lang w:val="es-ES_tradnl" w:eastAsia="ar-SA"/>
        </w:rPr>
        <w:t xml:space="preserve"> – </w:t>
      </w:r>
      <w:proofErr w:type="spellStart"/>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roofErr w:type="spellEnd"/>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AF43B8">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23 N. 11 – 64 LC)</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N. 14 - 21)</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13 A – 89)</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17 N. 13 -76)</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Villa Flor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17 Cs 28</w:t>
            </w:r>
          </w:p>
        </w:tc>
      </w:tr>
      <w:tr w:rsidR="00B87808" w:rsidRPr="00B87808" w:rsidTr="00AF43B8">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AF43B8">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 # 17 – 98 </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proofErr w:type="spellStart"/>
            <w:r w:rsidR="00497BCE" w:rsidRPr="00497BCE">
              <w:rPr>
                <w:rFonts w:ascii="Century Gothic" w:eastAsia="Calibri" w:hAnsi="Century Gothic" w:cs="Calibri"/>
                <w:sz w:val="20"/>
                <w:szCs w:val="22"/>
                <w:lang w:val="es-ES_tradnl" w:eastAsia="ar-SA"/>
              </w:rPr>
              <w:t>Cra</w:t>
            </w:r>
            <w:proofErr w:type="spellEnd"/>
            <w:r w:rsidR="00497BCE" w:rsidRPr="00497BCE">
              <w:rPr>
                <w:rFonts w:ascii="Century Gothic" w:eastAsia="Calibri" w:hAnsi="Century Gothic" w:cs="Calibri"/>
                <w:sz w:val="20"/>
                <w:szCs w:val="22"/>
                <w:lang w:val="es-ES_tradnl" w:eastAsia="ar-SA"/>
              </w:rPr>
              <w:t xml:space="preserve"> 3</w:t>
            </w:r>
            <w:r w:rsidRPr="00497BCE">
              <w:rPr>
                <w:rFonts w:ascii="Century Gothic" w:eastAsia="Calibri" w:hAnsi="Century Gothic" w:cs="Calibri"/>
                <w:sz w:val="20"/>
                <w:szCs w:val="22"/>
                <w:lang w:val="es-ES_tradnl" w:eastAsia="ar-SA"/>
              </w:rPr>
              <w:t xml:space="preserve"> A CLL 21 C # 21 B 122</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w:t>
            </w:r>
            <w:proofErr w:type="spellStart"/>
            <w:r w:rsidRPr="00497BCE">
              <w:rPr>
                <w:rFonts w:ascii="Century Gothic" w:eastAsia="Calibri" w:hAnsi="Century Gothic" w:cs="Calibri"/>
                <w:sz w:val="20"/>
                <w:szCs w:val="22"/>
                <w:lang w:val="es-ES_tradnl" w:eastAsia="ar-SA"/>
              </w:rPr>
              <w:t>Idema</w:t>
            </w:r>
            <w:proofErr w:type="spellEnd"/>
            <w:r w:rsidRPr="00497BCE">
              <w:rPr>
                <w:rFonts w:ascii="Century Gothic" w:eastAsia="Calibri" w:hAnsi="Century Gothic" w:cs="Calibri"/>
                <w:sz w:val="20"/>
                <w:szCs w:val="22"/>
                <w:lang w:val="es-ES_tradnl" w:eastAsia="ar-SA"/>
              </w:rPr>
              <w:t xml:space="preserve"> Calle 18 A # 10 – 03</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6 N. 16 B – 50 Local 120)</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Chambú</w:t>
            </w:r>
            <w:proofErr w:type="spellEnd"/>
            <w:r w:rsidRPr="00497BCE">
              <w:rPr>
                <w:rFonts w:ascii="Century Gothic" w:eastAsia="Calibri" w:hAnsi="Century Gothic" w:cs="Calibri"/>
                <w:sz w:val="20"/>
                <w:szCs w:val="22"/>
                <w:lang w:val="es-ES_tradnl" w:eastAsia="ar-SA"/>
              </w:rPr>
              <w:t xml:space="preserve"> II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27 Cs 9</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Pilar </w:t>
            </w:r>
            <w:proofErr w:type="spellStart"/>
            <w:r w:rsidRPr="00497BCE">
              <w:rPr>
                <w:rFonts w:ascii="Century Gothic" w:eastAsia="Calibri" w:hAnsi="Century Gothic" w:cs="Calibri"/>
                <w:sz w:val="20"/>
                <w:szCs w:val="22"/>
                <w:lang w:val="es-ES_tradnl" w:eastAsia="ar-SA"/>
              </w:rPr>
              <w:t>Cra</w:t>
            </w:r>
            <w:proofErr w:type="spellEnd"/>
            <w:r w:rsidR="00B87808" w:rsidRPr="00497BCE">
              <w:rPr>
                <w:rFonts w:ascii="Century Gothic" w:eastAsia="Calibri" w:hAnsi="Century Gothic" w:cs="Calibri"/>
                <w:sz w:val="20"/>
                <w:szCs w:val="22"/>
                <w:lang w:val="es-ES_tradnl" w:eastAsia="ar-SA"/>
              </w:rPr>
              <w:t xml:space="preserve"> 4 N. 12 A 20</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7 # 15 – 77)</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Tamasagra</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14</w:t>
            </w:r>
            <w:r w:rsidR="00B87808" w:rsidRPr="00497BCE">
              <w:rPr>
                <w:rFonts w:ascii="Century Gothic" w:eastAsia="Calibri" w:hAnsi="Century Gothic" w:cs="Calibri"/>
                <w:sz w:val="20"/>
                <w:szCs w:val="22"/>
                <w:lang w:val="es-ES_tradnl" w:eastAsia="ar-SA"/>
              </w:rPr>
              <w:t xml:space="preserve"> Cs 18</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Boyacá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10 B N. 22 – 02</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B N. 29 -48)</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14 # 29 – 11 Local 1)</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 # 33 – 09)</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Los Estudiantes Local 2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20 # 35 – 15</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16 N. 37 -07)</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Maridiaz</w:t>
            </w:r>
            <w:proofErr w:type="spellEnd"/>
            <w:r w:rsidRPr="00497BCE">
              <w:rPr>
                <w:rFonts w:ascii="Century Gothic" w:eastAsia="Calibri" w:hAnsi="Century Gothic" w:cs="Calibri"/>
                <w:sz w:val="20"/>
                <w:szCs w:val="22"/>
                <w:lang w:val="es-ES_tradnl" w:eastAsia="ar-SA"/>
              </w:rPr>
              <w:t xml:space="preserve"> Frente a la Universidad Mariana</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lastRenderedPageBreak/>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Emas</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24 # 24 – 23</w:t>
            </w:r>
          </w:p>
        </w:tc>
      </w:tr>
      <w:tr w:rsidR="00B87808" w:rsidRPr="00B87808" w:rsidTr="00AF43B8">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Centenario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19 # 23-41</w:t>
            </w:r>
          </w:p>
        </w:tc>
      </w:tr>
      <w:tr w:rsidR="00B87808" w:rsidRPr="00B87808" w:rsidTr="00AF43B8">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Nueva Aranda </w:t>
            </w:r>
            <w:proofErr w:type="spellStart"/>
            <w:r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B 4 Cs 15</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Torres de San Luis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39 # 28-25</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Santander </w:t>
            </w:r>
            <w:proofErr w:type="spellStart"/>
            <w:r w:rsidRPr="00497BCE">
              <w:rPr>
                <w:rFonts w:ascii="Century Gothic" w:eastAsia="Calibri" w:hAnsi="Century Gothic" w:cs="Calibri"/>
                <w:sz w:val="20"/>
                <w:szCs w:val="22"/>
                <w:lang w:val="es-ES_tradnl" w:eastAsia="ar-SA"/>
              </w:rPr>
              <w:t>cra</w:t>
            </w:r>
            <w:proofErr w:type="spellEnd"/>
            <w:r w:rsidRPr="00497BCE">
              <w:rPr>
                <w:rFonts w:ascii="Century Gothic" w:eastAsia="Calibri" w:hAnsi="Century Gothic" w:cs="Calibri"/>
                <w:sz w:val="20"/>
                <w:szCs w:val="22"/>
                <w:lang w:val="es-ES_tradnl" w:eastAsia="ar-SA"/>
              </w:rPr>
              <w:t xml:space="preserve"> 21 # 21 -87</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 xml:space="preserve">Jesús </w:t>
            </w:r>
            <w:proofErr w:type="spellStart"/>
            <w:r w:rsidR="00497BCE" w:rsidRPr="00497BCE">
              <w:rPr>
                <w:rFonts w:ascii="Century Gothic" w:eastAsia="Calibri" w:hAnsi="Century Gothic" w:cs="Calibri"/>
                <w:sz w:val="20"/>
                <w:szCs w:val="22"/>
                <w:lang w:val="es-ES_tradnl" w:eastAsia="ar-SA"/>
              </w:rPr>
              <w:t>Mz</w:t>
            </w:r>
            <w:proofErr w:type="spellEnd"/>
            <w:r w:rsidRPr="00497BCE">
              <w:rPr>
                <w:rFonts w:ascii="Century Gothic" w:eastAsia="Calibri" w:hAnsi="Century Gothic" w:cs="Calibri"/>
                <w:sz w:val="20"/>
                <w:szCs w:val="22"/>
                <w:lang w:val="es-ES_tradnl" w:eastAsia="ar-SA"/>
              </w:rPr>
              <w:t xml:space="preserve"> 18 Cs 8</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w:t>
            </w:r>
            <w:proofErr w:type="spellStart"/>
            <w:r w:rsidRPr="00497BCE">
              <w:rPr>
                <w:rFonts w:ascii="Century Gothic" w:eastAsia="Calibri" w:hAnsi="Century Gothic" w:cs="Calibri"/>
                <w:sz w:val="20"/>
                <w:szCs w:val="22"/>
                <w:lang w:val="es-ES_tradnl" w:eastAsia="ar-SA"/>
              </w:rPr>
              <w:t>Cll</w:t>
            </w:r>
            <w:proofErr w:type="spellEnd"/>
            <w:r w:rsidRPr="00497BCE">
              <w:rPr>
                <w:rFonts w:ascii="Century Gothic" w:eastAsia="Calibri" w:hAnsi="Century Gothic" w:cs="Calibri"/>
                <w:sz w:val="20"/>
                <w:szCs w:val="22"/>
                <w:lang w:val="es-ES_tradnl" w:eastAsia="ar-SA"/>
              </w:rPr>
              <w:t xml:space="preserve"> 22 N. 15 – 25)</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El Encano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Obonuco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Catambuco</w:t>
            </w:r>
            <w:proofErr w:type="spellEnd"/>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roofErr w:type="spellStart"/>
            <w:r w:rsidRPr="00497BCE">
              <w:rPr>
                <w:rFonts w:ascii="Century Gothic" w:eastAsia="Calibri" w:hAnsi="Century Gothic" w:cs="Calibri"/>
                <w:sz w:val="20"/>
                <w:szCs w:val="22"/>
                <w:lang w:val="es-ES_tradnl" w:eastAsia="ar-SA"/>
              </w:rPr>
              <w:t>Efecty</w:t>
            </w:r>
            <w:proofErr w:type="spellEnd"/>
            <w:r w:rsidRPr="00497BCE">
              <w:rPr>
                <w:rFonts w:ascii="Century Gothic" w:eastAsia="Calibri" w:hAnsi="Century Gothic" w:cs="Calibri"/>
                <w:sz w:val="20"/>
                <w:szCs w:val="22"/>
                <w:lang w:val="es-ES_tradnl" w:eastAsia="ar-SA"/>
              </w:rPr>
              <w:t xml:space="preserve"> </w:t>
            </w:r>
            <w:proofErr w:type="spellStart"/>
            <w:r w:rsidRPr="00497BCE">
              <w:rPr>
                <w:rFonts w:ascii="Century Gothic" w:eastAsia="Calibri" w:hAnsi="Century Gothic" w:cs="Calibri"/>
                <w:sz w:val="20"/>
                <w:szCs w:val="22"/>
                <w:lang w:val="es-ES_tradnl" w:eastAsia="ar-SA"/>
              </w:rPr>
              <w:t>Catambuco</w:t>
            </w:r>
            <w:proofErr w:type="spellEnd"/>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AF43B8">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Genoy</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Mocondino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Jamondino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Gualmatan</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Jongovito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lunes 13/</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w:t>
            </w:r>
            <w:proofErr w:type="spellStart"/>
            <w:r w:rsidRPr="00497BCE">
              <w:rPr>
                <w:rFonts w:ascii="Century Gothic" w:eastAsia="Calibri" w:hAnsi="Century Gothic" w:cs="Calibri"/>
                <w:sz w:val="20"/>
                <w:szCs w:val="20"/>
                <w:lang w:val="es-ES_tradnl" w:eastAsia="ar-SA"/>
              </w:rPr>
              <w:t>may</w:t>
            </w:r>
            <w:proofErr w:type="spellEnd"/>
            <w:r w:rsidRPr="00497BCE">
              <w:rPr>
                <w:rFonts w:ascii="Century Gothic" w:eastAsia="Calibri" w:hAnsi="Century Gothic" w:cs="Calibri"/>
                <w:sz w:val="20"/>
                <w:szCs w:val="20"/>
                <w:lang w:val="es-ES_tradnl" w:eastAsia="ar-SA"/>
              </w:rPr>
              <w:t>/19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Morasurco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roofErr w:type="spellStart"/>
            <w:r w:rsidRPr="00497BCE">
              <w:rPr>
                <w:rFonts w:ascii="Century Gothic" w:eastAsia="Calibri" w:hAnsi="Century Gothic" w:cs="Calibri"/>
                <w:sz w:val="20"/>
                <w:szCs w:val="20"/>
                <w:lang w:val="es-ES_tradnl" w:eastAsia="ar-SA"/>
              </w:rPr>
              <w:t>Mapachico</w:t>
            </w:r>
            <w:proofErr w:type="spellEnd"/>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de Pasto: </w:t>
      </w:r>
      <w:hyperlink r:id="rId18" w:history="1">
        <w:r w:rsidR="00497BCE" w:rsidRPr="00177DE3">
          <w:rPr>
            <w:rStyle w:val="Hipervnculo"/>
            <w:rFonts w:eastAsia="Calibri" w:cs="Calibri"/>
            <w:sz w:val="22"/>
            <w:szCs w:val="22"/>
            <w:lang w:val="es-ES_tradnl" w:eastAsia="ar-SA"/>
          </w:rPr>
          <w:t xml:space="preserve">www.pasto.gov.co/ </w:t>
        </w:r>
        <w:proofErr w:type="spellStart"/>
        <w:r w:rsidR="00497BCE" w:rsidRPr="00177DE3">
          <w:rPr>
            <w:rStyle w:val="Hipervnculo"/>
            <w:rFonts w:eastAsia="Calibri" w:cs="Calibri"/>
            <w:sz w:val="22"/>
            <w:szCs w:val="22"/>
            <w:lang w:val="es-ES_tradnl" w:eastAsia="ar-SA"/>
          </w:rPr>
          <w:t>tramites</w:t>
        </w:r>
        <w:proofErr w:type="spellEnd"/>
        <w:r w:rsidR="00497BCE" w:rsidRPr="00177DE3">
          <w:rPr>
            <w:rStyle w:val="Hipervnculo"/>
            <w:rFonts w:eastAsia="Calibri" w:cs="Calibri"/>
            <w:sz w:val="22"/>
            <w:szCs w:val="22"/>
            <w:lang w:val="es-ES_tradnl" w:eastAsia="ar-SA"/>
          </w:rPr>
          <w:t xml:space="preserve"> y servicios/</w:t>
        </w:r>
      </w:hyperlink>
      <w:r w:rsidRPr="00B87808">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B87808">
        <w:rPr>
          <w:rFonts w:ascii="Century Gothic" w:eastAsia="Calibri" w:hAnsi="Century Gothic" w:cs="Calibri"/>
          <w:sz w:val="22"/>
          <w:szCs w:val="22"/>
          <w:lang w:val="es-ES_tradnl" w:eastAsia="ar-SA"/>
        </w:rPr>
        <w:t>clik</w:t>
      </w:r>
      <w:proofErr w:type="spellEnd"/>
      <w:r w:rsidRPr="00B87808">
        <w:rPr>
          <w:rFonts w:ascii="Century Gothic" w:eastAsia="Calibri" w:hAnsi="Century Gothic" w:cs="Calibri"/>
          <w:sz w:val="22"/>
          <w:szCs w:val="22"/>
          <w:lang w:val="es-ES_tradnl" w:eastAsia="ar-SA"/>
        </w:rPr>
        <w:t xml:space="preserve"> en consultar.</w:t>
      </w:r>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w:t>
      </w:r>
      <w:proofErr w:type="spellStart"/>
      <w:r w:rsidRPr="00B87808">
        <w:rPr>
          <w:rFonts w:ascii="Century Gothic" w:eastAsia="Calibri" w:hAnsi="Century Gothic" w:cs="Calibri"/>
          <w:sz w:val="22"/>
          <w:szCs w:val="22"/>
          <w:lang w:val="es-ES_tradnl" w:eastAsia="ar-SA"/>
        </w:rPr>
        <w:t>Mijitayo</w:t>
      </w:r>
      <w:proofErr w:type="spellEnd"/>
      <w:r w:rsidRPr="00B87808">
        <w:rPr>
          <w:rFonts w:ascii="Century Gothic" w:eastAsia="Calibri" w:hAnsi="Century Gothic" w:cs="Calibri"/>
          <w:sz w:val="22"/>
          <w:szCs w:val="22"/>
          <w:lang w:val="es-ES_tradnl" w:eastAsia="ar-SA"/>
        </w:rPr>
        <w:t xml:space="preserve"> </w:t>
      </w:r>
      <w:proofErr w:type="spellStart"/>
      <w:r w:rsidRPr="00B87808">
        <w:rPr>
          <w:rFonts w:ascii="Century Gothic" w:eastAsia="Calibri" w:hAnsi="Century Gothic" w:cs="Calibri"/>
          <w:sz w:val="22"/>
          <w:szCs w:val="22"/>
          <w:lang w:val="es-ES_tradnl" w:eastAsia="ar-SA"/>
        </w:rPr>
        <w:t>Cra</w:t>
      </w:r>
      <w:proofErr w:type="spellEnd"/>
      <w:r w:rsidRPr="00B87808">
        <w:rPr>
          <w:rFonts w:ascii="Century Gothic" w:eastAsia="Calibri" w:hAnsi="Century Gothic" w:cs="Calibri"/>
          <w:sz w:val="22"/>
          <w:szCs w:val="22"/>
          <w:lang w:val="es-ES_tradnl" w:eastAsia="ar-SA"/>
        </w:rPr>
        <w:t xml:space="preserve"> 26 Sur (antiguo </w:t>
      </w:r>
      <w:proofErr w:type="spellStart"/>
      <w:r w:rsidRPr="00B87808">
        <w:rPr>
          <w:rFonts w:ascii="Century Gothic" w:eastAsia="Calibri" w:hAnsi="Century Gothic" w:cs="Calibri"/>
          <w:sz w:val="22"/>
          <w:szCs w:val="22"/>
          <w:lang w:val="es-ES_tradnl" w:eastAsia="ar-SA"/>
        </w:rPr>
        <w:t>Inurbe</w:t>
      </w:r>
      <w:proofErr w:type="spellEnd"/>
      <w:r w:rsidRPr="00B87808">
        <w:rPr>
          <w:rFonts w:ascii="Century Gothic" w:eastAsia="Calibri" w:hAnsi="Century Gothic" w:cs="Calibri"/>
          <w:sz w:val="22"/>
          <w:szCs w:val="22"/>
          <w:lang w:val="es-ES_tradnl" w:eastAsia="ar-SA"/>
        </w:rPr>
        <w:t xml:space="preserve">) o comunicarse a la siguiente línea telefónica: 7244326 </w:t>
      </w:r>
      <w:proofErr w:type="spellStart"/>
      <w:r w:rsidRPr="00B87808">
        <w:rPr>
          <w:rFonts w:ascii="Century Gothic" w:eastAsia="Calibri" w:hAnsi="Century Gothic" w:cs="Calibri"/>
          <w:sz w:val="22"/>
          <w:szCs w:val="22"/>
          <w:lang w:val="es-ES_tradnl" w:eastAsia="ar-SA"/>
        </w:rPr>
        <w:t>ext</w:t>
      </w:r>
      <w:proofErr w:type="spellEnd"/>
      <w:r w:rsidRPr="00B87808">
        <w:rPr>
          <w:rFonts w:ascii="Century Gothic" w:eastAsia="Calibri" w:hAnsi="Century Gothic" w:cs="Calibri"/>
          <w:sz w:val="22"/>
          <w:szCs w:val="22"/>
          <w:lang w:val="es-ES_tradnl" w:eastAsia="ar-SA"/>
        </w:rPr>
        <w:t xml:space="preserve"> 1806</w:t>
      </w:r>
      <w:r w:rsidR="00497BCE">
        <w:rPr>
          <w:rFonts w:ascii="Century Gothic" w:eastAsia="Calibri" w:hAnsi="Century Gothic" w:cs="Calibri"/>
          <w:sz w:val="22"/>
          <w:szCs w:val="22"/>
          <w:lang w:val="es-ES_tradnl" w:eastAsia="ar-SA"/>
        </w:rPr>
        <w:t>.</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w:t>
      </w:r>
      <w:proofErr w:type="spellStart"/>
      <w:r w:rsidRPr="00497BCE">
        <w:rPr>
          <w:rFonts w:ascii="Century Gothic" w:eastAsia="Times New Roman" w:hAnsi="Century Gothic"/>
          <w:b/>
          <w:sz w:val="18"/>
          <w:szCs w:val="18"/>
          <w:lang w:eastAsia="es-CO"/>
        </w:rPr>
        <w:t>Arley</w:t>
      </w:r>
      <w:proofErr w:type="spellEnd"/>
      <w:r w:rsidRPr="00497BCE">
        <w:rPr>
          <w:rFonts w:ascii="Century Gothic" w:eastAsia="Times New Roman" w:hAnsi="Century Gothic"/>
          <w:b/>
          <w:sz w:val="18"/>
          <w:szCs w:val="18"/>
          <w:lang w:eastAsia="es-CO"/>
        </w:rPr>
        <w:t xml:space="preserve">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656297">
      <w:pPr>
        <w:shd w:val="clear" w:color="auto" w:fill="FFFFFF"/>
        <w:spacing w:after="120" w:line="240" w:lineRule="auto"/>
        <w:rPr>
          <w:rFonts w:ascii="Century Gothic" w:eastAsia="Calibri" w:hAnsi="Century Gothic" w:cs="Calibri"/>
          <w:b/>
          <w:sz w:val="22"/>
          <w:szCs w:val="22"/>
          <w:lang w:val="es-ES_tradnl"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12D" w:rsidRDefault="0019612D">
      <w:pPr>
        <w:spacing w:after="0" w:line="240" w:lineRule="auto"/>
      </w:pPr>
      <w:r>
        <w:separator/>
      </w:r>
    </w:p>
  </w:endnote>
  <w:endnote w:type="continuationSeparator" w:id="0">
    <w:p w:rsidR="0019612D" w:rsidRDefault="0019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AF43B8" w:rsidRDefault="00AF43B8">
        <w:pPr>
          <w:pStyle w:val="Piedepgina"/>
          <w:jc w:val="right"/>
        </w:pPr>
        <w:r>
          <w:fldChar w:fldCharType="begin"/>
        </w:r>
        <w:r>
          <w:instrText>PAGE   \* MERGEFORMAT</w:instrText>
        </w:r>
        <w:r>
          <w:fldChar w:fldCharType="separate"/>
        </w:r>
        <w:r w:rsidR="00A83D19" w:rsidRPr="00A83D19">
          <w:rPr>
            <w:noProof/>
            <w:lang w:val="es-ES"/>
          </w:rPr>
          <w:t>14</w:t>
        </w:r>
        <w:r>
          <w:fldChar w:fldCharType="end"/>
        </w:r>
      </w:p>
    </w:sdtContent>
  </w:sdt>
  <w:p w:rsidR="00AF43B8" w:rsidRDefault="00AF43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12D" w:rsidRDefault="0019612D">
      <w:pPr>
        <w:spacing w:after="0" w:line="240" w:lineRule="auto"/>
      </w:pPr>
      <w:r>
        <w:separator/>
      </w:r>
    </w:p>
  </w:footnote>
  <w:footnote w:type="continuationSeparator" w:id="0">
    <w:p w:rsidR="0019612D" w:rsidRDefault="0019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3B8" w:rsidRDefault="00AF43B8">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B8" w:rsidRPr="00895C86" w:rsidRDefault="00AF43B8" w:rsidP="008363C6">
                          <w:pPr>
                            <w:spacing w:after="0"/>
                            <w:rPr>
                              <w:rFonts w:cs="Tahoma"/>
                              <w:b/>
                              <w:sz w:val="20"/>
                              <w:szCs w:val="20"/>
                            </w:rPr>
                          </w:pPr>
                          <w:r w:rsidRPr="00895C86">
                            <w:rPr>
                              <w:rFonts w:cs="Tahoma"/>
                              <w:b/>
                              <w:sz w:val="20"/>
                              <w:szCs w:val="20"/>
                            </w:rPr>
                            <w:t xml:space="preserve">Nº </w:t>
                          </w:r>
                          <w:r>
                            <w:rPr>
                              <w:rFonts w:cs="Tahoma"/>
                              <w:b/>
                              <w:sz w:val="20"/>
                              <w:szCs w:val="20"/>
                            </w:rPr>
                            <w:t>105</w:t>
                          </w:r>
                        </w:p>
                        <w:p w:rsidR="00AF43B8" w:rsidRPr="00895C86" w:rsidRDefault="00AF43B8" w:rsidP="008363C6">
                          <w:pPr>
                            <w:spacing w:after="0"/>
                            <w:rPr>
                              <w:b/>
                              <w:sz w:val="20"/>
                              <w:szCs w:val="20"/>
                            </w:rPr>
                          </w:pPr>
                          <w:r>
                            <w:rPr>
                              <w:b/>
                              <w:sz w:val="20"/>
                              <w:szCs w:val="20"/>
                            </w:rPr>
                            <w:t>07/mayo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AF43B8" w:rsidRPr="00895C86" w:rsidRDefault="00AF43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105</w:t>
                    </w:r>
                  </w:p>
                  <w:p w:rsidR="00AF43B8" w:rsidRPr="00895C86" w:rsidRDefault="00AF43B8" w:rsidP="008363C6">
                    <w:pPr>
                      <w:spacing w:after="0"/>
                      <w:rPr>
                        <w:b/>
                        <w:sz w:val="20"/>
                        <w:szCs w:val="20"/>
                      </w:rPr>
                    </w:pPr>
                    <w:r>
                      <w:rPr>
                        <w:b/>
                        <w:sz w:val="20"/>
                        <w:szCs w:val="20"/>
                      </w:rPr>
                      <w:t>07/mayo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8D2"/>
    <w:rsid w:val="00017F8C"/>
    <w:rsid w:val="0002096B"/>
    <w:rsid w:val="000210E2"/>
    <w:rsid w:val="00031700"/>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9612D"/>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92798"/>
    <w:rsid w:val="002A17B9"/>
    <w:rsid w:val="002B2196"/>
    <w:rsid w:val="002B4399"/>
    <w:rsid w:val="002B4C0C"/>
    <w:rsid w:val="002B5D37"/>
    <w:rsid w:val="002C0135"/>
    <w:rsid w:val="002C3611"/>
    <w:rsid w:val="002C6D84"/>
    <w:rsid w:val="002D164E"/>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37F31"/>
    <w:rsid w:val="00541CEB"/>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48D"/>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3D19"/>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515A"/>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3178"/>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3262</Words>
  <Characters>17942</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3</cp:revision>
  <cp:lastPrinted>2019-05-05T22:11:00Z</cp:lastPrinted>
  <dcterms:created xsi:type="dcterms:W3CDTF">2019-05-07T00:14:00Z</dcterms:created>
  <dcterms:modified xsi:type="dcterms:W3CDTF">2019-05-07T03:27:00Z</dcterms:modified>
</cp:coreProperties>
</file>