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866" w:rsidRPr="00E358C0" w:rsidRDefault="004F6BFA" w:rsidP="00E358C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E358C0">
        <w:rPr>
          <w:rFonts w:ascii="Century Gothic" w:eastAsia="Calibri" w:hAnsi="Century Gothic" w:cs="Calibri"/>
          <w:b/>
          <w:sz w:val="22"/>
          <w:szCs w:val="22"/>
          <w:lang w:val="es-ES_tradnl" w:eastAsia="ar-SA"/>
        </w:rPr>
        <w:t xml:space="preserve">ESTE VIERNES 10 DE MAYO SE </w:t>
      </w:r>
      <w:r w:rsidR="00E358C0" w:rsidRPr="00E358C0">
        <w:rPr>
          <w:rFonts w:ascii="Century Gothic" w:eastAsia="Calibri" w:hAnsi="Century Gothic" w:cs="Calibri"/>
          <w:b/>
          <w:sz w:val="22"/>
          <w:szCs w:val="22"/>
          <w:lang w:val="es-ES_tradnl" w:eastAsia="ar-SA"/>
        </w:rPr>
        <w:t>LLEVARÁ</w:t>
      </w:r>
      <w:r w:rsidRPr="00E358C0">
        <w:rPr>
          <w:rFonts w:ascii="Century Gothic" w:eastAsia="Calibri" w:hAnsi="Century Gothic" w:cs="Calibri"/>
          <w:b/>
          <w:sz w:val="22"/>
          <w:szCs w:val="22"/>
          <w:lang w:val="es-ES_tradnl" w:eastAsia="ar-SA"/>
        </w:rPr>
        <w:t xml:space="preserve"> A CABO </w:t>
      </w:r>
      <w:r w:rsidR="00544866" w:rsidRPr="00E358C0">
        <w:rPr>
          <w:rFonts w:ascii="Century Gothic" w:eastAsia="Calibri" w:hAnsi="Century Gothic" w:cs="Calibri"/>
          <w:b/>
          <w:sz w:val="22"/>
          <w:szCs w:val="22"/>
          <w:lang w:val="es-ES_tradnl" w:eastAsia="ar-SA"/>
        </w:rPr>
        <w:t>CAPACITACIÓN EN RELACIONAMIENTO DE TELECOMUNICACIONES Y REDES EL</w:t>
      </w:r>
      <w:r w:rsidRPr="00E358C0">
        <w:rPr>
          <w:rFonts w:ascii="Century Gothic" w:eastAsia="Calibri" w:hAnsi="Century Gothic" w:cs="Calibri"/>
          <w:b/>
          <w:sz w:val="22"/>
          <w:szCs w:val="22"/>
          <w:lang w:val="es-ES_tradnl" w:eastAsia="ar-SA"/>
        </w:rPr>
        <w:t>É</w:t>
      </w:r>
      <w:r w:rsidR="00544866" w:rsidRPr="00E358C0">
        <w:rPr>
          <w:rFonts w:ascii="Century Gothic" w:eastAsia="Calibri" w:hAnsi="Century Gothic" w:cs="Calibri"/>
          <w:b/>
          <w:sz w:val="22"/>
          <w:szCs w:val="22"/>
          <w:lang w:val="es-ES_tradnl" w:eastAsia="ar-SA"/>
        </w:rPr>
        <w:t xml:space="preserve">CTRICAS </w:t>
      </w:r>
    </w:p>
    <w:p w:rsidR="004F6BFA" w:rsidRDefault="003C17C9" w:rsidP="00544866">
      <w:pPr>
        <w:spacing w:after="0"/>
        <w:jc w:val="center"/>
        <w:rPr>
          <w:rFonts w:ascii="Century Gothic" w:hAnsi="Century Gothic" w:cs="Arial"/>
          <w:b/>
          <w:sz w:val="20"/>
          <w:szCs w:val="20"/>
          <w:lang w:val="es-ES_tradnl"/>
        </w:rPr>
      </w:pPr>
      <w:r>
        <w:rPr>
          <w:rFonts w:ascii="Century Gothic" w:hAnsi="Century Gothic" w:cs="Arial"/>
          <w:b/>
          <w:noProof/>
          <w:sz w:val="20"/>
          <w:szCs w:val="20"/>
          <w:lang w:val="en-US"/>
        </w:rPr>
        <w:drawing>
          <wp:inline distT="0" distB="0" distL="0" distR="0">
            <wp:extent cx="5613400" cy="4210050"/>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vitacion planeacion elctrica.png"/>
                    <pic:cNvPicPr/>
                  </pic:nvPicPr>
                  <pic:blipFill>
                    <a:blip r:embed="rId7">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544866" w:rsidRPr="00544866" w:rsidRDefault="00544866" w:rsidP="0054486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44866">
        <w:rPr>
          <w:rFonts w:ascii="Century Gothic" w:eastAsia="Calibri" w:hAnsi="Century Gothic" w:cs="Calibri"/>
          <w:sz w:val="22"/>
          <w:szCs w:val="22"/>
          <w:lang w:val="es-ES_tradnl" w:eastAsia="ar-SA"/>
        </w:rPr>
        <w:t>La Alcaldía de Pasto a través de la Secretaría de Planeación Municipal</w:t>
      </w:r>
      <w:r w:rsidR="003C17C9">
        <w:rPr>
          <w:rFonts w:ascii="Century Gothic" w:eastAsia="Calibri" w:hAnsi="Century Gothic" w:cs="Calibri"/>
          <w:sz w:val="22"/>
          <w:szCs w:val="22"/>
          <w:lang w:val="es-ES_tradnl" w:eastAsia="ar-SA"/>
        </w:rPr>
        <w:t>,</w:t>
      </w:r>
      <w:r w:rsidRPr="00544866">
        <w:rPr>
          <w:rFonts w:ascii="Century Gothic" w:eastAsia="Calibri" w:hAnsi="Century Gothic" w:cs="Calibri"/>
          <w:sz w:val="22"/>
          <w:szCs w:val="22"/>
          <w:lang w:val="es-ES_tradnl" w:eastAsia="ar-SA"/>
        </w:rPr>
        <w:t xml:space="preserve"> extiende la invitación a los interesados a una capacitación articulada con ISA I</w:t>
      </w:r>
      <w:r w:rsidR="004F6BFA" w:rsidRPr="00544866">
        <w:rPr>
          <w:rFonts w:ascii="Century Gothic" w:eastAsia="Calibri" w:hAnsi="Century Gothic" w:cs="Calibri"/>
          <w:sz w:val="22"/>
          <w:szCs w:val="22"/>
          <w:lang w:val="es-ES_tradnl" w:eastAsia="ar-SA"/>
        </w:rPr>
        <w:t>ntercolombia</w:t>
      </w:r>
      <w:r w:rsidRPr="00544866">
        <w:rPr>
          <w:rFonts w:ascii="Century Gothic" w:eastAsia="Calibri" w:hAnsi="Century Gothic" w:cs="Calibri"/>
          <w:sz w:val="22"/>
          <w:szCs w:val="22"/>
          <w:lang w:val="es-ES_tradnl" w:eastAsia="ar-SA"/>
        </w:rPr>
        <w:t>, empresa dedicada al transporte de energía eléctrica a alto voltaje, encargada de desarrollar, administrar, operar y mantener más de 10 mil kilómetros de circuitos de propiedad de ISA en el Sistema Interconectado Nacional –SIN-</w:t>
      </w:r>
      <w:r w:rsidR="004F6BFA">
        <w:rPr>
          <w:rFonts w:ascii="Century Gothic" w:eastAsia="Calibri" w:hAnsi="Century Gothic" w:cs="Calibri"/>
          <w:sz w:val="22"/>
          <w:szCs w:val="22"/>
          <w:lang w:val="es-ES_tradnl" w:eastAsia="ar-SA"/>
        </w:rPr>
        <w:t>.</w:t>
      </w:r>
    </w:p>
    <w:p w:rsidR="004F6BFA" w:rsidRDefault="004F6BFA" w:rsidP="0054486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capacitación se cumple con </w:t>
      </w:r>
      <w:r w:rsidR="00544866" w:rsidRPr="00544866">
        <w:rPr>
          <w:rFonts w:ascii="Century Gothic" w:eastAsia="Calibri" w:hAnsi="Century Gothic" w:cs="Calibri"/>
          <w:sz w:val="22"/>
          <w:szCs w:val="22"/>
          <w:lang w:val="es-ES_tradnl" w:eastAsia="ar-SA"/>
        </w:rPr>
        <w:t>el fin de adelantar una gestión social, ambiental y legalmente responsable</w:t>
      </w:r>
      <w:r>
        <w:rPr>
          <w:rFonts w:ascii="Century Gothic" w:eastAsia="Calibri" w:hAnsi="Century Gothic" w:cs="Calibri"/>
          <w:sz w:val="22"/>
          <w:szCs w:val="22"/>
          <w:lang w:val="es-ES_tradnl" w:eastAsia="ar-SA"/>
        </w:rPr>
        <w:t xml:space="preserve">, que permita </w:t>
      </w:r>
      <w:r w:rsidR="00544866" w:rsidRPr="00544866">
        <w:rPr>
          <w:rFonts w:ascii="Century Gothic" w:eastAsia="Calibri" w:hAnsi="Century Gothic" w:cs="Calibri"/>
          <w:sz w:val="22"/>
          <w:szCs w:val="22"/>
          <w:lang w:val="es-ES_tradnl" w:eastAsia="ar-SA"/>
        </w:rPr>
        <w:t xml:space="preserve">implementar una estrategia de relacionamiento e información acerca de varios temas de interés con relación a las líneas de transmisión y subestación existentes en la jurisdicción municipal. Las redes que administra ISA </w:t>
      </w:r>
      <w:r w:rsidRPr="00544866">
        <w:rPr>
          <w:rFonts w:ascii="Century Gothic" w:eastAsia="Calibri" w:hAnsi="Century Gothic" w:cs="Calibri"/>
          <w:sz w:val="22"/>
          <w:szCs w:val="22"/>
          <w:lang w:val="es-ES_tradnl" w:eastAsia="ar-SA"/>
        </w:rPr>
        <w:t xml:space="preserve">Intercolombia, </w:t>
      </w:r>
      <w:r w:rsidR="00544866" w:rsidRPr="00544866">
        <w:rPr>
          <w:rFonts w:ascii="Century Gothic" w:eastAsia="Calibri" w:hAnsi="Century Gothic" w:cs="Calibri"/>
          <w:sz w:val="22"/>
          <w:szCs w:val="22"/>
          <w:lang w:val="es-ES_tradnl" w:eastAsia="ar-SA"/>
        </w:rPr>
        <w:t xml:space="preserve">se extienden a través de 351 municipios de la diversa geografía nacional, aportando al desarrollo y a la competitividad de los colombianos. </w:t>
      </w:r>
    </w:p>
    <w:p w:rsidR="004F6BFA" w:rsidRDefault="00544866" w:rsidP="0054486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44866">
        <w:rPr>
          <w:rFonts w:ascii="Century Gothic" w:eastAsia="Calibri" w:hAnsi="Century Gothic" w:cs="Calibri"/>
          <w:sz w:val="22"/>
          <w:szCs w:val="22"/>
          <w:lang w:val="es-ES_tradnl" w:eastAsia="ar-SA"/>
        </w:rPr>
        <w:t xml:space="preserve">El encuentro </w:t>
      </w:r>
      <w:r w:rsidR="003C17C9">
        <w:rPr>
          <w:rFonts w:ascii="Century Gothic" w:eastAsia="Calibri" w:hAnsi="Century Gothic" w:cs="Calibri"/>
          <w:sz w:val="22"/>
          <w:szCs w:val="22"/>
          <w:lang w:val="es-ES_tradnl" w:eastAsia="ar-SA"/>
        </w:rPr>
        <w:t>se llevará a cabo este</w:t>
      </w:r>
      <w:r w:rsidRPr="00544866">
        <w:rPr>
          <w:rFonts w:ascii="Century Gothic" w:eastAsia="Calibri" w:hAnsi="Century Gothic" w:cs="Calibri"/>
          <w:sz w:val="22"/>
          <w:szCs w:val="22"/>
          <w:lang w:val="es-ES_tradnl" w:eastAsia="ar-SA"/>
        </w:rPr>
        <w:t xml:space="preserve"> </w:t>
      </w:r>
      <w:r w:rsidR="004F6BFA" w:rsidRPr="00544866">
        <w:rPr>
          <w:rFonts w:ascii="Century Gothic" w:eastAsia="Calibri" w:hAnsi="Century Gothic" w:cs="Calibri"/>
          <w:sz w:val="22"/>
          <w:szCs w:val="22"/>
          <w:lang w:val="es-ES_tradnl" w:eastAsia="ar-SA"/>
        </w:rPr>
        <w:t>viernes</w:t>
      </w:r>
      <w:r w:rsidRPr="00544866">
        <w:rPr>
          <w:rFonts w:ascii="Century Gothic" w:eastAsia="Calibri" w:hAnsi="Century Gothic" w:cs="Calibri"/>
          <w:sz w:val="22"/>
          <w:szCs w:val="22"/>
          <w:lang w:val="es-ES_tradnl" w:eastAsia="ar-SA"/>
        </w:rPr>
        <w:t xml:space="preserve"> 10 de mayo a las 9:00 a</w:t>
      </w:r>
      <w:r w:rsidR="004F6BFA">
        <w:rPr>
          <w:rFonts w:ascii="Century Gothic" w:eastAsia="Calibri" w:hAnsi="Century Gothic" w:cs="Calibri"/>
          <w:sz w:val="22"/>
          <w:szCs w:val="22"/>
          <w:lang w:val="es-ES_tradnl" w:eastAsia="ar-SA"/>
        </w:rPr>
        <w:t>.</w:t>
      </w:r>
      <w:r w:rsidRPr="00544866">
        <w:rPr>
          <w:rFonts w:ascii="Century Gothic" w:eastAsia="Calibri" w:hAnsi="Century Gothic" w:cs="Calibri"/>
          <w:sz w:val="22"/>
          <w:szCs w:val="22"/>
          <w:lang w:val="es-ES_tradnl" w:eastAsia="ar-SA"/>
        </w:rPr>
        <w:t>m</w:t>
      </w:r>
      <w:r w:rsidR="004F6BFA">
        <w:rPr>
          <w:rFonts w:ascii="Century Gothic" w:eastAsia="Calibri" w:hAnsi="Century Gothic" w:cs="Calibri"/>
          <w:sz w:val="22"/>
          <w:szCs w:val="22"/>
          <w:lang w:val="es-ES_tradnl" w:eastAsia="ar-SA"/>
        </w:rPr>
        <w:t>.</w:t>
      </w:r>
      <w:r w:rsidRPr="00544866">
        <w:rPr>
          <w:rFonts w:ascii="Century Gothic" w:eastAsia="Calibri" w:hAnsi="Century Gothic" w:cs="Calibri"/>
          <w:sz w:val="22"/>
          <w:szCs w:val="22"/>
          <w:lang w:val="es-ES_tradnl" w:eastAsia="ar-SA"/>
        </w:rPr>
        <w:t xml:space="preserve"> en el auditorio de la ESAP</w:t>
      </w:r>
      <w:r w:rsidR="004F6BFA">
        <w:rPr>
          <w:rFonts w:ascii="Century Gothic" w:eastAsia="Calibri" w:hAnsi="Century Gothic" w:cs="Calibri"/>
          <w:sz w:val="22"/>
          <w:szCs w:val="22"/>
          <w:lang w:val="es-ES_tradnl" w:eastAsia="ar-SA"/>
        </w:rPr>
        <w:t xml:space="preserve">. Entre los temas a tratar se encuentran </w:t>
      </w:r>
      <w:r w:rsidRPr="00544866">
        <w:rPr>
          <w:rFonts w:ascii="Century Gothic" w:eastAsia="Calibri" w:hAnsi="Century Gothic" w:cs="Calibri"/>
          <w:sz w:val="22"/>
          <w:szCs w:val="22"/>
          <w:lang w:val="es-ES_tradnl" w:eastAsia="ar-SA"/>
        </w:rPr>
        <w:t xml:space="preserve">cadena de energía, </w:t>
      </w:r>
      <w:r w:rsidR="004F6BFA">
        <w:rPr>
          <w:rFonts w:ascii="Century Gothic" w:eastAsia="Calibri" w:hAnsi="Century Gothic" w:cs="Calibri"/>
          <w:sz w:val="22"/>
          <w:szCs w:val="22"/>
          <w:lang w:val="es-ES_tradnl" w:eastAsia="ar-SA"/>
        </w:rPr>
        <w:t>Los POT</w:t>
      </w:r>
      <w:r w:rsidRPr="00544866">
        <w:rPr>
          <w:rFonts w:ascii="Century Gothic" w:eastAsia="Calibri" w:hAnsi="Century Gothic" w:cs="Calibri"/>
          <w:sz w:val="22"/>
          <w:szCs w:val="22"/>
          <w:lang w:val="es-ES_tradnl" w:eastAsia="ar-SA"/>
        </w:rPr>
        <w:t>, R</w:t>
      </w:r>
      <w:r w:rsidR="004F6BFA" w:rsidRPr="00544866">
        <w:rPr>
          <w:rFonts w:ascii="Century Gothic" w:eastAsia="Calibri" w:hAnsi="Century Gothic" w:cs="Calibri"/>
          <w:sz w:val="22"/>
          <w:szCs w:val="22"/>
          <w:lang w:val="es-ES_tradnl" w:eastAsia="ar-SA"/>
        </w:rPr>
        <w:t>etie</w:t>
      </w:r>
      <w:r w:rsidRPr="00544866">
        <w:rPr>
          <w:rFonts w:ascii="Century Gothic" w:eastAsia="Calibri" w:hAnsi="Century Gothic" w:cs="Calibri"/>
          <w:sz w:val="22"/>
          <w:szCs w:val="22"/>
          <w:lang w:val="es-ES_tradnl" w:eastAsia="ar-SA"/>
        </w:rPr>
        <w:t xml:space="preserve">, </w:t>
      </w:r>
      <w:r w:rsidR="004F6BFA" w:rsidRPr="00544866">
        <w:rPr>
          <w:rFonts w:ascii="Century Gothic" w:eastAsia="Calibri" w:hAnsi="Century Gothic" w:cs="Calibri"/>
          <w:sz w:val="22"/>
          <w:szCs w:val="22"/>
          <w:lang w:val="es-ES_tradnl" w:eastAsia="ar-SA"/>
        </w:rPr>
        <w:t xml:space="preserve">buenas prácticas, etc.    </w:t>
      </w:r>
    </w:p>
    <w:p w:rsidR="00544866" w:rsidRPr="00544866" w:rsidRDefault="004F6BFA" w:rsidP="0054486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la jornada se contará</w:t>
      </w:r>
      <w:r w:rsidR="00544866" w:rsidRPr="0054486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con la participación del</w:t>
      </w:r>
      <w:r w:rsidR="00544866" w:rsidRPr="0054486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00544866" w:rsidRPr="00544866">
        <w:rPr>
          <w:rFonts w:ascii="Century Gothic" w:eastAsia="Calibri" w:hAnsi="Century Gothic" w:cs="Calibri"/>
          <w:sz w:val="22"/>
          <w:szCs w:val="22"/>
          <w:lang w:val="es-ES_tradnl" w:eastAsia="ar-SA"/>
        </w:rPr>
        <w:t>nalista ambienta</w:t>
      </w:r>
      <w:r>
        <w:rPr>
          <w:rFonts w:ascii="Century Gothic" w:eastAsia="Calibri" w:hAnsi="Century Gothic" w:cs="Calibri"/>
          <w:sz w:val="22"/>
          <w:szCs w:val="22"/>
          <w:lang w:val="es-ES_tradnl" w:eastAsia="ar-SA"/>
        </w:rPr>
        <w:t>l</w:t>
      </w:r>
      <w:r w:rsidR="00544866" w:rsidRPr="00544866">
        <w:rPr>
          <w:rFonts w:ascii="Century Gothic" w:eastAsia="Calibri" w:hAnsi="Century Gothic" w:cs="Calibri"/>
          <w:sz w:val="22"/>
          <w:szCs w:val="22"/>
          <w:lang w:val="es-ES_tradnl" w:eastAsia="ar-SA"/>
        </w:rPr>
        <w:t xml:space="preserve"> Juan Diego Velásquez de ISA Telecomunicaciones</w:t>
      </w:r>
      <w:r>
        <w:rPr>
          <w:rFonts w:ascii="Century Gothic" w:eastAsia="Calibri" w:hAnsi="Century Gothic" w:cs="Calibri"/>
          <w:sz w:val="22"/>
          <w:szCs w:val="22"/>
          <w:lang w:val="es-ES_tradnl" w:eastAsia="ar-SA"/>
        </w:rPr>
        <w:t xml:space="preserve">, </w:t>
      </w:r>
      <w:r w:rsidR="00544866" w:rsidRPr="00544866">
        <w:rPr>
          <w:rFonts w:ascii="Century Gothic" w:eastAsia="Calibri" w:hAnsi="Century Gothic" w:cs="Calibri"/>
          <w:sz w:val="22"/>
          <w:szCs w:val="22"/>
          <w:lang w:val="es-ES_tradnl" w:eastAsia="ar-SA"/>
        </w:rPr>
        <w:t xml:space="preserve">el secretario de </w:t>
      </w:r>
      <w:r>
        <w:rPr>
          <w:rFonts w:ascii="Century Gothic" w:eastAsia="Calibri" w:hAnsi="Century Gothic" w:cs="Calibri"/>
          <w:sz w:val="22"/>
          <w:szCs w:val="22"/>
          <w:lang w:val="es-ES_tradnl" w:eastAsia="ar-SA"/>
        </w:rPr>
        <w:t>P</w:t>
      </w:r>
      <w:r w:rsidR="00544866" w:rsidRPr="00544866">
        <w:rPr>
          <w:rFonts w:ascii="Century Gothic" w:eastAsia="Calibri" w:hAnsi="Century Gothic" w:cs="Calibri"/>
          <w:sz w:val="22"/>
          <w:szCs w:val="22"/>
          <w:lang w:val="es-ES_tradnl" w:eastAsia="ar-SA"/>
        </w:rPr>
        <w:t xml:space="preserve">laneación municipal Luis Armando Burbano y su equipo de trabajo. “Este encuentro se desarrolla para </w:t>
      </w:r>
      <w:r w:rsidR="00544866" w:rsidRPr="00544866">
        <w:rPr>
          <w:rFonts w:ascii="Century Gothic" w:eastAsia="Calibri" w:hAnsi="Century Gothic" w:cs="Calibri"/>
          <w:sz w:val="22"/>
          <w:szCs w:val="22"/>
          <w:lang w:val="es-ES_tradnl" w:eastAsia="ar-SA"/>
        </w:rPr>
        <w:lastRenderedPageBreak/>
        <w:t xml:space="preserve">enterar a la comunidad de algunas necesidades </w:t>
      </w:r>
      <w:r>
        <w:rPr>
          <w:rFonts w:ascii="Century Gothic" w:eastAsia="Calibri" w:hAnsi="Century Gothic" w:cs="Calibri"/>
          <w:sz w:val="22"/>
          <w:szCs w:val="22"/>
          <w:lang w:val="es-ES_tradnl" w:eastAsia="ar-SA"/>
        </w:rPr>
        <w:t xml:space="preserve">como el </w:t>
      </w:r>
      <w:r w:rsidR="00544866" w:rsidRPr="00544866">
        <w:rPr>
          <w:rFonts w:ascii="Century Gothic" w:eastAsia="Calibri" w:hAnsi="Century Gothic" w:cs="Calibri"/>
          <w:sz w:val="22"/>
          <w:szCs w:val="22"/>
          <w:lang w:val="es-ES_tradnl" w:eastAsia="ar-SA"/>
        </w:rPr>
        <w:t xml:space="preserve">uso de las redes, los suelos y </w:t>
      </w:r>
      <w:r>
        <w:rPr>
          <w:rFonts w:ascii="Century Gothic" w:eastAsia="Calibri" w:hAnsi="Century Gothic" w:cs="Calibri"/>
          <w:sz w:val="22"/>
          <w:szCs w:val="22"/>
          <w:lang w:val="es-ES_tradnl" w:eastAsia="ar-SA"/>
        </w:rPr>
        <w:t>tenga información de primera mano</w:t>
      </w:r>
      <w:r w:rsidR="00544866" w:rsidRPr="00544866">
        <w:rPr>
          <w:rFonts w:ascii="Century Gothic" w:eastAsia="Calibri" w:hAnsi="Century Gothic" w:cs="Calibri"/>
          <w:sz w:val="22"/>
          <w:szCs w:val="22"/>
          <w:lang w:val="es-ES_tradnl" w:eastAsia="ar-SA"/>
        </w:rPr>
        <w:t xml:space="preserve"> sobre </w:t>
      </w:r>
      <w:r>
        <w:rPr>
          <w:rFonts w:ascii="Century Gothic" w:eastAsia="Calibri" w:hAnsi="Century Gothic" w:cs="Calibri"/>
          <w:sz w:val="22"/>
          <w:szCs w:val="22"/>
          <w:lang w:val="es-ES_tradnl" w:eastAsia="ar-SA"/>
        </w:rPr>
        <w:t>las inquietudes que suscita el</w:t>
      </w:r>
      <w:r w:rsidR="00544866" w:rsidRPr="00544866">
        <w:rPr>
          <w:rFonts w:ascii="Century Gothic" w:eastAsia="Calibri" w:hAnsi="Century Gothic" w:cs="Calibri"/>
          <w:sz w:val="22"/>
          <w:szCs w:val="22"/>
          <w:lang w:val="es-ES_tradnl" w:eastAsia="ar-SA"/>
        </w:rPr>
        <w:t xml:space="preserve"> manejo de telecomunicaciones”,</w:t>
      </w:r>
      <w:r>
        <w:rPr>
          <w:rFonts w:ascii="Century Gothic" w:eastAsia="Calibri" w:hAnsi="Century Gothic" w:cs="Calibri"/>
          <w:sz w:val="22"/>
          <w:szCs w:val="22"/>
          <w:lang w:val="es-ES_tradnl" w:eastAsia="ar-SA"/>
        </w:rPr>
        <w:t xml:space="preserve"> precisó</w:t>
      </w:r>
      <w:r w:rsidR="00544866" w:rsidRPr="00544866">
        <w:rPr>
          <w:rFonts w:ascii="Century Gothic" w:eastAsia="Calibri" w:hAnsi="Century Gothic" w:cs="Calibri"/>
          <w:sz w:val="22"/>
          <w:szCs w:val="22"/>
          <w:lang w:val="es-ES_tradnl" w:eastAsia="ar-SA"/>
        </w:rPr>
        <w:t xml:space="preserve"> Luis Armando Burbano.</w:t>
      </w:r>
    </w:p>
    <w:p w:rsidR="00544866" w:rsidRDefault="00544866" w:rsidP="00544866">
      <w:pPr>
        <w:shd w:val="clear" w:color="auto" w:fill="FFFFFF"/>
        <w:spacing w:after="0" w:line="240" w:lineRule="auto"/>
        <w:jc w:val="both"/>
        <w:rPr>
          <w:rFonts w:ascii="Tahoma" w:hAnsi="Tahoma" w:cs="Tahoma"/>
          <w:b/>
          <w:bCs/>
          <w:color w:val="222222"/>
          <w:sz w:val="18"/>
          <w:szCs w:val="18"/>
          <w:shd w:val="clear" w:color="auto" w:fill="FFFFFF"/>
        </w:rPr>
      </w:pPr>
      <w:r>
        <w:rPr>
          <w:rFonts w:ascii="Century Gothic" w:eastAsia="Times New Roman" w:hAnsi="Century Gothic" w:cs="Tahoma"/>
          <w:b/>
          <w:bCs/>
          <w:color w:val="222222"/>
          <w:sz w:val="20"/>
          <w:szCs w:val="20"/>
          <w:lang w:val="es-MX" w:eastAsia="es-CO"/>
        </w:rPr>
        <w:t xml:space="preserve">Información: </w:t>
      </w:r>
      <w:bookmarkStart w:id="5" w:name="m_-6343705008127991791__Hlk522035081"/>
      <w:bookmarkEnd w:id="5"/>
      <w:r>
        <w:rPr>
          <w:rFonts w:ascii="Tahoma" w:hAnsi="Tahoma" w:cs="Tahoma"/>
          <w:b/>
          <w:bCs/>
          <w:color w:val="222222"/>
          <w:sz w:val="18"/>
          <w:szCs w:val="18"/>
          <w:shd w:val="clear" w:color="auto" w:fill="FFFFFF"/>
        </w:rPr>
        <w:t>Secretario de Planeación Municipal, Luis Armando Burbano, celular: 3147973475</w:t>
      </w:r>
    </w:p>
    <w:p w:rsidR="004F6BFA" w:rsidRDefault="004F6BFA" w:rsidP="00544866">
      <w:pPr>
        <w:shd w:val="clear" w:color="auto" w:fill="FFFFFF"/>
        <w:spacing w:after="0" w:line="240" w:lineRule="auto"/>
        <w:jc w:val="both"/>
        <w:rPr>
          <w:rFonts w:ascii="Tahoma" w:hAnsi="Tahoma" w:cs="Tahoma"/>
          <w:b/>
          <w:bCs/>
          <w:color w:val="222222"/>
          <w:sz w:val="18"/>
          <w:szCs w:val="18"/>
          <w:shd w:val="clear" w:color="auto" w:fill="FFFFFF"/>
        </w:rPr>
      </w:pPr>
    </w:p>
    <w:p w:rsidR="004F6BFA" w:rsidRDefault="004F6BFA" w:rsidP="004F6BFA">
      <w:pPr>
        <w:shd w:val="clear" w:color="auto" w:fill="FFFFFF"/>
        <w:spacing w:after="0" w:line="240" w:lineRule="auto"/>
        <w:jc w:val="center"/>
        <w:rPr>
          <w:rFonts w:ascii="Century Gothic" w:eastAsia="Times New Roman" w:hAnsi="Century Gothic" w:cs="Tahoma"/>
          <w:b/>
          <w:bCs/>
          <w:color w:val="222222"/>
          <w:sz w:val="20"/>
          <w:szCs w:val="20"/>
          <w:lang w:val="es-MX" w:eastAsia="es-CO"/>
        </w:rPr>
      </w:pPr>
      <w:r w:rsidRPr="00C33E67">
        <w:rPr>
          <w:rFonts w:ascii="Century Gothic" w:eastAsia="Calibri" w:hAnsi="Century Gothic" w:cs="Calibri"/>
          <w:i/>
          <w:sz w:val="22"/>
          <w:szCs w:val="22"/>
          <w:lang w:val="es-ES_tradnl" w:eastAsia="ar-SA"/>
        </w:rPr>
        <w:t>Somos constructores de paz</w:t>
      </w:r>
    </w:p>
    <w:p w:rsidR="00E358C0" w:rsidRDefault="00E358C0" w:rsidP="00E358C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358C0" w:rsidRPr="00E358C0" w:rsidRDefault="00E358C0" w:rsidP="00E358C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358C0">
        <w:rPr>
          <w:rFonts w:ascii="Century Gothic" w:eastAsia="Calibri" w:hAnsi="Century Gothic" w:cs="Calibri"/>
          <w:b/>
          <w:sz w:val="22"/>
          <w:szCs w:val="22"/>
          <w:lang w:val="es-ES_tradnl" w:eastAsia="ar-SA"/>
        </w:rPr>
        <w:t>RED DE ESCUELAS DE FORMACIÓN MUSICAL OFRECERÁ ESTE JUEVES 9 DE MAYO, EL CONCIERTO DE MARIMBA Y ORQUESTA</w:t>
      </w:r>
    </w:p>
    <w:p w:rsidR="00E358C0" w:rsidRDefault="00E358C0" w:rsidP="00E358C0">
      <w:pPr>
        <w:jc w:val="center"/>
        <w:rPr>
          <w:rFonts w:ascii="Century Gothic" w:hAnsi="Century Gothic"/>
          <w:b/>
        </w:rPr>
      </w:pPr>
      <w:r>
        <w:rPr>
          <w:noProof/>
          <w:lang w:val="en-US"/>
        </w:rPr>
        <w:drawing>
          <wp:inline distT="0" distB="0" distL="0" distR="0">
            <wp:extent cx="4655488" cy="29178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57882" cy="2919326"/>
                    </a:xfrm>
                    <a:prstGeom prst="rect">
                      <a:avLst/>
                    </a:prstGeom>
                    <a:noFill/>
                    <a:ln>
                      <a:noFill/>
                    </a:ln>
                  </pic:spPr>
                </pic:pic>
              </a:graphicData>
            </a:graphic>
          </wp:inline>
        </w:drawing>
      </w:r>
    </w:p>
    <w:p w:rsidR="00E358C0" w:rsidRPr="00E358C0" w:rsidRDefault="00E358C0"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58C0">
        <w:rPr>
          <w:rFonts w:ascii="Century Gothic" w:eastAsia="Calibri" w:hAnsi="Century Gothic" w:cs="Calibri"/>
          <w:sz w:val="22"/>
          <w:szCs w:val="22"/>
          <w:lang w:val="es-ES_tradnl" w:eastAsia="ar-SA"/>
        </w:rPr>
        <w:t xml:space="preserve">La Red de Escuelas de Formación Musical invita a la ciudadanía al gran concierto de marimba y orquesta, que se llevará a cabo este jueves 9 de mayo en el Teatro Javeriano a partir de las 7:00 de la noche.  El invitado especial será el arreglista y compositor Javier Nandayapa de México, que realizará su presentación acompañado de la Orquesta Sinfónica Juvenil, bajo la dirección del maestro Cristian Vallejo. </w:t>
      </w:r>
    </w:p>
    <w:p w:rsidR="00E358C0" w:rsidRPr="00E358C0" w:rsidRDefault="00E358C0"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58C0">
        <w:rPr>
          <w:rFonts w:ascii="Century Gothic" w:eastAsia="Calibri" w:hAnsi="Century Gothic" w:cs="Calibri"/>
          <w:sz w:val="22"/>
          <w:szCs w:val="22"/>
          <w:lang w:val="es-ES_tradnl" w:eastAsia="ar-SA"/>
        </w:rPr>
        <w:t xml:space="preserve">Javier Nandayapa, inició sus actividades musicales en 1989 con la ‘Marimba Nandayapa’, participando en todas las grabaciones, conciertos y giras internacionales que esta agrupación ha realizado hasta la fecha. Ha ofrecido cátedras de Marimba Mexicana en diversas Universidades, conservatorios y escuelas de música de Estados Unidos, Europa, Asia, Centro y Sudamérica. </w:t>
      </w:r>
    </w:p>
    <w:p w:rsidR="00E358C0" w:rsidRDefault="00E358C0"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58C0">
        <w:rPr>
          <w:rFonts w:ascii="Century Gothic" w:eastAsia="Calibri" w:hAnsi="Century Gothic" w:cs="Calibri"/>
          <w:sz w:val="22"/>
          <w:szCs w:val="22"/>
          <w:lang w:val="es-ES_tradnl" w:eastAsia="ar-SA"/>
        </w:rPr>
        <w:t>Como solista se ha presentado en universidades, foros y festivales internacionales en: Japón, Francia, Portugal, España, Alemania, Dinamarca, Lituania, Letonia, Polonia, Líbano, Arabia Saudita, Bahrain, Emiratos Árabes Unidos, Kenia, Estados Unidos, Argentina, Uruguay, Brasil, Paraguay, Chile, Perú, Colombia, Costa Rica, Belice y Guatemala.</w:t>
      </w:r>
    </w:p>
    <w:p w:rsidR="00E358C0" w:rsidRPr="00E358C0" w:rsidRDefault="00E358C0" w:rsidP="00E358C0">
      <w:pPr>
        <w:spacing w:after="0" w:line="240" w:lineRule="auto"/>
        <w:jc w:val="center"/>
        <w:rPr>
          <w:rFonts w:ascii="Century Gothic" w:eastAsia="Times New Roman" w:hAnsi="Century Gothic" w:cs="Tahoma"/>
          <w:b/>
          <w:bCs/>
          <w:color w:val="222222"/>
          <w:sz w:val="20"/>
          <w:szCs w:val="20"/>
          <w:lang w:val="es-MX" w:eastAsia="es-CO"/>
        </w:rPr>
      </w:pPr>
      <w:r w:rsidRPr="00C33E67">
        <w:rPr>
          <w:rFonts w:ascii="Century Gothic" w:eastAsia="Calibri" w:hAnsi="Century Gothic" w:cs="Calibri"/>
          <w:i/>
          <w:sz w:val="22"/>
          <w:szCs w:val="22"/>
          <w:lang w:val="es-ES_tradnl" w:eastAsia="ar-SA"/>
        </w:rPr>
        <w:t>Somos constructores de paz</w:t>
      </w:r>
    </w:p>
    <w:p w:rsidR="004F6BFA" w:rsidRDefault="004F6BFA" w:rsidP="00E358C0">
      <w:pPr>
        <w:pStyle w:val="NormalWeb"/>
        <w:shd w:val="clear" w:color="auto" w:fill="FFFFFF"/>
        <w:spacing w:before="0" w:beforeAutospacing="0" w:after="90" w:afterAutospacing="0" w:line="240" w:lineRule="auto"/>
        <w:jc w:val="center"/>
        <w:rPr>
          <w:rFonts w:ascii="Century Gothic" w:hAnsi="Century Gothic"/>
          <w:b/>
        </w:rPr>
      </w:pPr>
      <w:r w:rsidRPr="00E358C0">
        <w:rPr>
          <w:rFonts w:ascii="Century Gothic" w:eastAsia="Calibri" w:hAnsi="Century Gothic" w:cs="Calibri"/>
          <w:b/>
          <w:sz w:val="22"/>
          <w:szCs w:val="22"/>
          <w:lang w:val="es-ES_tradnl" w:eastAsia="ar-SA"/>
        </w:rPr>
        <w:lastRenderedPageBreak/>
        <w:t>CON ÉXITO SE REALIZÓ CONVERSATORIO DE CULTURA CIUDADANA EN</w:t>
      </w:r>
      <w:r w:rsidR="00E358C0" w:rsidRPr="00E358C0">
        <w:rPr>
          <w:rFonts w:ascii="Century Gothic" w:eastAsia="Calibri" w:hAnsi="Century Gothic" w:cs="Calibri"/>
          <w:b/>
          <w:sz w:val="22"/>
          <w:szCs w:val="22"/>
          <w:lang w:val="es-ES_tradnl" w:eastAsia="ar-SA"/>
        </w:rPr>
        <w:t xml:space="preserve"> LA</w:t>
      </w:r>
      <w:r w:rsidR="00E358C0">
        <w:rPr>
          <w:rFonts w:ascii="Century Gothic" w:eastAsia="Calibri" w:hAnsi="Century Gothic" w:cs="Calibri"/>
          <w:b/>
          <w:sz w:val="22"/>
          <w:szCs w:val="22"/>
          <w:lang w:val="es-ES_tradnl" w:eastAsia="ar-SA"/>
        </w:rPr>
        <w:t xml:space="preserve"> </w:t>
      </w:r>
      <w:r w:rsidRPr="00E358C0">
        <w:rPr>
          <w:rFonts w:ascii="Century Gothic" w:eastAsia="Calibri" w:hAnsi="Century Gothic" w:cs="Calibri"/>
          <w:b/>
          <w:sz w:val="22"/>
          <w:szCs w:val="22"/>
          <w:lang w:val="es-ES_tradnl" w:eastAsia="ar-SA"/>
        </w:rPr>
        <w:t>UNICESMAG</w:t>
      </w:r>
    </w:p>
    <w:p w:rsidR="00E358C0" w:rsidRDefault="00E358C0" w:rsidP="004F6BFA">
      <w:pPr>
        <w:spacing w:after="0" w:line="240" w:lineRule="auto"/>
        <w:jc w:val="center"/>
        <w:rPr>
          <w:rFonts w:ascii="Century Gothic" w:hAnsi="Century Gothic"/>
          <w:b/>
        </w:rPr>
      </w:pPr>
      <w:r>
        <w:rPr>
          <w:rFonts w:ascii="Century Gothic" w:hAnsi="Century Gothic"/>
          <w:b/>
          <w:noProof/>
          <w:lang w:val="en-US"/>
        </w:rPr>
        <w:drawing>
          <wp:inline distT="0" distB="0" distL="0" distR="0">
            <wp:extent cx="4152900" cy="31146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versatori Unicesmag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900" cy="3114675"/>
                    </a:xfrm>
                    <a:prstGeom prst="rect">
                      <a:avLst/>
                    </a:prstGeom>
                  </pic:spPr>
                </pic:pic>
              </a:graphicData>
            </a:graphic>
          </wp:inline>
        </w:drawing>
      </w:r>
    </w:p>
    <w:p w:rsidR="004F6BFA" w:rsidRPr="004F6BFA" w:rsidRDefault="004F6BFA"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6BFA">
        <w:rPr>
          <w:rFonts w:ascii="Century Gothic" w:eastAsia="Calibri" w:hAnsi="Century Gothic" w:cs="Calibri"/>
          <w:sz w:val="22"/>
          <w:szCs w:val="22"/>
          <w:lang w:val="es-ES_tradnl" w:eastAsia="ar-SA"/>
        </w:rPr>
        <w:t>Con éxito se desarrolló el conversatorio De la cultura académica a la cultura ciudadana, empoderamiento, educación y buen vivir en el Sur Panamazónico, organizado por la Secretaría de Cultura de la Alcaldía de Pasto, con la participación de los estudiantes de la Universidad Cesmag, y orientado por el investigador y catedrático Alejandro Castillo, a fin de optimizar las conductas de tolerancia y respeto en el municipio, desde los escenarios universitarios.</w:t>
      </w:r>
    </w:p>
    <w:p w:rsidR="004F6BFA" w:rsidRPr="004F6BFA" w:rsidRDefault="004F6BFA"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6BFA">
        <w:rPr>
          <w:rFonts w:ascii="Century Gothic" w:eastAsia="Calibri" w:hAnsi="Century Gothic" w:cs="Calibri"/>
          <w:sz w:val="22"/>
          <w:szCs w:val="22"/>
          <w:lang w:val="es-ES_tradnl" w:eastAsia="ar-SA"/>
        </w:rPr>
        <w:t xml:space="preserve">Alejandro Castillo, licenciado en filosofía y doctor en ciencias de la educación, manifestó que la cultura ciudadana debe ser entendida “como un proceso de homogenización humana”, donde se van agregando ciertos elementos particulares. Precisó además que estos procesos “no debe estar únicamente resumidos a cambios de comportamientos sociales”, sino abiertos al debate con argumentos e ideas. </w:t>
      </w:r>
    </w:p>
    <w:p w:rsidR="004F6BFA" w:rsidRPr="004F6BFA" w:rsidRDefault="004F6BFA"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6BFA">
        <w:rPr>
          <w:rFonts w:ascii="Century Gothic" w:eastAsia="Calibri" w:hAnsi="Century Gothic" w:cs="Calibri"/>
          <w:sz w:val="22"/>
          <w:szCs w:val="22"/>
          <w:lang w:val="es-ES_tradnl" w:eastAsia="ar-SA"/>
        </w:rPr>
        <w:t>Por su parte, los estudiantes coincidieron en afirmar que estos espacios, académicos, posibilitan el conocimiento de las temáticas de cultura ciudadana; para aportar de manera asertiva y pertinente con acciones efectivas a contribuir en la construcción de una ciudadanía más responsable con su entorno.</w:t>
      </w:r>
    </w:p>
    <w:p w:rsidR="004F6BFA" w:rsidRPr="004F6BFA" w:rsidRDefault="004F6BFA" w:rsidP="00E358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6BFA">
        <w:rPr>
          <w:rFonts w:ascii="Century Gothic" w:eastAsia="Calibri" w:hAnsi="Century Gothic" w:cs="Calibri"/>
          <w:sz w:val="22"/>
          <w:szCs w:val="22"/>
          <w:lang w:val="es-ES_tradnl" w:eastAsia="ar-SA"/>
        </w:rPr>
        <w:t>Liliana Montufar Andrade, de la Secretaría de Cultura, indicó que estos conversatorios se desarrollan en los centros de educación superior y están articulados a las iniciativas académicas que propone la Política Pública Municipal de Cultura Ciudadana, en el eje de educación equitativa e incluyente, que permitirá mejorar el buen vivir en Pasto.</w:t>
      </w:r>
    </w:p>
    <w:p w:rsidR="00E358C0" w:rsidRPr="00E358C0" w:rsidRDefault="004F6BFA" w:rsidP="00E358C0">
      <w:pPr>
        <w:shd w:val="clear" w:color="auto" w:fill="FFFFFF"/>
        <w:spacing w:after="0" w:line="240" w:lineRule="auto"/>
        <w:jc w:val="both"/>
        <w:rPr>
          <w:rFonts w:ascii="Century Gothic" w:eastAsia="Times New Roman" w:hAnsi="Century Gothic" w:cs="Tahoma"/>
          <w:b/>
          <w:bCs/>
          <w:color w:val="222222"/>
          <w:sz w:val="20"/>
          <w:szCs w:val="20"/>
          <w:lang w:val="es-MX" w:eastAsia="es-CO"/>
        </w:rPr>
      </w:pPr>
      <w:r w:rsidRPr="00E358C0">
        <w:rPr>
          <w:rFonts w:ascii="Century Gothic" w:eastAsia="Times New Roman" w:hAnsi="Century Gothic" w:cs="Tahoma"/>
          <w:b/>
          <w:bCs/>
          <w:color w:val="222222"/>
          <w:sz w:val="20"/>
          <w:szCs w:val="20"/>
          <w:lang w:val="es-MX" w:eastAsia="es-CO"/>
        </w:rPr>
        <w:t>Información: Secretaria de Cultura, José Ismael Aguirre Oliva</w:t>
      </w:r>
      <w:r w:rsidR="00E358C0">
        <w:rPr>
          <w:rFonts w:ascii="Century Gothic" w:eastAsia="Times New Roman" w:hAnsi="Century Gothic" w:cs="Tahoma"/>
          <w:b/>
          <w:bCs/>
          <w:color w:val="222222"/>
          <w:sz w:val="20"/>
          <w:szCs w:val="20"/>
          <w:lang w:val="es-MX" w:eastAsia="es-CO"/>
        </w:rPr>
        <w:t>. Celular:</w:t>
      </w:r>
      <w:r w:rsidRPr="00E358C0">
        <w:rPr>
          <w:rFonts w:ascii="Century Gothic" w:eastAsia="Times New Roman" w:hAnsi="Century Gothic" w:cs="Tahoma"/>
          <w:b/>
          <w:bCs/>
          <w:color w:val="222222"/>
          <w:sz w:val="20"/>
          <w:szCs w:val="20"/>
          <w:lang w:val="es-MX" w:eastAsia="es-CO"/>
        </w:rPr>
        <w:t xml:space="preserve"> 3012525802</w:t>
      </w:r>
    </w:p>
    <w:p w:rsidR="00E358C0" w:rsidRDefault="00E358C0" w:rsidP="00E358C0">
      <w:pPr>
        <w:spacing w:after="0" w:line="240" w:lineRule="auto"/>
        <w:jc w:val="both"/>
        <w:rPr>
          <w:rFonts w:ascii="Century Gothic" w:eastAsia="Calibri" w:hAnsi="Century Gothic" w:cs="Calibri"/>
          <w:i/>
          <w:sz w:val="22"/>
          <w:szCs w:val="22"/>
          <w:lang w:val="es-ES_tradnl" w:eastAsia="ar-SA"/>
        </w:rPr>
      </w:pPr>
    </w:p>
    <w:p w:rsidR="00E358C0" w:rsidRPr="00E358C0" w:rsidRDefault="00E358C0" w:rsidP="00E358C0">
      <w:pPr>
        <w:spacing w:after="0" w:line="240" w:lineRule="auto"/>
        <w:jc w:val="center"/>
        <w:rPr>
          <w:rFonts w:ascii="Century Gothic" w:eastAsia="Times New Roman" w:hAnsi="Century Gothic" w:cs="Tahoma"/>
          <w:b/>
          <w:bCs/>
          <w:color w:val="222222"/>
          <w:sz w:val="20"/>
          <w:szCs w:val="20"/>
          <w:lang w:val="es-MX" w:eastAsia="es-CO"/>
        </w:rPr>
      </w:pPr>
      <w:r w:rsidRPr="00C33E67">
        <w:rPr>
          <w:rFonts w:ascii="Century Gothic" w:eastAsia="Calibri" w:hAnsi="Century Gothic" w:cs="Calibri"/>
          <w:i/>
          <w:sz w:val="22"/>
          <w:szCs w:val="22"/>
          <w:lang w:val="es-ES_tradnl" w:eastAsia="ar-SA"/>
        </w:rPr>
        <w:t>Somos constructores de paz</w:t>
      </w:r>
    </w:p>
    <w:p w:rsidR="0085172F" w:rsidRPr="00986E20" w:rsidRDefault="0085172F" w:rsidP="0085172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86E20">
        <w:rPr>
          <w:rFonts w:ascii="Century Gothic" w:eastAsia="Calibri" w:hAnsi="Century Gothic" w:cs="Calibri"/>
          <w:b/>
          <w:sz w:val="22"/>
          <w:szCs w:val="22"/>
          <w:lang w:val="es-ES_tradnl" w:eastAsia="ar-SA"/>
        </w:rPr>
        <w:lastRenderedPageBreak/>
        <w:t>A BUEN RITMO AVANZAN LAS OBRAS DE CONSTRUCCIÓN DEL PARQUE AMBIENTAL RUMIPAMBA</w:t>
      </w:r>
    </w:p>
    <w:p w:rsidR="0085172F" w:rsidRDefault="0085172F" w:rsidP="0085172F">
      <w:pPr>
        <w:jc w:val="center"/>
        <w:rPr>
          <w:b/>
        </w:rPr>
      </w:pPr>
      <w:r>
        <w:rPr>
          <w:b/>
          <w:noProof/>
          <w:lang w:val="en-US"/>
        </w:rPr>
        <w:drawing>
          <wp:inline distT="0" distB="0" distL="0" distR="0" wp14:anchorId="2C013DFB" wp14:editId="46B38220">
            <wp:extent cx="5613400" cy="374205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trucción parque san André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85172F" w:rsidRPr="00986E20"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A buen ritmo avanza la construcción del Parque Ambiental Rumipamba, una de las obras que busca transformar este céntrico sector de la capital nariñense y cuya inversión supera los 3.500 millones de pesos, recursos del Fondo de Compensación de Espacio público. </w:t>
      </w:r>
    </w:p>
    <w:p w:rsidR="0085172F" w:rsidRPr="00986E20"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Actualmente se vienen realizando </w:t>
      </w:r>
      <w:r>
        <w:rPr>
          <w:rFonts w:ascii="Century Gothic" w:eastAsia="Calibri" w:hAnsi="Century Gothic" w:cs="Calibri"/>
          <w:sz w:val="22"/>
          <w:szCs w:val="22"/>
          <w:lang w:val="es-ES_tradnl" w:eastAsia="ar-SA"/>
        </w:rPr>
        <w:t xml:space="preserve">la </w:t>
      </w:r>
      <w:r w:rsidRPr="00986E20">
        <w:rPr>
          <w:rFonts w:ascii="Century Gothic" w:eastAsia="Calibri" w:hAnsi="Century Gothic" w:cs="Calibri"/>
          <w:sz w:val="22"/>
          <w:szCs w:val="22"/>
          <w:lang w:val="es-ES_tradnl" w:eastAsia="ar-SA"/>
        </w:rPr>
        <w:t xml:space="preserve">conformación de subrasante, sistema de desagües, fabricación de muros en gaviones, entre otras labores que se adelantan </w:t>
      </w:r>
      <w:r>
        <w:rPr>
          <w:rFonts w:ascii="Century Gothic" w:eastAsia="Calibri" w:hAnsi="Century Gothic" w:cs="Calibri"/>
          <w:sz w:val="22"/>
          <w:szCs w:val="22"/>
          <w:lang w:val="es-ES_tradnl" w:eastAsia="ar-SA"/>
        </w:rPr>
        <w:t>en este este espacio ubicado en el sector de San Andrés</w:t>
      </w:r>
      <w:r w:rsidRPr="00986E20">
        <w:rPr>
          <w:rFonts w:ascii="Century Gothic" w:eastAsia="Calibri" w:hAnsi="Century Gothic" w:cs="Calibri"/>
          <w:sz w:val="22"/>
          <w:szCs w:val="22"/>
          <w:lang w:val="es-ES_tradnl" w:eastAsia="ar-SA"/>
        </w:rPr>
        <w:t xml:space="preserve">.  De igual manera se está a la espera de la aprobación de la licencia arqueológica para la intervención del antiguo parque, con lo cual se ampliarían otros frentes de trabajo. </w:t>
      </w:r>
    </w:p>
    <w:p w:rsidR="0085172F" w:rsidRPr="00986E20"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El parque Rumipamba contempla características especiales entre ellas la conservación de las especies arbóreas que se encuentran en la zona intervenida, así como la siembra de más de 200 árboles que conformarán un sendero ecológico, donde se le dará prioridad al peatón.  </w:t>
      </w:r>
    </w:p>
    <w:p w:rsidR="0085172F"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El tiempo de ejecución de la obra es de 8 meses, tiempo en el cual se espera culminar con los trabajos que son liderados por la Alcaldía de Pasto, a través del Consorcio CGO 2018. </w:t>
      </w:r>
    </w:p>
    <w:p w:rsidR="0085172F" w:rsidRPr="00094D99"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94D99">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Gerente del Proyecto</w:t>
      </w:r>
      <w:r w:rsidRPr="00094D99">
        <w:rPr>
          <w:rFonts w:ascii="Century Gothic" w:eastAsia="Calibri" w:hAnsi="Century Gothic" w:cs="Calibri"/>
          <w:b/>
          <w:sz w:val="18"/>
          <w:szCs w:val="18"/>
          <w:lang w:val="es-ES_tradnl" w:eastAsia="ar-SA"/>
        </w:rPr>
        <w:t xml:space="preserve"> Liana Yela Guerrero. Celular: 3176384714</w:t>
      </w:r>
    </w:p>
    <w:p w:rsidR="0085172F" w:rsidRDefault="0085172F" w:rsidP="0085172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005A2" w:rsidRDefault="004005A2"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SECRETARÍA DE BIENESTAR SOCIAL INVITA A JORNADA DE VACUNACIÓN CONTRA LA INFLUENZA DIRIGIDA A LOS ADULTOS MAYORES </w:t>
      </w:r>
    </w:p>
    <w:p w:rsidR="004005A2" w:rsidRDefault="004005A2"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835171" cy="2722245"/>
            <wp:effectExtent l="0" t="0" r="381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cunación contra la influenza.jpg"/>
                    <pic:cNvPicPr/>
                  </pic:nvPicPr>
                  <pic:blipFill>
                    <a:blip r:embed="rId11">
                      <a:extLst>
                        <a:ext uri="{28A0092B-C50C-407E-A947-70E740481C1C}">
                          <a14:useLocalDpi xmlns:a14="http://schemas.microsoft.com/office/drawing/2010/main" val="0"/>
                        </a:ext>
                      </a:extLst>
                    </a:blip>
                    <a:stretch>
                      <a:fillRect/>
                    </a:stretch>
                  </pic:blipFill>
                  <pic:spPr>
                    <a:xfrm>
                      <a:off x="0" y="0"/>
                      <a:ext cx="4838603" cy="2724177"/>
                    </a:xfrm>
                    <a:prstGeom prst="rect">
                      <a:avLst/>
                    </a:prstGeom>
                  </pic:spPr>
                </pic:pic>
              </a:graphicData>
            </a:graphic>
          </wp:inline>
        </w:drawing>
      </w:r>
    </w:p>
    <w:p w:rsidR="004005A2" w:rsidRDefault="004005A2"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005A2" w:rsidRPr="004005A2" w:rsidRDefault="004005A2" w:rsidP="004005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005A2">
        <w:rPr>
          <w:rFonts w:ascii="Century Gothic" w:eastAsia="Calibri" w:hAnsi="Century Gothic" w:cs="Calibri"/>
          <w:sz w:val="22"/>
          <w:szCs w:val="22"/>
          <w:lang w:val="es-ES_tradnl" w:eastAsia="ar-SA"/>
        </w:rPr>
        <w:t>La Alcaldía de Pasto a</w:t>
      </w:r>
      <w:r>
        <w:rPr>
          <w:rFonts w:ascii="Century Gothic" w:eastAsia="Calibri" w:hAnsi="Century Gothic" w:cs="Calibri"/>
          <w:sz w:val="22"/>
          <w:szCs w:val="22"/>
          <w:lang w:val="es-ES_tradnl" w:eastAsia="ar-SA"/>
        </w:rPr>
        <w:t xml:space="preserve"> </w:t>
      </w:r>
      <w:r w:rsidRPr="004005A2">
        <w:rPr>
          <w:rFonts w:ascii="Century Gothic" w:eastAsia="Calibri" w:hAnsi="Century Gothic" w:cs="Calibri"/>
          <w:sz w:val="22"/>
          <w:szCs w:val="22"/>
          <w:lang w:val="es-ES_tradnl" w:eastAsia="ar-SA"/>
        </w:rPr>
        <w:t xml:space="preserve">través de la Secretaria de Bienestar Social lleva a cabo jornadas de vacunación contra la influencia en el Centro Vida dirigida a los adultos mayores de la capital nariñense con el fin de prevenir enfermedades respiratorias. </w:t>
      </w:r>
    </w:p>
    <w:p w:rsidR="004005A2" w:rsidRPr="004005A2" w:rsidRDefault="004005A2" w:rsidP="004005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005A2">
        <w:rPr>
          <w:rFonts w:ascii="Century Gothic" w:eastAsia="Calibri" w:hAnsi="Century Gothic" w:cs="Calibri"/>
          <w:sz w:val="22"/>
          <w:szCs w:val="22"/>
          <w:lang w:val="es-ES_tradnl" w:eastAsia="ar-SA"/>
        </w:rPr>
        <w:t xml:space="preserve">Estas jornadas de vacunación gratuitas tienen gran importancia en el municipio pues se busca entregar la dosis de la vacuna contra la Influenza, con la cual se evita la propagación de neumonías, bronconeumonías y disminuyen los síntomas de la gripa común, así lo precisó la enfermera del Programa Colombia Mayor Alejandra Rodríguez. </w:t>
      </w:r>
    </w:p>
    <w:p w:rsidR="004005A2" w:rsidRDefault="004005A2" w:rsidP="004005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005A2">
        <w:rPr>
          <w:rFonts w:ascii="Century Gothic" w:eastAsia="Calibri" w:hAnsi="Century Gothic" w:cs="Calibri"/>
          <w:sz w:val="22"/>
          <w:szCs w:val="22"/>
          <w:lang w:val="es-ES_tradnl" w:eastAsia="ar-SA"/>
        </w:rPr>
        <w:t xml:space="preserve">Cabe mencionar que en la Secretaria de Bienestar Social de Pasto se llevarán a cabo estas jornadas de vacunación hasta terminar con las dosis estipuladas, tiempo en el cual los adultos mayores podrán asistir a las entidades de la dependencia ubicada en el antiguo Inurbe, Avenida Mijitayo.  </w:t>
      </w:r>
      <w:r w:rsidR="00423A91">
        <w:rPr>
          <w:rFonts w:ascii="Century Gothic" w:eastAsia="Calibri" w:hAnsi="Century Gothic" w:cs="Calibri"/>
          <w:sz w:val="22"/>
          <w:szCs w:val="22"/>
          <w:lang w:val="es-ES_tradnl" w:eastAsia="ar-SA"/>
        </w:rPr>
        <w:t xml:space="preserve"> </w:t>
      </w:r>
      <w:r w:rsidR="00423A91" w:rsidRPr="00423A91">
        <w:rPr>
          <w:rFonts w:ascii="Century Gothic" w:eastAsia="Calibri" w:hAnsi="Century Gothic" w:cs="Calibri"/>
          <w:sz w:val="22"/>
          <w:szCs w:val="22"/>
          <w:lang w:val="es-ES_tradnl" w:eastAsia="ar-SA"/>
        </w:rPr>
        <w:t>Las personas interesadas en recibir las dosis también pueden acercarse a los centros de salud del municipio con su respectivo carné de vacunación.</w:t>
      </w:r>
    </w:p>
    <w:p w:rsidR="00423A91" w:rsidRPr="00423A91" w:rsidRDefault="00423A91" w:rsidP="00423A9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23A91">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423A91" w:rsidRDefault="00423A91" w:rsidP="004005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423A91" w:rsidRDefault="00423A91" w:rsidP="00423A9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23A91" w:rsidRPr="00423A91" w:rsidRDefault="00423A91" w:rsidP="004005A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4005A2" w:rsidRDefault="004005A2"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423A91" w:rsidRDefault="00423A91" w:rsidP="00544866">
      <w:pPr>
        <w:pStyle w:val="Sinespaciado"/>
        <w:jc w:val="center"/>
        <w:rPr>
          <w:rFonts w:ascii="Century Gothic" w:hAnsi="Century Gothic"/>
          <w:b/>
        </w:rPr>
      </w:pPr>
      <w:r>
        <w:rPr>
          <w:rFonts w:ascii="Century Gothic" w:hAnsi="Century Gothic"/>
          <w:b/>
        </w:rPr>
        <w:lastRenderedPageBreak/>
        <w:t>EN LAS COMUNAS DIEZ Y ONCE SE REALIZARÁ</w:t>
      </w:r>
      <w:r w:rsidR="00544866">
        <w:rPr>
          <w:rFonts w:ascii="Century Gothic" w:hAnsi="Century Gothic"/>
          <w:b/>
        </w:rPr>
        <w:t xml:space="preserve"> </w:t>
      </w:r>
      <w:r>
        <w:rPr>
          <w:rFonts w:ascii="Century Gothic" w:hAnsi="Century Gothic"/>
          <w:b/>
        </w:rPr>
        <w:t xml:space="preserve">JORNADA EDUCATIVA SOBRE PREVENCIÓN DEL BAJO PESO AL NACER </w:t>
      </w:r>
    </w:p>
    <w:p w:rsidR="00E358C0" w:rsidRDefault="00E358C0" w:rsidP="00544866">
      <w:pPr>
        <w:pStyle w:val="Sinespaciado"/>
        <w:jc w:val="center"/>
        <w:rPr>
          <w:rFonts w:ascii="Century Gothic" w:hAnsi="Century Gothic"/>
          <w:b/>
        </w:rPr>
      </w:pPr>
    </w:p>
    <w:p w:rsidR="00423A91" w:rsidRPr="00544866" w:rsidRDefault="00544866" w:rsidP="00544866">
      <w:pPr>
        <w:pStyle w:val="Sinespaciado"/>
        <w:jc w:val="center"/>
        <w:rPr>
          <w:rFonts w:ascii="Century Gothic" w:hAnsi="Century Gothic"/>
          <w:b/>
        </w:rPr>
      </w:pPr>
      <w:r>
        <w:rPr>
          <w:rFonts w:ascii="Century Gothic" w:hAnsi="Century Gothic"/>
          <w:b/>
          <w:noProof/>
          <w:lang w:val="en-US"/>
        </w:rPr>
        <w:drawing>
          <wp:inline distT="0" distB="0" distL="0" distR="0">
            <wp:extent cx="4159190" cy="391109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JO PESO AL NACER.png"/>
                    <pic:cNvPicPr/>
                  </pic:nvPicPr>
                  <pic:blipFill>
                    <a:blip r:embed="rId12">
                      <a:extLst>
                        <a:ext uri="{28A0092B-C50C-407E-A947-70E740481C1C}">
                          <a14:useLocalDpi xmlns:a14="http://schemas.microsoft.com/office/drawing/2010/main" val="0"/>
                        </a:ext>
                      </a:extLst>
                    </a:blip>
                    <a:stretch>
                      <a:fillRect/>
                    </a:stretch>
                  </pic:blipFill>
                  <pic:spPr>
                    <a:xfrm>
                      <a:off x="0" y="0"/>
                      <a:ext cx="4171813" cy="3922969"/>
                    </a:xfrm>
                    <a:prstGeom prst="rect">
                      <a:avLst/>
                    </a:prstGeom>
                  </pic:spPr>
                </pic:pic>
              </a:graphicData>
            </a:graphic>
          </wp:inline>
        </w:drawing>
      </w:r>
    </w:p>
    <w:p w:rsidR="00423A91" w:rsidRPr="00423A91" w:rsidRDefault="00423A91" w:rsidP="00423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23A91">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A</w:t>
      </w:r>
      <w:r w:rsidRPr="00423A91">
        <w:rPr>
          <w:rFonts w:ascii="Century Gothic" w:eastAsia="Calibri" w:hAnsi="Century Gothic" w:cs="Calibri"/>
          <w:sz w:val="22"/>
          <w:szCs w:val="22"/>
          <w:lang w:val="es-ES_tradnl" w:eastAsia="ar-SA"/>
        </w:rPr>
        <w:t xml:space="preserve">lcaldía de Pasto a través de la Secretaría de Salud Municipal invita a los habitantes de las comunas </w:t>
      </w:r>
      <w:r>
        <w:rPr>
          <w:rFonts w:ascii="Century Gothic" w:eastAsia="Calibri" w:hAnsi="Century Gothic" w:cs="Calibri"/>
          <w:sz w:val="22"/>
          <w:szCs w:val="22"/>
          <w:lang w:val="es-ES_tradnl" w:eastAsia="ar-SA"/>
        </w:rPr>
        <w:t>Diez y Once a</w:t>
      </w:r>
      <w:r w:rsidRPr="00423A91">
        <w:rPr>
          <w:rFonts w:ascii="Century Gothic" w:eastAsia="Calibri" w:hAnsi="Century Gothic" w:cs="Calibri"/>
          <w:sz w:val="22"/>
          <w:szCs w:val="22"/>
          <w:lang w:val="es-ES_tradnl" w:eastAsia="ar-SA"/>
        </w:rPr>
        <w:t xml:space="preserve"> participar de la jornada educativa, sobre prevención del bajo peso al nacer y promoción de los derechos sexuales y reproductivos, que se llevará a cabo </w:t>
      </w:r>
      <w:r>
        <w:rPr>
          <w:rFonts w:ascii="Century Gothic" w:eastAsia="Calibri" w:hAnsi="Century Gothic" w:cs="Calibri"/>
          <w:sz w:val="22"/>
          <w:szCs w:val="22"/>
          <w:lang w:val="es-ES_tradnl" w:eastAsia="ar-SA"/>
        </w:rPr>
        <w:t>hoy</w:t>
      </w:r>
      <w:r w:rsidRPr="00423A91">
        <w:rPr>
          <w:rFonts w:ascii="Century Gothic" w:eastAsia="Calibri" w:hAnsi="Century Gothic" w:cs="Calibri"/>
          <w:sz w:val="22"/>
          <w:szCs w:val="22"/>
          <w:lang w:val="es-ES_tradnl" w:eastAsia="ar-SA"/>
        </w:rPr>
        <w:t xml:space="preserve"> a partir de las 2</w:t>
      </w:r>
      <w:r>
        <w:rPr>
          <w:rFonts w:ascii="Century Gothic" w:eastAsia="Calibri" w:hAnsi="Century Gothic" w:cs="Calibri"/>
          <w:sz w:val="22"/>
          <w:szCs w:val="22"/>
          <w:lang w:val="es-ES_tradnl" w:eastAsia="ar-SA"/>
        </w:rPr>
        <w:t>:</w:t>
      </w:r>
      <w:r w:rsidRPr="00423A91">
        <w:rPr>
          <w:rFonts w:ascii="Century Gothic" w:eastAsia="Calibri" w:hAnsi="Century Gothic" w:cs="Calibri"/>
          <w:sz w:val="22"/>
          <w:szCs w:val="22"/>
          <w:lang w:val="es-ES_tradnl" w:eastAsia="ar-SA"/>
        </w:rPr>
        <w:t>30 p</w:t>
      </w:r>
      <w:r>
        <w:rPr>
          <w:rFonts w:ascii="Century Gothic" w:eastAsia="Calibri" w:hAnsi="Century Gothic" w:cs="Calibri"/>
          <w:sz w:val="22"/>
          <w:szCs w:val="22"/>
          <w:lang w:val="es-ES_tradnl" w:eastAsia="ar-SA"/>
        </w:rPr>
        <w:t>.</w:t>
      </w:r>
      <w:r w:rsidRPr="00423A91">
        <w:rPr>
          <w:rFonts w:ascii="Century Gothic" w:eastAsia="Calibri" w:hAnsi="Century Gothic" w:cs="Calibri"/>
          <w:sz w:val="22"/>
          <w:szCs w:val="22"/>
          <w:lang w:val="es-ES_tradnl" w:eastAsia="ar-SA"/>
        </w:rPr>
        <w:t>m., en el salón comunal del barrio Corazón de Jesús.</w:t>
      </w:r>
    </w:p>
    <w:p w:rsidR="00423A91" w:rsidRDefault="00423A91" w:rsidP="00423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este encuentro t</w:t>
      </w:r>
      <w:r w:rsidRPr="00423A91">
        <w:rPr>
          <w:rFonts w:ascii="Century Gothic" w:eastAsia="Calibri" w:hAnsi="Century Gothic" w:cs="Calibri"/>
          <w:sz w:val="22"/>
          <w:szCs w:val="22"/>
          <w:lang w:val="es-ES_tradnl" w:eastAsia="ar-SA"/>
        </w:rPr>
        <w:t xml:space="preserve">ambién se realizará la inscripción de las gestantes al proyecto </w:t>
      </w:r>
      <w:r>
        <w:rPr>
          <w:rFonts w:ascii="Century Gothic" w:eastAsia="Calibri" w:hAnsi="Century Gothic" w:cs="Calibri"/>
          <w:sz w:val="22"/>
          <w:szCs w:val="22"/>
          <w:lang w:val="es-ES_tradnl" w:eastAsia="ar-SA"/>
        </w:rPr>
        <w:t>B</w:t>
      </w:r>
      <w:r w:rsidRPr="00423A91">
        <w:rPr>
          <w:rFonts w:ascii="Century Gothic" w:eastAsia="Calibri" w:hAnsi="Century Gothic" w:cs="Calibri"/>
          <w:sz w:val="22"/>
          <w:szCs w:val="22"/>
          <w:lang w:val="es-ES_tradnl" w:eastAsia="ar-SA"/>
        </w:rPr>
        <w:t>ien nacer</w:t>
      </w:r>
      <w:r>
        <w:rPr>
          <w:rFonts w:ascii="Century Gothic" w:eastAsia="Calibri" w:hAnsi="Century Gothic" w:cs="Calibri"/>
          <w:sz w:val="22"/>
          <w:szCs w:val="22"/>
          <w:lang w:val="es-ES_tradnl" w:eastAsia="ar-SA"/>
        </w:rPr>
        <w:t xml:space="preserve"> con el fin de que las futuras madres puedan conocer los riegos de</w:t>
      </w:r>
      <w:r w:rsidR="00544866">
        <w:rPr>
          <w:rFonts w:ascii="Century Gothic" w:eastAsia="Calibri" w:hAnsi="Century Gothic" w:cs="Calibri"/>
          <w:sz w:val="22"/>
          <w:szCs w:val="22"/>
          <w:lang w:val="es-ES_tradnl" w:eastAsia="ar-SA"/>
        </w:rPr>
        <w:t xml:space="preserve"> esta problemática, prevenir dificultades, haciendo que los niños nazcan sanos con un peso superior a los 2.500 gramos.</w:t>
      </w:r>
    </w:p>
    <w:p w:rsidR="00544866" w:rsidRPr="00544866" w:rsidRDefault="00544866" w:rsidP="00423A9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44866">
        <w:rPr>
          <w:rFonts w:ascii="Century Gothic" w:eastAsia="Calibri" w:hAnsi="Century Gothic" w:cs="Calibri"/>
          <w:b/>
          <w:sz w:val="18"/>
          <w:szCs w:val="18"/>
          <w:lang w:val="es-ES_tradnl" w:eastAsia="ar-SA"/>
        </w:rPr>
        <w:t>Información: Secretaria de Salud Diana Paola Rosero. Celular: 3116145813</w:t>
      </w:r>
    </w:p>
    <w:p w:rsidR="00423A91" w:rsidRDefault="00544866" w:rsidP="0054486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23A91" w:rsidRDefault="00423A91"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E358C0" w:rsidRDefault="00E358C0" w:rsidP="00423A9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986E20" w:rsidRDefault="00986E20"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44 EMPRENDIMIENTOS SE DARÁN CITA EN L</w:t>
      </w:r>
      <w:r w:rsidRPr="00986E20">
        <w:rPr>
          <w:rFonts w:ascii="Century Gothic" w:eastAsia="Calibri" w:hAnsi="Century Gothic" w:cs="Calibri"/>
          <w:b/>
          <w:sz w:val="22"/>
          <w:szCs w:val="22"/>
          <w:lang w:val="es-ES_tradnl" w:eastAsia="ar-SA"/>
        </w:rPr>
        <w:t>A FERIA DE LAS FLORES MORADAS - PASTO COMPRA JOVEN</w:t>
      </w:r>
      <w:r>
        <w:rPr>
          <w:rFonts w:ascii="Century Gothic" w:eastAsia="Calibri" w:hAnsi="Century Gothic" w:cs="Calibri"/>
          <w:b/>
          <w:sz w:val="22"/>
          <w:szCs w:val="22"/>
          <w:lang w:val="es-ES_tradnl" w:eastAsia="ar-SA"/>
        </w:rPr>
        <w:t>’</w:t>
      </w:r>
    </w:p>
    <w:p w:rsidR="00986E20" w:rsidRPr="00986E20" w:rsidRDefault="00986E20"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127672" cy="201104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PRA JOV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8123" cy="2011222"/>
                    </a:xfrm>
                    <a:prstGeom prst="rect">
                      <a:avLst/>
                    </a:prstGeom>
                  </pic:spPr>
                </pic:pic>
              </a:graphicData>
            </a:graphic>
          </wp:inline>
        </w:drawing>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La Alcaldía de Pasto a través de la Dirección Administrativa de Juventud, llevará a cabo la feria artesanal de emprendimiento juvenil</w:t>
      </w:r>
      <w:r>
        <w:rPr>
          <w:rFonts w:ascii="Century Gothic" w:eastAsia="Calibri" w:hAnsi="Century Gothic" w:cs="Calibri"/>
          <w:sz w:val="22"/>
          <w:szCs w:val="22"/>
          <w:lang w:val="es-ES_tradnl" w:eastAsia="ar-SA"/>
        </w:rPr>
        <w:t xml:space="preserve"> </w:t>
      </w:r>
      <w:r w:rsidRPr="00986E20">
        <w:rPr>
          <w:rFonts w:ascii="Century Gothic" w:eastAsia="Calibri" w:hAnsi="Century Gothic" w:cs="Calibri"/>
          <w:sz w:val="22"/>
          <w:szCs w:val="22"/>
          <w:lang w:val="es-ES_tradnl" w:eastAsia="ar-SA"/>
        </w:rPr>
        <w:t xml:space="preserve">Feria de las flores moradas - Pasto Compra Joven, </w:t>
      </w:r>
      <w:r>
        <w:rPr>
          <w:rFonts w:ascii="Century Gothic" w:eastAsia="Calibri" w:hAnsi="Century Gothic" w:cs="Calibri"/>
          <w:sz w:val="22"/>
          <w:szCs w:val="22"/>
          <w:lang w:val="es-ES_tradnl" w:eastAsia="ar-SA"/>
        </w:rPr>
        <w:t xml:space="preserve">un </w:t>
      </w:r>
      <w:r w:rsidRPr="00986E20">
        <w:rPr>
          <w:rFonts w:ascii="Century Gothic" w:eastAsia="Calibri" w:hAnsi="Century Gothic" w:cs="Calibri"/>
          <w:sz w:val="22"/>
          <w:szCs w:val="22"/>
          <w:lang w:val="es-ES_tradnl" w:eastAsia="ar-SA"/>
        </w:rPr>
        <w:t>espacio de participación, reflexión, y fortalecimiento entre los y las jóvenes de</w:t>
      </w:r>
      <w:r>
        <w:rPr>
          <w:rFonts w:ascii="Century Gothic" w:eastAsia="Calibri" w:hAnsi="Century Gothic" w:cs="Calibri"/>
          <w:sz w:val="22"/>
          <w:szCs w:val="22"/>
          <w:lang w:val="es-ES_tradnl" w:eastAsia="ar-SA"/>
        </w:rPr>
        <w:t>l municipio.</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Esta feria se realiza como un proceso de acompañamiento y visibilización de los emprendimientos juveniles, con miras a la apertura y proyección de espacios de comercialización, innovación - competitividad dentro del mercado.</w:t>
      </w:r>
      <w:r>
        <w:rPr>
          <w:rFonts w:ascii="Century Gothic" w:eastAsia="Calibri" w:hAnsi="Century Gothic" w:cs="Calibri"/>
          <w:sz w:val="22"/>
          <w:szCs w:val="22"/>
          <w:lang w:val="es-ES_tradnl" w:eastAsia="ar-SA"/>
        </w:rPr>
        <w:t xml:space="preserve"> El evento </w:t>
      </w:r>
      <w:r w:rsidRPr="00986E20">
        <w:rPr>
          <w:rFonts w:ascii="Century Gothic" w:eastAsia="Calibri" w:hAnsi="Century Gothic" w:cs="Calibri"/>
          <w:sz w:val="22"/>
          <w:szCs w:val="22"/>
          <w:lang w:val="es-ES_tradnl" w:eastAsia="ar-SA"/>
        </w:rPr>
        <w:t xml:space="preserve">se realizará </w:t>
      </w:r>
      <w:r>
        <w:rPr>
          <w:rFonts w:ascii="Century Gothic" w:eastAsia="Calibri" w:hAnsi="Century Gothic" w:cs="Calibri"/>
          <w:sz w:val="22"/>
          <w:szCs w:val="22"/>
          <w:lang w:val="es-ES_tradnl" w:eastAsia="ar-SA"/>
        </w:rPr>
        <w:t>el</w:t>
      </w:r>
      <w:r w:rsidRPr="00986E20">
        <w:rPr>
          <w:rFonts w:ascii="Century Gothic" w:eastAsia="Calibri" w:hAnsi="Century Gothic" w:cs="Calibri"/>
          <w:sz w:val="22"/>
          <w:szCs w:val="22"/>
          <w:lang w:val="es-ES_tradnl" w:eastAsia="ar-SA"/>
        </w:rPr>
        <w:t xml:space="preserve"> 10 y 11 de mayo (Carrera 27 entre calle 17 y 18. (Frente a heladería California)), desde las 8 am hasta 7 pm.</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este encuentro se darán cita</w:t>
      </w:r>
      <w:r w:rsidRPr="00986E20">
        <w:rPr>
          <w:rFonts w:ascii="Century Gothic" w:eastAsia="Calibri" w:hAnsi="Century Gothic" w:cs="Calibri"/>
          <w:sz w:val="22"/>
          <w:szCs w:val="22"/>
          <w:lang w:val="es-ES_tradnl" w:eastAsia="ar-SA"/>
        </w:rPr>
        <w:t xml:space="preserve"> 44 emprendimientos</w:t>
      </w:r>
      <w:r>
        <w:rPr>
          <w:rFonts w:ascii="Century Gothic" w:eastAsia="Calibri" w:hAnsi="Century Gothic" w:cs="Calibri"/>
          <w:sz w:val="22"/>
          <w:szCs w:val="22"/>
          <w:lang w:val="es-ES_tradnl" w:eastAsia="ar-SA"/>
        </w:rPr>
        <w:t xml:space="preserve"> que ofrecerán al</w:t>
      </w:r>
      <w:r w:rsidRPr="00986E20">
        <w:rPr>
          <w:rFonts w:ascii="Century Gothic" w:eastAsia="Calibri" w:hAnsi="Century Gothic" w:cs="Calibri"/>
          <w:sz w:val="22"/>
          <w:szCs w:val="22"/>
          <w:lang w:val="es-ES_tradnl" w:eastAsia="ar-SA"/>
        </w:rPr>
        <w:t xml:space="preserve"> público variedad de diseños y productos elaborados artesanalmente a precios muy asequibles para todo el público. </w:t>
      </w:r>
    </w:p>
    <w:p w:rsid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 “Pasto compra joven es una estrategia que permite a jóvenes emprendedores tanto del sector rural como urbano posicionen sus emprendimientos, sus ideas de negocio, visibilicen su mercancía y sus creaciones que son artesanales, hechos por los mismos jóvenes de nuestro municipio</w:t>
      </w:r>
      <w:r>
        <w:rPr>
          <w:rFonts w:ascii="Century Gothic" w:eastAsia="Calibri" w:hAnsi="Century Gothic" w:cs="Calibri"/>
          <w:sz w:val="22"/>
          <w:szCs w:val="22"/>
          <w:lang w:val="es-ES_tradnl" w:eastAsia="ar-SA"/>
        </w:rPr>
        <w:t>”, indicó la d</w:t>
      </w:r>
      <w:r w:rsidRPr="00986E20">
        <w:rPr>
          <w:rFonts w:ascii="Century Gothic" w:eastAsia="Calibri" w:hAnsi="Century Gothic" w:cs="Calibri"/>
          <w:sz w:val="22"/>
          <w:szCs w:val="22"/>
          <w:lang w:val="es-ES_tradnl" w:eastAsia="ar-SA"/>
        </w:rPr>
        <w:t xml:space="preserve">irectora </w:t>
      </w:r>
      <w:r>
        <w:rPr>
          <w:rFonts w:ascii="Century Gothic" w:eastAsia="Calibri" w:hAnsi="Century Gothic" w:cs="Calibri"/>
          <w:sz w:val="22"/>
          <w:szCs w:val="22"/>
          <w:lang w:val="es-ES_tradnl" w:eastAsia="ar-SA"/>
        </w:rPr>
        <w:t>a</w:t>
      </w:r>
      <w:r w:rsidRPr="00986E20">
        <w:rPr>
          <w:rFonts w:ascii="Century Gothic" w:eastAsia="Calibri" w:hAnsi="Century Gothic" w:cs="Calibri"/>
          <w:sz w:val="22"/>
          <w:szCs w:val="22"/>
          <w:lang w:val="es-ES_tradnl" w:eastAsia="ar-SA"/>
        </w:rPr>
        <w:t>dministrativa de Juventud</w:t>
      </w:r>
      <w:r>
        <w:rPr>
          <w:rFonts w:ascii="Century Gothic" w:eastAsia="Calibri" w:hAnsi="Century Gothic" w:cs="Calibri"/>
          <w:sz w:val="22"/>
          <w:szCs w:val="22"/>
          <w:lang w:val="es-ES_tradnl" w:eastAsia="ar-SA"/>
        </w:rPr>
        <w:t xml:space="preserve"> </w:t>
      </w:r>
      <w:r w:rsidRPr="00986E20">
        <w:rPr>
          <w:rFonts w:ascii="Century Gothic" w:eastAsia="Calibri" w:hAnsi="Century Gothic" w:cs="Calibri"/>
          <w:sz w:val="22"/>
          <w:szCs w:val="22"/>
          <w:lang w:val="es-ES_tradnl" w:eastAsia="ar-SA"/>
        </w:rPr>
        <w:t>Nathaly Riascos Maya</w:t>
      </w:r>
      <w:r>
        <w:rPr>
          <w:rFonts w:ascii="Century Gothic" w:eastAsia="Calibri" w:hAnsi="Century Gothic" w:cs="Calibri"/>
          <w:sz w:val="22"/>
          <w:szCs w:val="22"/>
          <w:lang w:val="es-ES_tradnl" w:eastAsia="ar-SA"/>
        </w:rPr>
        <w:t>.</w:t>
      </w:r>
    </w:p>
    <w:p w:rsid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agregó que esta </w:t>
      </w:r>
      <w:r w:rsidRPr="00986E20">
        <w:rPr>
          <w:rFonts w:ascii="Century Gothic" w:eastAsia="Calibri" w:hAnsi="Century Gothic" w:cs="Calibri"/>
          <w:sz w:val="22"/>
          <w:szCs w:val="22"/>
          <w:lang w:val="es-ES_tradnl" w:eastAsia="ar-SA"/>
        </w:rPr>
        <w:t>feria busca formar y fortalecer en habilidades como formulación de proyectos</w:t>
      </w:r>
      <w:r>
        <w:rPr>
          <w:rFonts w:ascii="Century Gothic" w:eastAsia="Calibri" w:hAnsi="Century Gothic" w:cs="Calibri"/>
          <w:sz w:val="22"/>
          <w:szCs w:val="22"/>
          <w:lang w:val="es-ES_tradnl" w:eastAsia="ar-SA"/>
        </w:rPr>
        <w:t xml:space="preserve">, así como la </w:t>
      </w:r>
      <w:r w:rsidRPr="00986E20">
        <w:rPr>
          <w:rFonts w:ascii="Century Gothic" w:eastAsia="Calibri" w:hAnsi="Century Gothic" w:cs="Calibri"/>
          <w:sz w:val="22"/>
          <w:szCs w:val="22"/>
          <w:lang w:val="es-ES_tradnl" w:eastAsia="ar-SA"/>
        </w:rPr>
        <w:t xml:space="preserve">atención al público para que cada vez </w:t>
      </w:r>
      <w:r>
        <w:rPr>
          <w:rFonts w:ascii="Century Gothic" w:eastAsia="Calibri" w:hAnsi="Century Gothic" w:cs="Calibri"/>
          <w:sz w:val="22"/>
          <w:szCs w:val="22"/>
          <w:lang w:val="es-ES_tradnl" w:eastAsia="ar-SA"/>
        </w:rPr>
        <w:t>los jóvenes tengan m</w:t>
      </w:r>
      <w:r w:rsidRPr="00986E20">
        <w:rPr>
          <w:rFonts w:ascii="Century Gothic" w:eastAsia="Calibri" w:hAnsi="Century Gothic" w:cs="Calibri"/>
          <w:sz w:val="22"/>
          <w:szCs w:val="22"/>
          <w:lang w:val="es-ES_tradnl" w:eastAsia="ar-SA"/>
        </w:rPr>
        <w:t xml:space="preserve">ás oportunidades de generación de ingresos y mayor conocimiento </w:t>
      </w:r>
      <w:r>
        <w:rPr>
          <w:rFonts w:ascii="Century Gothic" w:eastAsia="Calibri" w:hAnsi="Century Gothic" w:cs="Calibri"/>
          <w:sz w:val="22"/>
          <w:szCs w:val="22"/>
          <w:lang w:val="es-ES_tradnl" w:eastAsia="ar-SA"/>
        </w:rPr>
        <w:t>sobre</w:t>
      </w:r>
      <w:r w:rsidRPr="00986E20">
        <w:rPr>
          <w:rFonts w:ascii="Century Gothic" w:eastAsia="Calibri" w:hAnsi="Century Gothic" w:cs="Calibri"/>
          <w:sz w:val="22"/>
          <w:szCs w:val="22"/>
          <w:lang w:val="es-ES_tradnl" w:eastAsia="ar-SA"/>
        </w:rPr>
        <w:t xml:space="preserve"> emprendimiento</w:t>
      </w:r>
      <w:r>
        <w:rPr>
          <w:rFonts w:ascii="Century Gothic" w:eastAsia="Calibri" w:hAnsi="Century Gothic" w:cs="Calibri"/>
          <w:sz w:val="22"/>
          <w:szCs w:val="22"/>
          <w:lang w:val="es-ES_tradnl" w:eastAsia="ar-SA"/>
        </w:rPr>
        <w:t>, lo</w:t>
      </w:r>
      <w:r w:rsidRPr="00986E20">
        <w:rPr>
          <w:rFonts w:ascii="Century Gothic" w:eastAsia="Calibri" w:hAnsi="Century Gothic" w:cs="Calibri"/>
          <w:sz w:val="22"/>
          <w:szCs w:val="22"/>
          <w:lang w:val="es-ES_tradnl" w:eastAsia="ar-SA"/>
        </w:rPr>
        <w:t xml:space="preserve"> que permitirá que </w:t>
      </w:r>
      <w:r>
        <w:rPr>
          <w:rFonts w:ascii="Century Gothic" w:eastAsia="Calibri" w:hAnsi="Century Gothic" w:cs="Calibri"/>
          <w:sz w:val="22"/>
          <w:szCs w:val="22"/>
          <w:lang w:val="es-ES_tradnl" w:eastAsia="ar-SA"/>
        </w:rPr>
        <w:t xml:space="preserve">esta población </w:t>
      </w:r>
      <w:r w:rsidRPr="00986E20">
        <w:rPr>
          <w:rFonts w:ascii="Century Gothic" w:eastAsia="Calibri" w:hAnsi="Century Gothic" w:cs="Calibri"/>
          <w:sz w:val="22"/>
          <w:szCs w:val="22"/>
          <w:lang w:val="es-ES_tradnl" w:eastAsia="ar-SA"/>
        </w:rPr>
        <w:t xml:space="preserve">tenga una participación en el desarrollo económico </w:t>
      </w:r>
      <w:r>
        <w:rPr>
          <w:rFonts w:ascii="Century Gothic" w:eastAsia="Calibri" w:hAnsi="Century Gothic" w:cs="Calibri"/>
          <w:sz w:val="22"/>
          <w:szCs w:val="22"/>
          <w:lang w:val="es-ES_tradnl" w:eastAsia="ar-SA"/>
        </w:rPr>
        <w:t>de Pasto.</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86E20">
        <w:rPr>
          <w:rFonts w:ascii="Century Gothic" w:eastAsia="Calibri" w:hAnsi="Century Gothic" w:cs="Calibri"/>
          <w:b/>
          <w:sz w:val="18"/>
          <w:szCs w:val="18"/>
          <w:lang w:val="es-ES_tradnl" w:eastAsia="ar-SA"/>
        </w:rPr>
        <w:t xml:space="preserve">Información: Directora Administrativa de Juventud Nathaly Riascos Maya. Celular: 3014887417 </w:t>
      </w:r>
    </w:p>
    <w:p w:rsidR="00986E20" w:rsidRDefault="00986E20" w:rsidP="00986E2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986E20" w:rsidRDefault="00986E20"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86E20" w:rsidRDefault="00986E20"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6" w:name="_Hlk8120954"/>
      <w:r w:rsidRPr="00094D99">
        <w:rPr>
          <w:rFonts w:ascii="Century Gothic" w:eastAsia="Calibri" w:hAnsi="Century Gothic" w:cs="Calibri"/>
          <w:b/>
          <w:sz w:val="22"/>
          <w:szCs w:val="22"/>
          <w:lang w:val="es-ES_tradnl" w:eastAsia="ar-SA"/>
        </w:rPr>
        <w:lastRenderedPageBreak/>
        <w:t>SE CUMPLIÓ SEGUNDA SESIÓN DEL COMITÉ INTERINSTITUCIONAL DE ERRADICACIÓN DEL TRABAJO INFANTIL 2019</w:t>
      </w: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241203" cy="29508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RRADICACIÓN DEL TRABAJO INFANTIL.jpg"/>
                    <pic:cNvPicPr/>
                  </pic:nvPicPr>
                  <pic:blipFill>
                    <a:blip r:embed="rId14">
                      <a:extLst>
                        <a:ext uri="{28A0092B-C50C-407E-A947-70E740481C1C}">
                          <a14:useLocalDpi xmlns:a14="http://schemas.microsoft.com/office/drawing/2010/main" val="0"/>
                        </a:ext>
                      </a:extLst>
                    </a:blip>
                    <a:stretch>
                      <a:fillRect/>
                    </a:stretch>
                  </pic:blipFill>
                  <pic:spPr>
                    <a:xfrm>
                      <a:off x="0" y="0"/>
                      <a:ext cx="5245825" cy="2953448"/>
                    </a:xfrm>
                    <a:prstGeom prst="rect">
                      <a:avLst/>
                    </a:prstGeom>
                  </pic:spPr>
                </pic:pic>
              </a:graphicData>
            </a:graphic>
          </wp:inline>
        </w:drawing>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La Alcaldía de Pasto a través de la Secretaría de Bienestar Social, realizó la segunda sesión del Comité Interinstitucional de Erradicación del Trabajo Infantil 2019, con el propósito fundamental de tratar temas relacionados con </w:t>
      </w:r>
      <w:r>
        <w:rPr>
          <w:rFonts w:ascii="Century Gothic" w:eastAsia="Calibri" w:hAnsi="Century Gothic" w:cs="Calibri"/>
          <w:sz w:val="22"/>
          <w:szCs w:val="22"/>
          <w:lang w:val="es-ES_tradnl" w:eastAsia="ar-SA"/>
        </w:rPr>
        <w:t xml:space="preserve">las </w:t>
      </w:r>
      <w:r w:rsidRPr="00094D99">
        <w:rPr>
          <w:rFonts w:ascii="Century Gothic" w:eastAsia="Calibri" w:hAnsi="Century Gothic" w:cs="Calibri"/>
          <w:sz w:val="22"/>
          <w:szCs w:val="22"/>
          <w:lang w:val="es-ES_tradnl" w:eastAsia="ar-SA"/>
        </w:rPr>
        <w:t>estrategias de intervención ante este flagelo en el municipio.</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Durante el encuentro se abordó la presencia de población venezolana en el municipio y las situaciones que se presentan en torno al trabajo infantil. Por ello, las instituciones en consenso establecieron </w:t>
      </w:r>
      <w:r>
        <w:rPr>
          <w:rFonts w:ascii="Century Gothic" w:eastAsia="Calibri" w:hAnsi="Century Gothic" w:cs="Calibri"/>
          <w:sz w:val="22"/>
          <w:szCs w:val="22"/>
          <w:lang w:val="es-ES_tradnl" w:eastAsia="ar-SA"/>
        </w:rPr>
        <w:t>acciones</w:t>
      </w:r>
      <w:r w:rsidRPr="00094D99">
        <w:rPr>
          <w:rFonts w:ascii="Century Gothic" w:eastAsia="Calibri" w:hAnsi="Century Gothic" w:cs="Calibri"/>
          <w:sz w:val="22"/>
          <w:szCs w:val="22"/>
          <w:lang w:val="es-ES_tradnl" w:eastAsia="ar-SA"/>
        </w:rPr>
        <w:t xml:space="preserve"> para contrarrestar esta problemática</w:t>
      </w:r>
      <w:r>
        <w:rPr>
          <w:rFonts w:ascii="Century Gothic" w:eastAsia="Calibri" w:hAnsi="Century Gothic" w:cs="Calibri"/>
          <w:sz w:val="22"/>
          <w:szCs w:val="22"/>
          <w:lang w:val="es-ES_tradnl" w:eastAsia="ar-SA"/>
        </w:rPr>
        <w:t>.</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El subsecretario de </w:t>
      </w:r>
      <w:bookmarkStart w:id="7" w:name="_Hlk8121586"/>
      <w:r w:rsidRPr="00094D99">
        <w:rPr>
          <w:rFonts w:ascii="Century Gothic" w:eastAsia="Calibri" w:hAnsi="Century Gothic" w:cs="Calibri"/>
          <w:sz w:val="22"/>
          <w:szCs w:val="22"/>
          <w:lang w:val="es-ES_tradnl" w:eastAsia="ar-SA"/>
        </w:rPr>
        <w:t xml:space="preserve">Promoción y Asistencia Social </w:t>
      </w:r>
      <w:bookmarkEnd w:id="7"/>
      <w:r w:rsidRPr="00094D99">
        <w:rPr>
          <w:rFonts w:ascii="Century Gothic" w:eastAsia="Calibri" w:hAnsi="Century Gothic" w:cs="Calibri"/>
          <w:sz w:val="22"/>
          <w:szCs w:val="22"/>
          <w:lang w:val="es-ES_tradnl" w:eastAsia="ar-SA"/>
        </w:rPr>
        <w:t xml:space="preserve">Álvaro Zarama sostuvo que gran parte de las denuncias por trabajo infantil están relacionadas con familias venezolanas que llegan a Pasto, </w:t>
      </w:r>
      <w:bookmarkStart w:id="8" w:name="_Hlk8135509"/>
      <w:r w:rsidRPr="00094D99">
        <w:rPr>
          <w:rFonts w:ascii="Century Gothic" w:eastAsia="Calibri" w:hAnsi="Century Gothic" w:cs="Calibri"/>
          <w:sz w:val="22"/>
          <w:szCs w:val="22"/>
          <w:lang w:val="es-ES_tradnl" w:eastAsia="ar-SA"/>
        </w:rPr>
        <w:t xml:space="preserve">por ello instó a la comunidad para que acuda ante las autoridades competentes y denuncie este tipo de situaciones que vulneran los derechos de la niñez.  </w:t>
      </w:r>
      <w:bookmarkEnd w:id="8"/>
      <w:r w:rsidRPr="00094D99">
        <w:rPr>
          <w:rFonts w:ascii="Century Gothic" w:eastAsia="Calibri" w:hAnsi="Century Gothic" w:cs="Calibri"/>
          <w:sz w:val="22"/>
          <w:szCs w:val="22"/>
          <w:lang w:val="es-ES_tradnl" w:eastAsia="ar-SA"/>
        </w:rPr>
        <w:t xml:space="preserve">“Hacemos un llamado a la ciudadanía para que denunciemos aquellas irregularidades pues los niños y niñas deben estar dentro de los colegios estudiando y no en otro tipo de actividades”, precisó el funcionario. </w:t>
      </w:r>
    </w:p>
    <w:p w:rsid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Cabe recordar que a esta jornada se unieron diferentes entidades como el Instituto Colombiano de Bienestar Familiar, Sena y Policía Nacional, que se articularon con el gobierno local para prevenir y erradicar el trabajo infantil.</w:t>
      </w:r>
    </w:p>
    <w:p w:rsid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94D99">
        <w:rPr>
          <w:rFonts w:ascii="Century Gothic" w:eastAsia="Calibri" w:hAnsi="Century Gothic" w:cs="Calibri"/>
          <w:b/>
          <w:sz w:val="18"/>
          <w:szCs w:val="18"/>
          <w:lang w:val="es-ES_tradnl" w:eastAsia="ar-SA"/>
        </w:rPr>
        <w:t>Información: Subsecretario Promoción y Asistencia Social, Álvaro Zarama. Celular: 3188271220</w:t>
      </w: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6"/>
    <w:p w:rsidR="00986E20" w:rsidRDefault="00986E20" w:rsidP="00094D9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lastRenderedPageBreak/>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14:anchorId="033571C3" wp14:editId="345A053B">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15">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Se cancelará el incentivo, en el centro comercial Pasaje El Liceo calle 17 # 25-60 local 228 de lunes a viernes en horario de 8.00 a.m. a 12:00 m y de 1:00 p.m. a 5:00 p.m,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D1F83" w:rsidRDefault="00B01262"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D1F83">
        <w:rPr>
          <w:rFonts w:ascii="Century Gothic" w:eastAsia="Calibri" w:hAnsi="Century Gothic" w:cs="Calibri"/>
          <w:b/>
          <w:sz w:val="22"/>
          <w:szCs w:val="22"/>
          <w:lang w:val="es-ES_tradnl" w:eastAsia="ar-SA"/>
        </w:rPr>
        <w:t>CONCEJO MUNICIPAL APROBÓ LA POLÍTICA EDUCATIVA PIEMSA EN PASTO</w:t>
      </w:r>
      <w:r w:rsidR="00ED03ED" w:rsidRPr="009D1F83">
        <w:rPr>
          <w:rFonts w:ascii="Century Gothic" w:eastAsia="Calibri" w:hAnsi="Century Gothic" w:cs="Calibri"/>
          <w:b/>
          <w:sz w:val="22"/>
          <w:szCs w:val="22"/>
          <w:lang w:val="es-ES_tradnl" w:eastAsia="ar-SA"/>
        </w:rPr>
        <w:t xml:space="preserve"> 2019 </w:t>
      </w:r>
      <w:r w:rsidR="009D1F83">
        <w:rPr>
          <w:rFonts w:ascii="Century Gothic" w:eastAsia="Calibri" w:hAnsi="Century Gothic" w:cs="Calibri"/>
          <w:b/>
          <w:sz w:val="22"/>
          <w:szCs w:val="22"/>
          <w:lang w:val="es-ES_tradnl" w:eastAsia="ar-SA"/>
        </w:rPr>
        <w:t>–</w:t>
      </w:r>
      <w:r w:rsidR="00ED03ED" w:rsidRPr="009D1F83">
        <w:rPr>
          <w:rFonts w:ascii="Century Gothic" w:eastAsia="Calibri" w:hAnsi="Century Gothic" w:cs="Calibri"/>
          <w:b/>
          <w:sz w:val="22"/>
          <w:szCs w:val="22"/>
          <w:lang w:val="es-ES_tradnl" w:eastAsia="ar-SA"/>
        </w:rPr>
        <w:t xml:space="preserve"> 2030</w:t>
      </w:r>
    </w:p>
    <w:p w:rsidR="009D1F83" w:rsidRDefault="009D1F83"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115890"/>
            <wp:effectExtent l="0" t="0" r="635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EMSA.JPG"/>
                    <pic:cNvPicPr/>
                  </pic:nvPicPr>
                  <pic:blipFill rotWithShape="1">
                    <a:blip r:embed="rId16" cstate="print">
                      <a:extLst>
                        <a:ext uri="{28A0092B-C50C-407E-A947-70E740481C1C}">
                          <a14:useLocalDpi xmlns:a14="http://schemas.microsoft.com/office/drawing/2010/main" val="0"/>
                        </a:ext>
                      </a:extLst>
                    </a:blip>
                    <a:srcRect t="16733"/>
                    <a:stretch/>
                  </pic:blipFill>
                  <pic:spPr bwMode="auto">
                    <a:xfrm>
                      <a:off x="0" y="0"/>
                      <a:ext cx="5613400" cy="3115890"/>
                    </a:xfrm>
                    <a:prstGeom prst="rect">
                      <a:avLst/>
                    </a:prstGeom>
                    <a:ln>
                      <a:noFill/>
                    </a:ln>
                    <a:extLst>
                      <a:ext uri="{53640926-AAD7-44D8-BBD7-CCE9431645EC}">
                        <a14:shadowObscured xmlns:a14="http://schemas.microsoft.com/office/drawing/2010/main"/>
                      </a:ext>
                    </a:extLst>
                  </pic:spPr>
                </pic:pic>
              </a:graphicData>
            </a:graphic>
          </wp:inline>
        </w:drawing>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lastRenderedPageBreak/>
        <w:t>Luego de cumplirse con el análisis y</w:t>
      </w:r>
      <w:r w:rsidR="00AF43B8">
        <w:rPr>
          <w:rFonts w:ascii="Century Gothic" w:eastAsia="Calibri" w:hAnsi="Century Gothic" w:cs="Calibri"/>
          <w:sz w:val="22"/>
          <w:szCs w:val="22"/>
          <w:lang w:val="es-ES_tradnl" w:eastAsia="ar-SA"/>
        </w:rPr>
        <w:t xml:space="preserve"> los respectivos</w:t>
      </w:r>
      <w:r w:rsidRPr="00B01262">
        <w:rPr>
          <w:rFonts w:ascii="Century Gothic" w:eastAsia="Calibri" w:hAnsi="Century Gothic" w:cs="Calibri"/>
          <w:sz w:val="22"/>
          <w:szCs w:val="22"/>
          <w:lang w:val="es-ES_tradnl" w:eastAsia="ar-SA"/>
        </w:rPr>
        <w:t xml:space="preserve"> debate</w:t>
      </w:r>
      <w:r w:rsidR="00A73D7D">
        <w:rPr>
          <w:rFonts w:ascii="Century Gothic" w:eastAsia="Calibri" w:hAnsi="Century Gothic" w:cs="Calibri"/>
          <w:sz w:val="22"/>
          <w:szCs w:val="22"/>
          <w:lang w:val="es-ES_tradnl" w:eastAsia="ar-SA"/>
        </w:rPr>
        <w:t>s</w:t>
      </w:r>
      <w:r w:rsidRPr="00B01262">
        <w:rPr>
          <w:rFonts w:ascii="Century Gothic" w:eastAsia="Calibri" w:hAnsi="Century Gothic" w:cs="Calibri"/>
          <w:sz w:val="22"/>
          <w:szCs w:val="22"/>
          <w:lang w:val="es-ES_tradnl" w:eastAsia="ar-SA"/>
        </w:rPr>
        <w:t xml:space="preserve"> en el Concejo de Pasto, </w:t>
      </w:r>
      <w:r w:rsidR="009D1F83">
        <w:rPr>
          <w:rFonts w:ascii="Century Gothic" w:eastAsia="Calibri" w:hAnsi="Century Gothic" w:cs="Calibri"/>
          <w:sz w:val="22"/>
          <w:szCs w:val="22"/>
          <w:lang w:val="es-ES_tradnl" w:eastAsia="ar-SA"/>
        </w:rPr>
        <w:t>la corporación</w:t>
      </w:r>
      <w:r w:rsidR="00AF43B8">
        <w:rPr>
          <w:rFonts w:ascii="Century Gothic" w:eastAsia="Calibri" w:hAnsi="Century Gothic" w:cs="Calibri"/>
          <w:sz w:val="22"/>
          <w:szCs w:val="22"/>
          <w:lang w:val="es-ES_tradnl" w:eastAsia="ar-SA"/>
        </w:rPr>
        <w:t xml:space="preserve"> </w:t>
      </w:r>
      <w:r w:rsidRPr="00B01262">
        <w:rPr>
          <w:rFonts w:ascii="Century Gothic" w:eastAsia="Calibri" w:hAnsi="Century Gothic" w:cs="Calibri"/>
          <w:sz w:val="22"/>
          <w:szCs w:val="22"/>
          <w:lang w:val="es-ES_tradnl" w:eastAsia="ar-SA"/>
        </w:rPr>
        <w:t>aprobó la Política Educativa Piemsa, (Proyecto Innovador Educativo Municipal para los Saberes y para la Alternati</w:t>
      </w:r>
      <w:r w:rsidR="002A17B9">
        <w:rPr>
          <w:rFonts w:ascii="Century Gothic" w:eastAsia="Calibri" w:hAnsi="Century Gothic" w:cs="Calibri"/>
          <w:sz w:val="22"/>
          <w:szCs w:val="22"/>
          <w:lang w:val="es-ES_tradnl" w:eastAsia="ar-SA"/>
        </w:rPr>
        <w:t>vidad), el cual estará orientado</w:t>
      </w:r>
      <w:r w:rsidRPr="00B01262">
        <w:rPr>
          <w:rFonts w:ascii="Century Gothic" w:eastAsia="Calibri" w:hAnsi="Century Gothic" w:cs="Calibri"/>
          <w:sz w:val="22"/>
          <w:szCs w:val="22"/>
          <w:lang w:val="es-ES_tradnl" w:eastAsia="ar-SA"/>
        </w:rPr>
        <w:t xml:space="preserve"> hasta el año 2030.</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Esta iniciativa busca</w:t>
      </w:r>
      <w:r w:rsidR="00A73D7D">
        <w:rPr>
          <w:rFonts w:ascii="Century Gothic" w:eastAsia="Calibri" w:hAnsi="Century Gothic" w:cs="Calibri"/>
          <w:sz w:val="22"/>
          <w:szCs w:val="22"/>
          <w:lang w:val="es-ES_tradnl" w:eastAsia="ar-SA"/>
        </w:rPr>
        <w:t xml:space="preserve"> que</w:t>
      </w:r>
      <w:r w:rsidRPr="00B01262">
        <w:rPr>
          <w:rFonts w:ascii="Century Gothic" w:eastAsia="Calibri" w:hAnsi="Century Gothic" w:cs="Calibri"/>
          <w:sz w:val="22"/>
          <w:szCs w:val="22"/>
          <w:lang w:val="es-ES_tradnl" w:eastAsia="ar-SA"/>
        </w:rPr>
        <w:t xml:space="preserve"> el municipio tenga</w:t>
      </w:r>
      <w:r w:rsidR="00A73D7D">
        <w:rPr>
          <w:rFonts w:ascii="Century Gothic" w:eastAsia="Calibri" w:hAnsi="Century Gothic" w:cs="Calibri"/>
          <w:sz w:val="22"/>
          <w:szCs w:val="22"/>
          <w:lang w:val="es-ES_tradnl" w:eastAsia="ar-SA"/>
        </w:rPr>
        <w:t xml:space="preserve"> las </w:t>
      </w:r>
      <w:r w:rsidRPr="00B01262">
        <w:rPr>
          <w:rFonts w:ascii="Century Gothic" w:eastAsia="Calibri" w:hAnsi="Century Gothic" w:cs="Calibri"/>
          <w:sz w:val="22"/>
          <w:szCs w:val="22"/>
          <w:lang w:val="es-ES_tradnl" w:eastAsia="ar-SA"/>
        </w:rPr>
        <w:t>bases</w:t>
      </w:r>
      <w:r w:rsidR="00A73D7D">
        <w:rPr>
          <w:rFonts w:ascii="Century Gothic" w:eastAsia="Calibri" w:hAnsi="Century Gothic" w:cs="Calibri"/>
          <w:sz w:val="22"/>
          <w:szCs w:val="22"/>
          <w:lang w:val="es-ES_tradnl" w:eastAsia="ar-SA"/>
        </w:rPr>
        <w:t xml:space="preserve"> necesarias</w:t>
      </w:r>
      <w:r w:rsidRPr="00B01262">
        <w:rPr>
          <w:rFonts w:ascii="Century Gothic" w:eastAsia="Calibri" w:hAnsi="Century Gothic" w:cs="Calibri"/>
          <w:sz w:val="22"/>
          <w:szCs w:val="22"/>
          <w:lang w:val="es-ES_tradnl" w:eastAsia="ar-SA"/>
        </w:rPr>
        <w:t xml:space="preserve"> sobre las cuales pueda transformarse teniendo en cuenta los retos </w:t>
      </w:r>
      <w:r w:rsidR="00A73D7D">
        <w:rPr>
          <w:rFonts w:ascii="Century Gothic" w:eastAsia="Calibri" w:hAnsi="Century Gothic" w:cs="Calibri"/>
          <w:sz w:val="22"/>
          <w:szCs w:val="22"/>
          <w:lang w:val="es-ES_tradnl" w:eastAsia="ar-SA"/>
        </w:rPr>
        <w:t>que</w:t>
      </w:r>
      <w:r w:rsidRPr="00B01262">
        <w:rPr>
          <w:rFonts w:ascii="Century Gothic" w:eastAsia="Calibri" w:hAnsi="Century Gothic" w:cs="Calibri"/>
          <w:sz w:val="22"/>
          <w:szCs w:val="22"/>
          <w:lang w:val="es-ES_tradnl" w:eastAsia="ar-SA"/>
        </w:rPr>
        <w:t xml:space="preserve"> enfrentan las nuevas generaciones. </w:t>
      </w:r>
      <w:r w:rsidR="009D1F83">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Queremos propiciar innovación y cambio hacia unas nuevas formas de educar y asumir el proceso educativo tradicional que en algunos sectores de nuestro municipio aún está vigente”, señaló la subsecretaria de Calidad Educativa Piedad Figueroa. </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implementación de esta iniciativa pretende que en Pasto se tenga una educación con calidad y pertinencia</w:t>
      </w:r>
      <w:r w:rsidR="00A73D7D">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que surja desde la raíz ancestral y donde converjan todos los elementos culturales y sociales que componen la identidad del territorio. Este proyecto se encuentra enmarcado dentro del Plan de Desarrollo Pasto Educado Constructor de Paz y fue trabajado desde hace 3 años con equipo investigador de la Secretaría de Educación en conjunto con la Universidad de Nariño.</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 xml:space="preserve"> “</w:t>
      </w:r>
      <w:r w:rsidR="009D1F83">
        <w:rPr>
          <w:rFonts w:ascii="Century Gothic" w:eastAsia="Calibri" w:hAnsi="Century Gothic" w:cs="Calibri"/>
          <w:sz w:val="22"/>
          <w:szCs w:val="22"/>
          <w:lang w:val="es-ES_tradnl" w:eastAsia="ar-SA"/>
        </w:rPr>
        <w:t>La</w:t>
      </w:r>
      <w:r w:rsidRPr="00B01262">
        <w:rPr>
          <w:rFonts w:ascii="Century Gothic" w:eastAsia="Calibri" w:hAnsi="Century Gothic" w:cs="Calibri"/>
          <w:sz w:val="22"/>
          <w:szCs w:val="22"/>
          <w:lang w:val="es-ES_tradnl" w:eastAsia="ar-SA"/>
        </w:rPr>
        <w:t xml:space="preserve"> construcción de esta política educativa y su aprobación fue un proceso denso, </w:t>
      </w:r>
      <w:r w:rsidR="00ED03ED">
        <w:rPr>
          <w:rFonts w:ascii="Century Gothic" w:eastAsia="Calibri" w:hAnsi="Century Gothic" w:cs="Calibri"/>
          <w:sz w:val="22"/>
          <w:szCs w:val="22"/>
          <w:lang w:val="es-ES_tradnl" w:eastAsia="ar-SA"/>
        </w:rPr>
        <w:t>y</w:t>
      </w:r>
      <w:r w:rsidRPr="00B01262">
        <w:rPr>
          <w:rFonts w:ascii="Century Gothic" w:eastAsia="Calibri" w:hAnsi="Century Gothic" w:cs="Calibri"/>
          <w:sz w:val="22"/>
          <w:szCs w:val="22"/>
          <w:lang w:val="es-ES_tradnl" w:eastAsia="ar-SA"/>
        </w:rPr>
        <w:t xml:space="preserve"> sabemos que en su implementación también deberemos trabajar arduamente. Ya hemos empezado en los colegios donde se va a reorientar y resignificar los Proyectos Educativos </w:t>
      </w:r>
      <w:r w:rsidR="00ED03ED" w:rsidRPr="00B01262">
        <w:rPr>
          <w:rFonts w:ascii="Century Gothic" w:eastAsia="Calibri" w:hAnsi="Century Gothic" w:cs="Calibri"/>
          <w:sz w:val="22"/>
          <w:szCs w:val="22"/>
          <w:lang w:val="es-ES_tradnl" w:eastAsia="ar-SA"/>
        </w:rPr>
        <w:t>Institucionales,</w:t>
      </w:r>
      <w:r w:rsidR="00ED03ED">
        <w:rPr>
          <w:rFonts w:ascii="Century Gothic" w:eastAsia="Calibri" w:hAnsi="Century Gothic" w:cs="Calibri"/>
          <w:sz w:val="22"/>
          <w:szCs w:val="22"/>
          <w:lang w:val="es-ES_tradnl" w:eastAsia="ar-SA"/>
        </w:rPr>
        <w:t xml:space="preserve"> pero</w:t>
      </w:r>
      <w:r w:rsidRPr="00B01262">
        <w:rPr>
          <w:rFonts w:ascii="Century Gothic" w:eastAsia="Calibri" w:hAnsi="Century Gothic" w:cs="Calibri"/>
          <w:sz w:val="22"/>
          <w:szCs w:val="22"/>
          <w:lang w:val="es-ES_tradnl" w:eastAsia="ar-SA"/>
        </w:rPr>
        <w:t xml:space="preserve"> sin vulnerar la autonomía y sin alterar la dinámica propia de las instituciones”, explicó la funcionaria. </w:t>
      </w:r>
    </w:p>
    <w:p w:rsidR="00AF43B8" w:rsidRDefault="00ED03ED"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el concejal Julio Vallejo, ponente de la iniciativa, e</w:t>
      </w:r>
      <w:r w:rsidR="00AF43B8">
        <w:rPr>
          <w:rFonts w:ascii="Century Gothic" w:eastAsia="Calibri" w:hAnsi="Century Gothic" w:cs="Calibri"/>
          <w:sz w:val="22"/>
          <w:szCs w:val="22"/>
          <w:lang w:val="es-ES_tradnl" w:eastAsia="ar-SA"/>
        </w:rPr>
        <w:t xml:space="preserve">sta política pública </w:t>
      </w:r>
      <w:r w:rsidR="009D1F83">
        <w:rPr>
          <w:rFonts w:ascii="Century Gothic" w:eastAsia="Calibri" w:hAnsi="Century Gothic" w:cs="Calibri"/>
          <w:sz w:val="22"/>
          <w:szCs w:val="22"/>
          <w:lang w:val="es-ES_tradnl" w:eastAsia="ar-SA"/>
        </w:rPr>
        <w:t>aborda la</w:t>
      </w:r>
      <w:r w:rsidR="00AF43B8">
        <w:rPr>
          <w:rFonts w:ascii="Century Gothic" w:eastAsia="Calibri" w:hAnsi="Century Gothic" w:cs="Calibri"/>
          <w:sz w:val="22"/>
          <w:szCs w:val="22"/>
          <w:lang w:val="es-ES_tradnl" w:eastAsia="ar-SA"/>
        </w:rPr>
        <w:t xml:space="preserve"> educación como el medio para lograr el desarrollo sostenible y mejorar la calidad de vida de los estudiantes a través de la cobertura, autonomía, identidad, investigación y la formación de educadores. </w:t>
      </w:r>
    </w:p>
    <w:p w:rsidR="00AF43B8" w:rsidRPr="00B01262" w:rsidRDefault="00AF43B8"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municipio requiere de estas iniciativas porque no podemos conformarnos en tener destacados resultados en las pruebas Saber, sino que también</w:t>
      </w:r>
      <w:r w:rsidR="009D1F83">
        <w:rPr>
          <w:rFonts w:ascii="Century Gothic" w:eastAsia="Calibri" w:hAnsi="Century Gothic" w:cs="Calibri"/>
          <w:sz w:val="22"/>
          <w:szCs w:val="22"/>
          <w:lang w:val="es-ES_tradnl" w:eastAsia="ar-SA"/>
        </w:rPr>
        <w:t xml:space="preserve"> es necesario que nuestros jóvenes</w:t>
      </w:r>
      <w:r>
        <w:rPr>
          <w:rFonts w:ascii="Century Gothic" w:eastAsia="Calibri" w:hAnsi="Century Gothic" w:cs="Calibri"/>
          <w:sz w:val="22"/>
          <w:szCs w:val="22"/>
          <w:lang w:val="es-ES_tradnl" w:eastAsia="ar-SA"/>
        </w:rPr>
        <w:t xml:space="preserve"> puedan acceder a la universidad pública. Queremos invitar a la comunidad </w:t>
      </w:r>
      <w:r w:rsidR="009D1F83">
        <w:rPr>
          <w:rFonts w:ascii="Century Gothic" w:eastAsia="Calibri" w:hAnsi="Century Gothic" w:cs="Calibri"/>
          <w:sz w:val="22"/>
          <w:szCs w:val="22"/>
          <w:lang w:val="es-ES_tradnl" w:eastAsia="ar-SA"/>
        </w:rPr>
        <w:t xml:space="preserve">de Pasto </w:t>
      </w:r>
      <w:r>
        <w:rPr>
          <w:rFonts w:ascii="Century Gothic" w:eastAsia="Calibri" w:hAnsi="Century Gothic" w:cs="Calibri"/>
          <w:sz w:val="22"/>
          <w:szCs w:val="22"/>
          <w:lang w:val="es-ES_tradnl" w:eastAsia="ar-SA"/>
        </w:rPr>
        <w:t xml:space="preserve">para que se apropie </w:t>
      </w:r>
      <w:r w:rsidR="009D1F83">
        <w:rPr>
          <w:rFonts w:ascii="Century Gothic" w:eastAsia="Calibri" w:hAnsi="Century Gothic" w:cs="Calibri"/>
          <w:sz w:val="22"/>
          <w:szCs w:val="22"/>
          <w:lang w:val="es-ES_tradnl" w:eastAsia="ar-SA"/>
        </w:rPr>
        <w:t xml:space="preserve">de este proyecto que nos </w:t>
      </w:r>
      <w:r>
        <w:rPr>
          <w:rFonts w:ascii="Century Gothic" w:eastAsia="Calibri" w:hAnsi="Century Gothic" w:cs="Calibri"/>
          <w:sz w:val="22"/>
          <w:szCs w:val="22"/>
          <w:lang w:val="es-ES_tradnl" w:eastAsia="ar-SA"/>
        </w:rPr>
        <w:t>permit</w:t>
      </w:r>
      <w:r w:rsidR="009D1F8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 reconocernos como pastusos y cambiar el enfoque educativo tradicional”, expresó el concejal. </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El Proyecto Innovador Educativo Municipal para los Saberes y para la Alternatividad</w:t>
      </w:r>
      <w:r w:rsidR="009D1F83">
        <w:rPr>
          <w:rFonts w:ascii="Century Gothic" w:eastAsia="Calibri" w:hAnsi="Century Gothic" w:cs="Calibri"/>
          <w:sz w:val="22"/>
          <w:szCs w:val="22"/>
          <w:lang w:val="es-ES_tradnl" w:eastAsia="ar-SA"/>
        </w:rPr>
        <w:t xml:space="preserve">, Piemsa, </w:t>
      </w:r>
      <w:r w:rsidR="009D1F83" w:rsidRPr="00B01262">
        <w:rPr>
          <w:rFonts w:ascii="Century Gothic" w:eastAsia="Calibri" w:hAnsi="Century Gothic" w:cs="Calibri"/>
          <w:sz w:val="22"/>
          <w:szCs w:val="22"/>
          <w:lang w:val="es-ES_tradnl" w:eastAsia="ar-SA"/>
        </w:rPr>
        <w:t>ha</w:t>
      </w:r>
      <w:r w:rsidRPr="00B01262">
        <w:rPr>
          <w:rFonts w:ascii="Century Gothic" w:eastAsia="Calibri" w:hAnsi="Century Gothic" w:cs="Calibri"/>
          <w:sz w:val="22"/>
          <w:szCs w:val="22"/>
          <w:lang w:val="es-ES_tradnl" w:eastAsia="ar-SA"/>
        </w:rPr>
        <w:t xml:space="preserve"> sido presentado en diferentes escenarios nacionales, entre ellos</w:t>
      </w:r>
      <w:r w:rsidR="009D1F83">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ante el Ministerio de Educación, donde fue distinguido como una propuesta única en Colombia que al tener un contenido diferencial p</w:t>
      </w:r>
      <w:r w:rsidR="00AF43B8">
        <w:rPr>
          <w:rFonts w:ascii="Century Gothic" w:eastAsia="Calibri" w:hAnsi="Century Gothic" w:cs="Calibri"/>
          <w:sz w:val="22"/>
          <w:szCs w:val="22"/>
          <w:lang w:val="es-ES_tradnl" w:eastAsia="ar-SA"/>
        </w:rPr>
        <w:t>uede</w:t>
      </w:r>
      <w:r w:rsidRPr="00B01262">
        <w:rPr>
          <w:rFonts w:ascii="Century Gothic" w:eastAsia="Calibri" w:hAnsi="Century Gothic" w:cs="Calibri"/>
          <w:sz w:val="22"/>
          <w:szCs w:val="22"/>
          <w:lang w:val="es-ES_tradnl" w:eastAsia="ar-SA"/>
        </w:rPr>
        <w:t xml:space="preserve"> ser replicado en otras ciudades. </w:t>
      </w:r>
    </w:p>
    <w:p w:rsidR="009D1F83" w:rsidRDefault="009D1F83"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9D1F83">
        <w:rPr>
          <w:rFonts w:ascii="Century Gothic" w:eastAsia="Calibri" w:hAnsi="Century Gothic" w:cs="Calibri"/>
          <w:b/>
          <w:sz w:val="18"/>
          <w:szCs w:val="18"/>
          <w:lang w:val="es-ES_tradnl" w:eastAsia="ar-SA"/>
        </w:rPr>
        <w:t>Información: Subsecretaria de Calidad de Educación de Pasto, Piedad Figueroa. Celular: 3007920284</w:t>
      </w:r>
    </w:p>
    <w:p w:rsidR="00537F31" w:rsidRDefault="00537F31" w:rsidP="00537F3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37F31" w:rsidRDefault="00537F31"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E358C0" w:rsidRDefault="00E358C0"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01262" w:rsidRDefault="00537F31" w:rsidP="002A17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lastRenderedPageBreak/>
        <w:t>ALCALDÍA DE PASTO LANZARÁ OBRA DE COLECCIÓN ‘HISTORIA DE LAS MUJERES EN NARIÑO – TOMO II’ Y PRESENTARÁ MUESTRA DOCUMENTAL LOS HILOS DE LA MEMORIA</w:t>
      </w:r>
    </w:p>
    <w:p w:rsidR="00724FAD" w:rsidRDefault="00031700" w:rsidP="00537F3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eastAsia="en-US"/>
        </w:rPr>
        <w:drawing>
          <wp:inline distT="0" distB="0" distL="0" distR="0">
            <wp:extent cx="4208752" cy="3005163"/>
            <wp:effectExtent l="0" t="0" r="1905"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ISTORIA DE LAS MUJERES EN NARIÑ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19358" cy="3012736"/>
                    </a:xfrm>
                    <a:prstGeom prst="rect">
                      <a:avLst/>
                    </a:prstGeom>
                  </pic:spPr>
                </pic:pic>
              </a:graphicData>
            </a:graphic>
          </wp:inline>
        </w:drawing>
      </w:r>
    </w:p>
    <w:p w:rsidR="00AF43B8" w:rsidRPr="00537F31"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y la Academia Nariñense de Historia, invitan a la ciudadanía en general, al acto cultural y social que se realizará con motivo del lanzamiento de la </w:t>
      </w:r>
      <w:r w:rsidR="00537F31" w:rsidRPr="00537F31">
        <w:rPr>
          <w:rFonts w:ascii="Century Gothic" w:eastAsia="Calibri" w:hAnsi="Century Gothic" w:cs="Calibri"/>
          <w:sz w:val="22"/>
          <w:szCs w:val="22"/>
          <w:lang w:val="es-ES_tradnl" w:eastAsia="ar-SA"/>
        </w:rPr>
        <w:t>obra de colección</w:t>
      </w:r>
      <w:r w:rsidR="00537F31">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Historia de las Mujeres en Nariño, Tomo II y la presentación de la Muestra Documental Los Hilos de la Memoria a cargo de Carolina Beltrán.</w:t>
      </w:r>
    </w:p>
    <w:p w:rsidR="00AF43B8" w:rsidRPr="00537F31"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La jornada se llevará a cabo el próximo jueves 9 de mayo, desde las 5:00 de la tarde en el auditorio Luis Eduardo Mora Osejo de la Universidad de Nariño sede centro</w:t>
      </w:r>
      <w:r w:rsidR="00537F31">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 xml:space="preserve"> Ingrid Legarda Martínez, </w:t>
      </w:r>
      <w:r w:rsidR="00537F31">
        <w:rPr>
          <w:rFonts w:ascii="Century Gothic" w:eastAsia="Calibri" w:hAnsi="Century Gothic" w:cs="Calibri"/>
          <w:sz w:val="22"/>
          <w:szCs w:val="22"/>
          <w:lang w:val="es-ES_tradnl" w:eastAsia="ar-SA"/>
        </w:rPr>
        <w:t>s</w:t>
      </w:r>
      <w:r w:rsidRPr="00537F31">
        <w:rPr>
          <w:rFonts w:ascii="Century Gothic" w:eastAsia="Calibri" w:hAnsi="Century Gothic" w:cs="Calibri"/>
          <w:sz w:val="22"/>
          <w:szCs w:val="22"/>
          <w:lang w:val="es-ES_tradnl" w:eastAsia="ar-SA"/>
        </w:rPr>
        <w:t>ecretaria de las Mujeres, Orientaciones Sexuales e Identidades de Género indicó que</w:t>
      </w:r>
      <w:r w:rsidR="00537F31">
        <w:rPr>
          <w:rFonts w:ascii="Century Gothic" w:eastAsia="Calibri" w:hAnsi="Century Gothic" w:cs="Calibri"/>
          <w:sz w:val="22"/>
          <w:szCs w:val="22"/>
          <w:lang w:val="es-ES_tradnl" w:eastAsia="ar-SA"/>
        </w:rPr>
        <w:t xml:space="preserve"> se continúa </w:t>
      </w:r>
      <w:r w:rsidRPr="00537F31">
        <w:rPr>
          <w:rFonts w:ascii="Century Gothic" w:eastAsia="Calibri" w:hAnsi="Century Gothic" w:cs="Calibri"/>
          <w:sz w:val="22"/>
          <w:szCs w:val="22"/>
          <w:lang w:val="es-ES_tradnl" w:eastAsia="ar-SA"/>
        </w:rPr>
        <w:t xml:space="preserve">fortaleciendo el proceso de empoderamiento de las mujeres </w:t>
      </w:r>
      <w:r w:rsidR="00537F31">
        <w:rPr>
          <w:rFonts w:ascii="Century Gothic" w:eastAsia="Calibri" w:hAnsi="Century Gothic" w:cs="Calibri"/>
          <w:sz w:val="22"/>
          <w:szCs w:val="22"/>
          <w:lang w:val="es-ES_tradnl" w:eastAsia="ar-SA"/>
        </w:rPr>
        <w:t>en lo</w:t>
      </w:r>
      <w:r w:rsidRPr="00537F31">
        <w:rPr>
          <w:rFonts w:ascii="Century Gothic" w:eastAsia="Calibri" w:hAnsi="Century Gothic" w:cs="Calibri"/>
          <w:sz w:val="22"/>
          <w:szCs w:val="22"/>
          <w:lang w:val="es-ES_tradnl" w:eastAsia="ar-SA"/>
        </w:rPr>
        <w:t xml:space="preserve"> </w:t>
      </w:r>
      <w:r w:rsidR="00537F31" w:rsidRPr="00537F31">
        <w:rPr>
          <w:rFonts w:ascii="Century Gothic" w:eastAsia="Calibri" w:hAnsi="Century Gothic" w:cs="Calibri"/>
          <w:sz w:val="22"/>
          <w:szCs w:val="22"/>
          <w:lang w:val="es-ES_tradnl" w:eastAsia="ar-SA"/>
        </w:rPr>
        <w:t>social</w:t>
      </w:r>
      <w:r w:rsidR="00537F31">
        <w:rPr>
          <w:rFonts w:ascii="Century Gothic" w:eastAsia="Calibri" w:hAnsi="Century Gothic" w:cs="Calibri"/>
          <w:sz w:val="22"/>
          <w:szCs w:val="22"/>
          <w:lang w:val="es-ES_tradnl" w:eastAsia="ar-SA"/>
        </w:rPr>
        <w:t xml:space="preserve">, </w:t>
      </w:r>
      <w:r w:rsidR="00537F31" w:rsidRPr="00537F31">
        <w:rPr>
          <w:rFonts w:ascii="Century Gothic" w:eastAsia="Calibri" w:hAnsi="Century Gothic" w:cs="Calibri"/>
          <w:sz w:val="22"/>
          <w:szCs w:val="22"/>
          <w:lang w:val="es-ES_tradnl" w:eastAsia="ar-SA"/>
        </w:rPr>
        <w:t>político</w:t>
      </w:r>
      <w:r w:rsidR="00537F31">
        <w:rPr>
          <w:rFonts w:ascii="Century Gothic" w:eastAsia="Calibri" w:hAnsi="Century Gothic" w:cs="Calibri"/>
          <w:sz w:val="22"/>
          <w:szCs w:val="22"/>
          <w:lang w:val="es-ES_tradnl" w:eastAsia="ar-SA"/>
        </w:rPr>
        <w:t xml:space="preserve"> y </w:t>
      </w:r>
      <w:r w:rsidRPr="00537F31">
        <w:rPr>
          <w:rFonts w:ascii="Century Gothic" w:eastAsia="Calibri" w:hAnsi="Century Gothic" w:cs="Calibri"/>
          <w:sz w:val="22"/>
          <w:szCs w:val="22"/>
          <w:lang w:val="es-ES_tradnl" w:eastAsia="ar-SA"/>
        </w:rPr>
        <w:t xml:space="preserve">cultural. </w:t>
      </w:r>
    </w:p>
    <w:p w:rsidR="00AF43B8"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“Desde el 2016 hemos hecho articulación con la Academia Nariñense de Historia y de este ejercicio conjunto ha surgido una iniciativa importante como lo es el lanzamiento de la obra Historia de las Mujeres en Nariño</w:t>
      </w:r>
      <w:r w:rsidR="00537F31">
        <w:rPr>
          <w:rFonts w:ascii="Century Gothic" w:eastAsia="Calibri" w:hAnsi="Century Gothic" w:cs="Calibri"/>
          <w:sz w:val="22"/>
          <w:szCs w:val="22"/>
          <w:lang w:val="es-ES_tradnl" w:eastAsia="ar-SA"/>
        </w:rPr>
        <w:t>.</w:t>
      </w:r>
      <w:r w:rsidRPr="00537F31">
        <w:rPr>
          <w:rFonts w:ascii="Century Gothic" w:eastAsia="Calibri" w:hAnsi="Century Gothic" w:cs="Calibri"/>
          <w:sz w:val="22"/>
          <w:szCs w:val="22"/>
          <w:lang w:val="es-ES_tradnl" w:eastAsia="ar-SA"/>
        </w:rPr>
        <w:t xml:space="preserve"> </w:t>
      </w:r>
      <w:r w:rsidR="00537F31">
        <w:rPr>
          <w:rFonts w:ascii="Century Gothic" w:eastAsia="Calibri" w:hAnsi="Century Gothic" w:cs="Calibri"/>
          <w:sz w:val="22"/>
          <w:szCs w:val="22"/>
          <w:lang w:val="es-ES_tradnl" w:eastAsia="ar-SA"/>
        </w:rPr>
        <w:t>F</w:t>
      </w:r>
      <w:r w:rsidRPr="00537F31">
        <w:rPr>
          <w:rFonts w:ascii="Century Gothic" w:eastAsia="Calibri" w:hAnsi="Century Gothic" w:cs="Calibri"/>
          <w:sz w:val="22"/>
          <w:szCs w:val="22"/>
          <w:lang w:val="es-ES_tradnl" w:eastAsia="ar-SA"/>
        </w:rPr>
        <w:t xml:space="preserve">inalizando esta Administración lanzaremos el tercer tomo, como compromiso con la reivindicación de la historia de las mujeres para visibilizar los procesos, el acompañamiento y el aporte que ha realizado la mujer en la historia del </w:t>
      </w:r>
      <w:r w:rsidR="00537F31">
        <w:rPr>
          <w:rFonts w:ascii="Century Gothic" w:eastAsia="Calibri" w:hAnsi="Century Gothic" w:cs="Calibri"/>
          <w:sz w:val="22"/>
          <w:szCs w:val="22"/>
          <w:lang w:val="es-ES_tradnl" w:eastAsia="ar-SA"/>
        </w:rPr>
        <w:t>d</w:t>
      </w:r>
      <w:r w:rsidRPr="00537F31">
        <w:rPr>
          <w:rFonts w:ascii="Century Gothic" w:eastAsia="Calibri" w:hAnsi="Century Gothic" w:cs="Calibri"/>
          <w:sz w:val="22"/>
          <w:szCs w:val="22"/>
          <w:lang w:val="es-ES_tradnl" w:eastAsia="ar-SA"/>
        </w:rPr>
        <w:t>epartamento de Nariño”, añadió la funcionaria.</w:t>
      </w:r>
      <w:r w:rsidR="0002096B">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Esta actividad contribuye en el estudio de la realidad social del sur colombiano, destacando la participación de las mujeres.</w:t>
      </w:r>
    </w:p>
    <w:p w:rsidR="00537F31" w:rsidRPr="00537F31" w:rsidRDefault="00537F31" w:rsidP="00537F3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37F31">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AF43B8" w:rsidRDefault="00031700" w:rsidP="0002096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B0126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85497" w:rsidRDefault="00485497" w:rsidP="0002096B">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02096B">
        <w:rPr>
          <w:rFonts w:ascii="Century Gothic" w:eastAsia="Calibri" w:hAnsi="Century Gothic" w:cs="Calibri"/>
          <w:b/>
          <w:sz w:val="22"/>
          <w:szCs w:val="22"/>
          <w:lang w:val="es-ES_tradnl" w:eastAsia="ar-SA"/>
        </w:rPr>
        <w:lastRenderedPageBreak/>
        <w:t>PASTO DEPORTE DESARROLLARÁ DOS CICLOVÍAS NOCTURNAS EN LA PRESENTE SEMANA</w:t>
      </w:r>
    </w:p>
    <w:p w:rsidR="0002096B" w:rsidRPr="0002096B" w:rsidRDefault="0002096B" w:rsidP="0002096B">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778392" cy="2688116"/>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ICLOVÍA NOCTURNA.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81485" cy="2689856"/>
                    </a:xfrm>
                    <a:prstGeom prst="rect">
                      <a:avLst/>
                    </a:prstGeom>
                  </pic:spPr>
                </pic:pic>
              </a:graphicData>
            </a:graphic>
          </wp:inline>
        </w:drawing>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La Alcaldía de Pasto y el Instituto Pasto Deporte, a través de sus programas de Vías Activas y Saludables, Recreación, HEVS y Escuelas Deportivas, desarrollarán esta semana dos ciclovías nocturnas en diferentes sectores del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unicipio.</w:t>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Este miércoles 8 de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ayo la Vía Activa y Saludable se realizará en horario nocturno en el barrio Santa Mónica; mientras que el próximo viernes 10 del presente mes se llevará a cabo en el corregimiento de Obonuco. Las dos jornadas comenzarán a partir de las 6:30 de la tarde.</w:t>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La invitación está dirigida a los habitantes de estos dos sectores y de las zonas aledañas para que disfruten de Actividad Física, inflables, manitos creativas, exhibiciones deportivas y cierre temporal de algunas vías para que las personas puedan caminar, trotar y hacer uso de bicicletas, patinetas y patines.</w:t>
      </w:r>
    </w:p>
    <w:p w:rsidR="00B01262"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El </w:t>
      </w:r>
      <w:r w:rsidR="0002096B" w:rsidRPr="00485497">
        <w:rPr>
          <w:rFonts w:ascii="Century Gothic" w:eastAsia="Calibri" w:hAnsi="Century Gothic" w:cs="Calibri"/>
          <w:sz w:val="22"/>
          <w:szCs w:val="22"/>
          <w:lang w:val="es-ES_tradnl" w:eastAsia="ar-SA"/>
        </w:rPr>
        <w:t xml:space="preserve">ente deportivo local </w:t>
      </w:r>
      <w:r w:rsidRPr="00485497">
        <w:rPr>
          <w:rFonts w:ascii="Century Gothic" w:eastAsia="Calibri" w:hAnsi="Century Gothic" w:cs="Calibri"/>
          <w:sz w:val="22"/>
          <w:szCs w:val="22"/>
          <w:lang w:val="es-ES_tradnl" w:eastAsia="ar-SA"/>
        </w:rPr>
        <w:t xml:space="preserve">agradece a la Secretaría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unicipal de Tránsito y Transporte y a la Policía Metropolitana por apoyar con su trabajo operativo la realización de estas actividades que benefician la salud de la población perteneciente a la capital nariñense.</w:t>
      </w:r>
    </w:p>
    <w:p w:rsidR="0002096B" w:rsidRDefault="0002096B" w:rsidP="0048549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2096B">
        <w:rPr>
          <w:rFonts w:ascii="Century Gothic" w:eastAsia="Calibri" w:hAnsi="Century Gothic" w:cs="Calibri"/>
          <w:b/>
          <w:sz w:val="18"/>
          <w:szCs w:val="18"/>
          <w:lang w:val="es-ES_tradnl" w:eastAsia="ar-SA"/>
        </w:rPr>
        <w:t>Información: Director Pasto Deporte Pedro Pablo Delgado Romo. Celular: 3002987880</w:t>
      </w:r>
    </w:p>
    <w:p w:rsidR="0002096B" w:rsidRDefault="0002096B" w:rsidP="0002096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7DA7" w:rsidRDefault="00007DA7" w:rsidP="0085172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E358C0" w:rsidRDefault="00E358C0" w:rsidP="0085172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E358C0" w:rsidRDefault="00E358C0" w:rsidP="0085172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E358C0" w:rsidRDefault="00E358C0" w:rsidP="0085172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E358C0" w:rsidRPr="00007DA7" w:rsidRDefault="00E358C0" w:rsidP="0085172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B01262" w:rsidRDefault="00A73D7D" w:rsidP="00A73D7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73D7D">
        <w:rPr>
          <w:rFonts w:ascii="Century Gothic" w:eastAsia="Calibri" w:hAnsi="Century Gothic" w:cs="Calibri"/>
          <w:b/>
          <w:sz w:val="22"/>
          <w:szCs w:val="22"/>
          <w:lang w:val="es-ES_tradnl" w:eastAsia="ar-SA"/>
        </w:rPr>
        <w:lastRenderedPageBreak/>
        <w:t>MUESTRA ARTESANAL ‘ARTINAR’ SE PRESENTARÁ EN EL PUNTO DE INFORMACIÓN TURÍSTICA PIT</w:t>
      </w:r>
    </w:p>
    <w:p w:rsidR="00A73D7D" w:rsidRPr="00A73D7D" w:rsidRDefault="00A73D7D" w:rsidP="00A73D7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304506" cy="2430780"/>
            <wp:effectExtent l="0" t="0" r="127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NAR TW.jpg"/>
                    <pic:cNvPicPr/>
                  </pic:nvPicPr>
                  <pic:blipFill>
                    <a:blip r:embed="rId19">
                      <a:extLst>
                        <a:ext uri="{28A0092B-C50C-407E-A947-70E740481C1C}">
                          <a14:useLocalDpi xmlns:a14="http://schemas.microsoft.com/office/drawing/2010/main" val="0"/>
                        </a:ext>
                      </a:extLst>
                    </a:blip>
                    <a:stretch>
                      <a:fillRect/>
                    </a:stretch>
                  </pic:blipFill>
                  <pic:spPr>
                    <a:xfrm>
                      <a:off x="0" y="0"/>
                      <a:ext cx="4309084" cy="2433365"/>
                    </a:xfrm>
                    <a:prstGeom prst="rect">
                      <a:avLst/>
                    </a:prstGeom>
                  </pic:spPr>
                </pic:pic>
              </a:graphicData>
            </a:graphic>
          </wp:inline>
        </w:drawing>
      </w:r>
    </w:p>
    <w:p w:rsidR="0085048D"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3D7D">
        <w:rPr>
          <w:rFonts w:ascii="Century Gothic" w:eastAsia="Calibri" w:hAnsi="Century Gothic" w:cs="Calibri"/>
          <w:sz w:val="22"/>
          <w:szCs w:val="22"/>
          <w:lang w:val="es-ES_tradnl" w:eastAsia="ar-SA"/>
        </w:rPr>
        <w:t>La Alcaldía de Pasto a través de la Secretaría de Desarrollo Económico y la</w:t>
      </w:r>
      <w:r w:rsidRPr="00B01262">
        <w:rPr>
          <w:rFonts w:ascii="Century Gothic" w:eastAsia="Calibri" w:hAnsi="Century Gothic" w:cs="Calibri"/>
          <w:sz w:val="22"/>
          <w:szCs w:val="22"/>
          <w:lang w:val="es-ES_tradnl" w:eastAsia="ar-SA"/>
        </w:rPr>
        <w:t xml:space="preserve"> Subsecretaría de Turismo, con el propósito de continuar apoyando las actividades que promueven el sector turístico de la ciudad de Pasto, invitan a propios y visitantes este 10 de mayo al Punto de Información Turística PIT, ubicado en la calle 19 con carrera 25, esquina Plaza de Nariño a la Muestra Artesanal en tamo con la marca ‘Artinar’</w:t>
      </w:r>
      <w:r w:rsidR="0085048D">
        <w:rPr>
          <w:rFonts w:ascii="Century Gothic" w:eastAsia="Calibri" w:hAnsi="Century Gothic" w:cs="Calibri"/>
          <w:sz w:val="22"/>
          <w:szCs w:val="22"/>
          <w:lang w:val="es-ES_tradnl" w:eastAsia="ar-SA"/>
        </w:rPr>
        <w:t>.</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Muestra con la marca ‘Artinar’ se dedica a la elaboración de enchapado en  tamo de trigo, es una técnica que consiste en la decoración de objetos de madera, recubriéndose con finas capas en varios colores y doradas en fibra del tamo de trigo, luego de la selección  de los tallos secos, los artesanos los abren con suma delicadeza y los aplanan utilizando una piedra, que son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frascos, joyeros, tarjetero y diversos accesorios en madera dignos de admirar.</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jornada inicia desde las 9:00 de la mañana</w:t>
      </w:r>
      <w:r w:rsidR="00A73D7D">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es totalmente gratuita y permite adquirir los diferentes productos que dan a conocer las y los artesanos nariñenses.</w:t>
      </w:r>
    </w:p>
    <w:p w:rsidR="00A73D7D" w:rsidRDefault="00A73D7D" w:rsidP="00A73D7D">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14378C" w:rsidRDefault="00A73D7D" w:rsidP="00FC515A">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2A17B9" w:rsidRDefault="002A17B9" w:rsidP="002A17B9">
      <w:pPr>
        <w:pStyle w:val="NormalWeb"/>
        <w:shd w:val="clear" w:color="auto" w:fill="FFFFFF"/>
        <w:spacing w:before="0" w:beforeAutospacing="0" w:after="90" w:afterAutospacing="0" w:line="240" w:lineRule="auto"/>
        <w:rPr>
          <w:rFonts w:ascii="Century Gothic" w:eastAsiaTheme="minorEastAsia" w:hAnsi="Century Gothic" w:cs="Tahoma"/>
          <w:i/>
          <w:sz w:val="22"/>
          <w:szCs w:val="22"/>
          <w:lang w:eastAsia="en-US"/>
        </w:rPr>
      </w:pPr>
    </w:p>
    <w:p w:rsidR="00E358C0" w:rsidRDefault="00E358C0" w:rsidP="002A17B9">
      <w:pPr>
        <w:pStyle w:val="NormalWeb"/>
        <w:shd w:val="clear" w:color="auto" w:fill="FFFFFF"/>
        <w:spacing w:before="0" w:beforeAutospacing="0" w:after="90" w:afterAutospacing="0" w:line="240" w:lineRule="auto"/>
        <w:rPr>
          <w:rFonts w:ascii="Century Gothic" w:eastAsiaTheme="minorEastAsia" w:hAnsi="Century Gothic" w:cs="Tahoma"/>
          <w:i/>
          <w:sz w:val="22"/>
          <w:szCs w:val="22"/>
          <w:lang w:eastAsia="en-US"/>
        </w:rPr>
      </w:pPr>
    </w:p>
    <w:p w:rsidR="00E358C0" w:rsidRDefault="00E358C0" w:rsidP="002A17B9">
      <w:pPr>
        <w:pStyle w:val="NormalWeb"/>
        <w:shd w:val="clear" w:color="auto" w:fill="FFFFFF"/>
        <w:spacing w:before="0" w:beforeAutospacing="0" w:after="90" w:afterAutospacing="0" w:line="240" w:lineRule="auto"/>
        <w:rPr>
          <w:rFonts w:ascii="Century Gothic" w:eastAsiaTheme="minorEastAsia" w:hAnsi="Century Gothic" w:cs="Tahoma"/>
          <w:i/>
          <w:sz w:val="22"/>
          <w:szCs w:val="22"/>
          <w:lang w:eastAsia="en-US"/>
        </w:rPr>
      </w:pPr>
    </w:p>
    <w:p w:rsidR="003C1F35" w:rsidRDefault="003C17C9" w:rsidP="002A17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ESTE JUEVES 9 DE 9 DE MAYO</w:t>
      </w:r>
      <w:bookmarkStart w:id="9" w:name="_GoBack"/>
      <w:bookmarkEnd w:id="9"/>
      <w:r w:rsidR="003C1F35" w:rsidRPr="003C1F35">
        <w:rPr>
          <w:rFonts w:ascii="Century Gothic" w:eastAsia="Calibri" w:hAnsi="Century Gothic" w:cs="Calibri"/>
          <w:b/>
          <w:sz w:val="22"/>
          <w:szCs w:val="22"/>
          <w:lang w:val="es-ES_tradnl" w:eastAsia="ar-SA"/>
        </w:rPr>
        <w:t xml:space="preserve"> EXPOSICIÓN DE LANIGRAFÍA, EL ARTE DE DIBUJAR CON LANA</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3FE01772" wp14:editId="12F05472">
            <wp:extent cx="4838700" cy="25977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54335" cy="2606184"/>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Lanigrafía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lanigrafía</w:t>
      </w:r>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Lanigrafía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Centro Cultural Pandiaco.</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358C0" w:rsidRDefault="00E358C0"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358C0" w:rsidRDefault="00E358C0"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358C0" w:rsidRDefault="00E358C0"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358C0" w:rsidRDefault="00E358C0"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358C0" w:rsidRDefault="00E358C0"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A4832" w:rsidRPr="0085172F" w:rsidRDefault="009F4B1D"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lastRenderedPageBreak/>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21">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w:t>
      </w:r>
      <w:r w:rsidR="00B25B05" w:rsidRPr="00B073F5">
        <w:rPr>
          <w:rFonts w:ascii="Century Gothic" w:eastAsia="Calibri" w:hAnsi="Century Gothic" w:cs="Calibri"/>
          <w:sz w:val="22"/>
          <w:szCs w:val="22"/>
          <w:lang w:val="es-ES_tradnl" w:eastAsia="ar-SA"/>
        </w:rPr>
        <w:t>cultural</w:t>
      </w:r>
      <w:r w:rsidRPr="00B073F5">
        <w:rPr>
          <w:rFonts w:ascii="Century Gothic" w:eastAsia="Calibri" w:hAnsi="Century Gothic" w:cs="Calibri"/>
          <w:sz w:val="22"/>
          <w:szCs w:val="22"/>
          <w:lang w:val="es-ES_tradnl" w:eastAsia="ar-SA"/>
        </w:rPr>
        <w:t xml:space="preserve">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w:t>
      </w:r>
      <w:r w:rsidR="00497BCE" w:rsidRPr="00B073F5">
        <w:rPr>
          <w:rFonts w:ascii="Century Gothic" w:eastAsia="Calibri" w:hAnsi="Century Gothic" w:cs="Calibri"/>
          <w:b/>
          <w:sz w:val="18"/>
          <w:szCs w:val="18"/>
          <w:lang w:val="es-ES_tradnl" w:eastAsia="ar-SA"/>
        </w:rPr>
        <w:t>secretaria</w:t>
      </w:r>
      <w:r w:rsidRPr="00B073F5">
        <w:rPr>
          <w:rFonts w:ascii="Century Gothic" w:eastAsia="Calibri" w:hAnsi="Century Gothic" w:cs="Calibri"/>
          <w:b/>
          <w:sz w:val="18"/>
          <w:szCs w:val="18"/>
          <w:lang w:val="es-ES_tradnl" w:eastAsia="ar-SA"/>
        </w:rPr>
        <w:t xml:space="preserve">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85172F" w:rsidRDefault="00B073F5"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p w:rsidR="00E358C0" w:rsidRDefault="00E358C0" w:rsidP="00360047">
      <w:pPr>
        <w:tabs>
          <w:tab w:val="left" w:pos="2562"/>
        </w:tabs>
        <w:spacing w:after="0" w:line="240" w:lineRule="auto"/>
        <w:rPr>
          <w:rFonts w:ascii="Century Gothic" w:hAnsi="Century Gothic"/>
          <w:b/>
          <w:bCs/>
          <w:sz w:val="22"/>
          <w:szCs w:val="22"/>
        </w:rPr>
      </w:pPr>
    </w:p>
    <w:bookmarkEnd w:id="0"/>
    <w:bookmarkEnd w:id="1"/>
    <w:bookmarkEnd w:id="2"/>
    <w:p w:rsid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sidRPr="00497BCE">
        <w:rPr>
          <w:rFonts w:ascii="Century Gothic" w:eastAsia="Calibri" w:hAnsi="Century Gothic" w:cs="Calibri"/>
          <w:b/>
          <w:sz w:val="22"/>
          <w:szCs w:val="22"/>
          <w:lang w:eastAsia="ar-SA"/>
        </w:rPr>
        <w:lastRenderedPageBreak/>
        <w:t>DESDE EL 6 HASTA EL 18 DE MAYO SE PAGARÁN SUBSIDIOS DE PROGRAMA MAYOR</w:t>
      </w:r>
      <w:r>
        <w:rPr>
          <w:rFonts w:ascii="Century Gothic" w:eastAsia="Calibri" w:hAnsi="Century Gothic" w:cs="Calibri"/>
          <w:b/>
          <w:sz w:val="22"/>
          <w:szCs w:val="22"/>
          <w:lang w:eastAsia="ar-SA"/>
        </w:rPr>
        <w:t xml:space="preserve"> CORRESPONDIENTES AL MES DE ABRIL </w:t>
      </w:r>
    </w:p>
    <w:p w:rsidR="00497BCE" w:rsidRP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rPr>
        <w:drawing>
          <wp:inline distT="0" distB="0" distL="0" distR="0">
            <wp:extent cx="4039283" cy="227872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mbia-mayor.jpg"/>
                    <pic:cNvPicPr/>
                  </pic:nvPicPr>
                  <pic:blipFill>
                    <a:blip r:embed="rId22">
                      <a:extLst>
                        <a:ext uri="{28A0092B-C50C-407E-A947-70E740481C1C}">
                          <a14:useLocalDpi xmlns:a14="http://schemas.microsoft.com/office/drawing/2010/main" val="0"/>
                        </a:ext>
                      </a:extLst>
                    </a:blip>
                    <a:stretch>
                      <a:fillRect/>
                    </a:stretch>
                  </pic:blipFill>
                  <pic:spPr>
                    <a:xfrm>
                      <a:off x="0" y="0"/>
                      <a:ext cx="4054021" cy="2287036"/>
                    </a:xfrm>
                    <a:prstGeom prst="rect">
                      <a:avLst/>
                    </a:prstGeom>
                  </pic:spPr>
                </pic:pic>
              </a:graphicData>
            </a:graphic>
          </wp:inline>
        </w:drawing>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La Secretaría de Bienestar Social, </w:t>
      </w:r>
      <w:r>
        <w:rPr>
          <w:rFonts w:ascii="Century Gothic" w:eastAsia="Calibri" w:hAnsi="Century Gothic" w:cs="Calibri"/>
          <w:sz w:val="22"/>
          <w:szCs w:val="22"/>
          <w:lang w:val="es-ES_tradnl" w:eastAsia="ar-SA"/>
        </w:rPr>
        <w:t>informa</w:t>
      </w:r>
      <w:r w:rsidRPr="00B87808">
        <w:rPr>
          <w:rFonts w:ascii="Century Gothic" w:eastAsia="Calibri" w:hAnsi="Century Gothic" w:cs="Calibri"/>
          <w:sz w:val="22"/>
          <w:szCs w:val="22"/>
          <w:lang w:val="es-ES_tradnl" w:eastAsia="ar-SA"/>
        </w:rPr>
        <w:t xml:space="preserve"> a los beneficiarios del Programa Colombia Mayor </w:t>
      </w:r>
      <w:r w:rsidR="00497BCE" w:rsidRPr="00B87808">
        <w:rPr>
          <w:rFonts w:ascii="Century Gothic" w:eastAsia="Calibri" w:hAnsi="Century Gothic" w:cs="Calibri"/>
          <w:sz w:val="22"/>
          <w:szCs w:val="22"/>
          <w:lang w:val="es-ES_tradnl" w:eastAsia="ar-SA"/>
        </w:rPr>
        <w:t>que,</w:t>
      </w:r>
      <w:r w:rsidRPr="00B87808">
        <w:rPr>
          <w:rFonts w:ascii="Century Gothic" w:eastAsia="Calibri" w:hAnsi="Century Gothic" w:cs="Calibri"/>
          <w:sz w:val="22"/>
          <w:szCs w:val="22"/>
          <w:lang w:val="es-ES_tradnl" w:eastAsia="ar-SA"/>
        </w:rPr>
        <w:t xml:space="preserve"> a partir del 6 hasta el 18 </w:t>
      </w:r>
      <w:r>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del presente año, se cancelará la nómina correspondiente al mes de </w:t>
      </w:r>
      <w:r>
        <w:rPr>
          <w:rFonts w:ascii="Century Gothic" w:eastAsia="Calibri" w:hAnsi="Century Gothic" w:cs="Calibri"/>
          <w:sz w:val="22"/>
          <w:szCs w:val="22"/>
          <w:lang w:val="es-ES_tradnl" w:eastAsia="ar-SA"/>
        </w:rPr>
        <w:t>abril</w:t>
      </w:r>
      <w:r w:rsidRPr="00B87808">
        <w:rPr>
          <w:rFonts w:ascii="Century Gothic" w:eastAsia="Calibri" w:hAnsi="Century Gothic" w:cs="Calibri"/>
          <w:sz w:val="22"/>
          <w:szCs w:val="22"/>
          <w:lang w:val="es-ES_tradnl" w:eastAsia="ar-SA"/>
        </w:rPr>
        <w:t xml:space="preserve"> 2019.</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Es importante mencionar que los pagos son de tipo mensual y se cancelará un monto</w:t>
      </w:r>
      <w:r>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de $ 75.000 mil pesos, se reitera a los beneficiarios que el no cobro de dos giros consecutivos conlleva al retiro del programa en mención.</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B87808">
        <w:rPr>
          <w:rFonts w:ascii="Century Gothic" w:eastAsia="Calibri" w:hAnsi="Century Gothic" w:cs="Calibri"/>
          <w:sz w:val="22"/>
          <w:szCs w:val="22"/>
          <w:u w:val="single"/>
          <w:lang w:val="es-ES_tradnl" w:eastAsia="ar-SA"/>
        </w:rPr>
        <w:t xml:space="preserve">Cronograma zona urbana </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informa a la comunidad, que el horario de atención es de lunes a viernes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y de 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xml:space="preserve"> – 6</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como también los sábados en horario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conforme al siguiente cronograma de pagos</w:t>
      </w:r>
      <w:r>
        <w:rPr>
          <w:rFonts w:ascii="Century Gothic" w:eastAsia="Calibri" w:hAnsi="Century Gothic" w:cs="Calibri"/>
          <w:sz w:val="22"/>
          <w:szCs w:val="22"/>
          <w:lang w:val="es-ES_tradnl" w:eastAsia="ar-SA"/>
        </w:rPr>
        <w:t>:</w:t>
      </w:r>
    </w:p>
    <w:p w:rsidR="00B87808" w:rsidRPr="00B87808" w:rsidRDefault="00B87808" w:rsidP="00B87808">
      <w:pPr>
        <w:tabs>
          <w:tab w:val="left" w:pos="2562"/>
        </w:tabs>
        <w:spacing w:after="120" w:line="240" w:lineRule="auto"/>
        <w:jc w:val="center"/>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87808" w:rsidRPr="00B87808" w:rsidTr="00AF43B8">
        <w:trPr>
          <w:jc w:val="center"/>
        </w:trPr>
        <w:tc>
          <w:tcPr>
            <w:tcW w:w="6398" w:type="dxa"/>
            <w:gridSpan w:val="2"/>
            <w:vAlign w:val="center"/>
          </w:tcPr>
          <w:p w:rsidR="00B87808" w:rsidRPr="00B87808" w:rsidRDefault="00B87808" w:rsidP="00B87808">
            <w:pPr>
              <w:tabs>
                <w:tab w:val="left" w:pos="2562"/>
              </w:tabs>
              <w:spacing w:after="120" w:line="240" w:lineRule="auto"/>
              <w:jc w:val="center"/>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DE ACUERDO CON EL PRIMER APELLIDO</w:t>
            </w:r>
          </w:p>
        </w:tc>
      </w:tr>
      <w:tr w:rsidR="00B87808" w:rsidRPr="00B87808" w:rsidTr="00AF43B8">
        <w:trPr>
          <w:trHeight w:val="232"/>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LETRA DEL PRIMER APELLIDO</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FECHA DE PAGO</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A, B,</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6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C, D</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7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E, F, G, H</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8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I, J, K, L</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9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 M N, Ñ</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10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O, P, Q, 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13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S, T, U, V</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14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W, X, Y, Z</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15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PENDIENTES POR COBRAR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 xml:space="preserve">16, 17 y </w:t>
            </w:r>
            <w:r w:rsidR="00497BCE" w:rsidRPr="00B87808">
              <w:rPr>
                <w:rFonts w:ascii="Century Gothic" w:eastAsia="Calibri" w:hAnsi="Century Gothic" w:cs="Calibri"/>
                <w:sz w:val="20"/>
                <w:szCs w:val="22"/>
                <w:lang w:val="es-ES_tradnl" w:eastAsia="ar-SA"/>
              </w:rPr>
              <w:t>18 de</w:t>
            </w:r>
            <w:r w:rsidRPr="00B87808">
              <w:rPr>
                <w:rFonts w:ascii="Century Gothic" w:eastAsia="Calibri" w:hAnsi="Century Gothic" w:cs="Calibri"/>
                <w:sz w:val="20"/>
                <w:szCs w:val="22"/>
                <w:lang w:val="es-ES_tradnl" w:eastAsia="ar-SA"/>
              </w:rPr>
              <w:t xml:space="preserve"> MAYO  2019</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lastRenderedPageBreak/>
        <w:t xml:space="preserve">Puntos de pago </w:t>
      </w:r>
      <w:r>
        <w:rPr>
          <w:rFonts w:ascii="Century Gothic" w:eastAsia="Calibri" w:hAnsi="Century Gothic" w:cs="Calibri"/>
          <w:sz w:val="22"/>
          <w:szCs w:val="22"/>
          <w:u w:val="single"/>
          <w:lang w:val="es-ES_tradnl" w:eastAsia="ar-SA"/>
        </w:rPr>
        <w:t>E</w:t>
      </w:r>
      <w:r w:rsidRPr="00497BCE">
        <w:rPr>
          <w:rFonts w:ascii="Century Gothic" w:eastAsia="Calibri" w:hAnsi="Century Gothic" w:cs="Calibri"/>
          <w:sz w:val="22"/>
          <w:szCs w:val="22"/>
          <w:u w:val="single"/>
          <w:lang w:val="es-ES_tradnl" w:eastAsia="ar-SA"/>
        </w:rPr>
        <w:t>fecty</w:t>
      </w:r>
      <w:r w:rsidR="00B87808" w:rsidRPr="00497BCE">
        <w:rPr>
          <w:rFonts w:ascii="Century Gothic" w:eastAsia="Calibri" w:hAnsi="Century Gothic" w:cs="Calibri"/>
          <w:sz w:val="22"/>
          <w:szCs w:val="22"/>
          <w:u w:val="single"/>
          <w:lang w:val="es-ES_tradnl" w:eastAsia="ar-SA"/>
        </w:rPr>
        <w:t xml:space="preserve"> – </w:t>
      </w:r>
      <w:r>
        <w:rPr>
          <w:rFonts w:ascii="Century Gothic" w:eastAsia="Calibri" w:hAnsi="Century Gothic" w:cs="Calibri"/>
          <w:sz w:val="22"/>
          <w:szCs w:val="22"/>
          <w:u w:val="single"/>
          <w:lang w:val="es-ES_tradnl" w:eastAsia="ar-SA"/>
        </w:rPr>
        <w:t>S</w:t>
      </w:r>
      <w:r w:rsidRPr="00497BCE">
        <w:rPr>
          <w:rFonts w:ascii="Century Gothic" w:eastAsia="Calibri" w:hAnsi="Century Gothic" w:cs="Calibri"/>
          <w:sz w:val="22"/>
          <w:szCs w:val="22"/>
          <w:u w:val="single"/>
          <w:lang w:val="es-ES_tradnl" w:eastAsia="ar-SA"/>
        </w:rPr>
        <w:t>ervientrega</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Se invita a los beneficiarios del </w:t>
      </w:r>
      <w:r w:rsidR="00497BCE">
        <w:rPr>
          <w:rFonts w:ascii="Century Gothic" w:eastAsia="Calibri" w:hAnsi="Century Gothic" w:cs="Calibri"/>
          <w:sz w:val="22"/>
          <w:szCs w:val="22"/>
          <w:lang w:val="es-ES_tradnl" w:eastAsia="ar-SA"/>
        </w:rPr>
        <w:t>P</w:t>
      </w:r>
      <w:r w:rsidRPr="00B87808">
        <w:rPr>
          <w:rFonts w:ascii="Century Gothic" w:eastAsia="Calibri" w:hAnsi="Century Gothic" w:cs="Calibri"/>
          <w:sz w:val="22"/>
          <w:szCs w:val="22"/>
          <w:lang w:val="es-ES_tradnl" w:eastAsia="ar-SA"/>
        </w:rPr>
        <w:t xml:space="preserve">rograma Colombia Mayor, a cobrar en los distintos puntos de pago, aclarando que se han autorizado 31 puntos de atención para que cobren en el </w:t>
      </w:r>
      <w:r w:rsidR="00497BCE" w:rsidRPr="00B87808">
        <w:rPr>
          <w:rFonts w:ascii="Century Gothic" w:eastAsia="Calibri" w:hAnsi="Century Gothic" w:cs="Calibri"/>
          <w:sz w:val="22"/>
          <w:szCs w:val="22"/>
          <w:lang w:val="es-ES_tradnl" w:eastAsia="ar-SA"/>
        </w:rPr>
        <w:t>lugar más cercano a su domicilio</w:t>
      </w:r>
    </w:p>
    <w:tbl>
      <w:tblPr>
        <w:tblW w:w="6024" w:type="dxa"/>
        <w:jc w:val="center"/>
        <w:tblCellMar>
          <w:left w:w="70" w:type="dxa"/>
          <w:right w:w="70" w:type="dxa"/>
        </w:tblCellMar>
        <w:tblLook w:val="04A0" w:firstRow="1" w:lastRow="0" w:firstColumn="1" w:lastColumn="0" w:noHBand="0" w:noVBand="1"/>
      </w:tblPr>
      <w:tblGrid>
        <w:gridCol w:w="1913"/>
        <w:gridCol w:w="4111"/>
      </w:tblGrid>
      <w:tr w:rsidR="00B87808" w:rsidRPr="00B87808" w:rsidTr="00AF43B8">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PUNTOS DE PAGO</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Santiago (Cra 23 N. 11 – 64 LC)</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Las </w:t>
            </w:r>
            <w:r w:rsidR="00497BCE" w:rsidRPr="00497BCE">
              <w:rPr>
                <w:rFonts w:ascii="Century Gothic" w:eastAsia="Calibri" w:hAnsi="Century Gothic" w:cs="Calibri"/>
                <w:sz w:val="20"/>
                <w:szCs w:val="22"/>
                <w:lang w:val="es-ES_tradnl" w:eastAsia="ar-SA"/>
              </w:rPr>
              <w:t>Américas (</w:t>
            </w:r>
            <w:r w:rsidRPr="00497BCE">
              <w:rPr>
                <w:rFonts w:ascii="Century Gothic" w:eastAsia="Calibri" w:hAnsi="Century Gothic" w:cs="Calibri"/>
                <w:sz w:val="20"/>
                <w:szCs w:val="22"/>
                <w:lang w:val="es-ES_tradnl" w:eastAsia="ar-SA"/>
              </w:rPr>
              <w:t>Cra 19 N. 14 - 21)</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Las Américas Centro, por el CESMAG</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(Cra 21 # 13 A – 89)</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Fátima (Cll 17 N. 13 -76)</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Villa Flor Mz 17 Cs 28</w:t>
            </w:r>
          </w:p>
        </w:tc>
      </w:tr>
      <w:tr w:rsidR="00B87808" w:rsidRPr="00B87808" w:rsidTr="00AF43B8">
        <w:trPr>
          <w:trHeight w:val="20"/>
          <w:jc w:val="center"/>
        </w:trPr>
        <w:tc>
          <w:tcPr>
            <w:tcW w:w="1913" w:type="dxa"/>
            <w:vMerge/>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Miraflores Diagonal 16 C # 1E - 55 </w:t>
            </w:r>
          </w:p>
        </w:tc>
      </w:tr>
      <w:tr w:rsidR="00B87808" w:rsidRPr="00B87808" w:rsidTr="00AF43B8">
        <w:trPr>
          <w:trHeight w:val="20"/>
          <w:jc w:val="center"/>
        </w:trPr>
        <w:tc>
          <w:tcPr>
            <w:tcW w:w="1913" w:type="dxa"/>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Lorenzo Cra 2 # 17 – 98 </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Santa Barbará </w:t>
            </w:r>
            <w:r w:rsidR="00497BCE" w:rsidRPr="00497BCE">
              <w:rPr>
                <w:rFonts w:ascii="Century Gothic" w:eastAsia="Calibri" w:hAnsi="Century Gothic" w:cs="Calibri"/>
                <w:sz w:val="20"/>
                <w:szCs w:val="22"/>
                <w:lang w:val="es-ES_tradnl" w:eastAsia="ar-SA"/>
              </w:rPr>
              <w:t>Cra 3</w:t>
            </w:r>
            <w:r w:rsidRPr="00497BCE">
              <w:rPr>
                <w:rFonts w:ascii="Century Gothic" w:eastAsia="Calibri" w:hAnsi="Century Gothic" w:cs="Calibri"/>
                <w:sz w:val="20"/>
                <w:szCs w:val="22"/>
                <w:lang w:val="es-ES_tradnl" w:eastAsia="ar-SA"/>
              </w:rPr>
              <w:t xml:space="preserve"> A CLL 21 C # 21 B 122</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Idema Calle 18 A # 10 – 03</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Terminal </w:t>
            </w:r>
            <w:r w:rsidR="00497BCE" w:rsidRPr="00497BCE">
              <w:rPr>
                <w:rFonts w:ascii="Century Gothic" w:eastAsia="Calibri" w:hAnsi="Century Gothic" w:cs="Calibri"/>
                <w:sz w:val="20"/>
                <w:szCs w:val="22"/>
                <w:lang w:val="es-ES_tradnl" w:eastAsia="ar-SA"/>
              </w:rPr>
              <w:t>Pasto (</w:t>
            </w:r>
            <w:r w:rsidRPr="00497BCE">
              <w:rPr>
                <w:rFonts w:ascii="Century Gothic" w:eastAsia="Calibri" w:hAnsi="Century Gothic" w:cs="Calibri"/>
                <w:sz w:val="20"/>
                <w:szCs w:val="22"/>
                <w:lang w:val="es-ES_tradnl" w:eastAsia="ar-SA"/>
              </w:rPr>
              <w:t>Cra 6 N. 16 B – 50 Local 120)</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Chambú II Mz 27 Cs 9</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Pilar Cra</w:t>
            </w:r>
            <w:r w:rsidR="00B87808" w:rsidRPr="00497BCE">
              <w:rPr>
                <w:rFonts w:ascii="Century Gothic" w:eastAsia="Calibri" w:hAnsi="Century Gothic" w:cs="Calibri"/>
                <w:sz w:val="20"/>
                <w:szCs w:val="22"/>
                <w:lang w:val="es-ES_tradnl" w:eastAsia="ar-SA"/>
              </w:rPr>
              <w:t xml:space="preserve"> 4 N. 12 A 20</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Potrerillo (Cra 7 # 15 – 77)</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Tamasagra Mz 14</w:t>
            </w:r>
            <w:r w:rsidR="00B87808" w:rsidRPr="00497BCE">
              <w:rPr>
                <w:rFonts w:ascii="Century Gothic" w:eastAsia="Calibri" w:hAnsi="Century Gothic" w:cs="Calibri"/>
                <w:sz w:val="20"/>
                <w:szCs w:val="22"/>
                <w:lang w:val="es-ES_tradnl" w:eastAsia="ar-SA"/>
              </w:rPr>
              <w:t xml:space="preserve"> Cs 18</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Boyacá Cll 10 B N. 22 – 02</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Parque Infantil (Cll 16 B N. 29 -48)</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Centro Comercial</w:t>
            </w:r>
            <w:r w:rsidR="00B87808" w:rsidRPr="00497BCE">
              <w:rPr>
                <w:rFonts w:ascii="Century Gothic" w:eastAsia="Calibri" w:hAnsi="Century Gothic" w:cs="Calibri"/>
                <w:sz w:val="20"/>
                <w:szCs w:val="22"/>
                <w:lang w:val="es-ES_tradnl" w:eastAsia="ar-SA"/>
              </w:rPr>
              <w:t xml:space="preserve"> </w:t>
            </w:r>
            <w:r w:rsidRPr="00497BCE">
              <w:rPr>
                <w:rFonts w:ascii="Century Gothic" w:eastAsia="Calibri" w:hAnsi="Century Gothic" w:cs="Calibri"/>
                <w:sz w:val="20"/>
                <w:szCs w:val="22"/>
                <w:lang w:val="es-ES_tradnl" w:eastAsia="ar-SA"/>
              </w:rPr>
              <w:t>Bomboná local</w:t>
            </w:r>
            <w:r w:rsidR="00B87808" w:rsidRPr="00497BCE">
              <w:rPr>
                <w:rFonts w:ascii="Century Gothic" w:eastAsia="Calibri" w:hAnsi="Century Gothic" w:cs="Calibri"/>
                <w:sz w:val="20"/>
                <w:szCs w:val="22"/>
                <w:lang w:val="es-ES_tradnl" w:eastAsia="ar-SA"/>
              </w:rPr>
              <w:t xml:space="preserve"> 1</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14 # 29 – 11 Local 1)</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Panamericana</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2 # 33 – 09)</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Los Estudiantes Local 2 Cll 20 # 35 – 15</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Vía Hospital San Pedro (cll 16 N. 37 -07)</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Maridiaz Frente a la Universidad Mariana</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Emas  Cra 24 # 24 – 23</w:t>
            </w:r>
          </w:p>
        </w:tc>
      </w:tr>
      <w:tr w:rsidR="00B87808" w:rsidRPr="00B87808" w:rsidTr="00AF43B8">
        <w:trPr>
          <w:trHeight w:val="20"/>
          <w:jc w:val="center"/>
        </w:trPr>
        <w:tc>
          <w:tcPr>
            <w:tcW w:w="1913" w:type="dxa"/>
            <w:vMerge/>
            <w:tcBorders>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Centenario Cra 19 # 23-41</w:t>
            </w:r>
          </w:p>
        </w:tc>
      </w:tr>
      <w:tr w:rsidR="00B87808" w:rsidRPr="00B87808" w:rsidTr="00AF43B8">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Nueva Aranda Mz B 4 Cs 15</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lastRenderedPageBreak/>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Torres de San Luis Cra 39 # 28-25</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Santander cra 21 # 21 -87</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Corazón de </w:t>
            </w:r>
            <w:r w:rsidR="00497BCE" w:rsidRPr="00497BCE">
              <w:rPr>
                <w:rFonts w:ascii="Century Gothic" w:eastAsia="Calibri" w:hAnsi="Century Gothic" w:cs="Calibri"/>
                <w:sz w:val="20"/>
                <w:szCs w:val="22"/>
                <w:lang w:val="es-ES_tradnl" w:eastAsia="ar-SA"/>
              </w:rPr>
              <w:t>Jesús Mz</w:t>
            </w:r>
            <w:r w:rsidRPr="00497BCE">
              <w:rPr>
                <w:rFonts w:ascii="Century Gothic" w:eastAsia="Calibri" w:hAnsi="Century Gothic" w:cs="Calibri"/>
                <w:sz w:val="20"/>
                <w:szCs w:val="22"/>
                <w:lang w:val="es-ES_tradnl" w:eastAsia="ar-SA"/>
              </w:rPr>
              <w:t xml:space="preserve"> 18 Cs 8</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Colombia junto al Batallón Boyacá</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22 N. 15 – 25)</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El Encano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Obonuco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Catambuco</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Cronograma de pagos zona rural</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el caso de los adultos mayores que residen en los corregimientos se solicita cobrar en su respectivo sector, a partir del 7 al 14 de </w:t>
      </w:r>
      <w:r w:rsidR="00497BCE">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conforme al cronograma establecido.</w:t>
      </w: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31"/>
        <w:gridCol w:w="2258"/>
        <w:gridCol w:w="2076"/>
      </w:tblGrid>
      <w:tr w:rsidR="00B87808" w:rsidRPr="00B87808" w:rsidTr="00AF43B8">
        <w:trPr>
          <w:trHeight w:val="340"/>
          <w:jc w:val="center"/>
        </w:trPr>
        <w:tc>
          <w:tcPr>
            <w:tcW w:w="1712"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FECHA</w:t>
            </w:r>
          </w:p>
        </w:tc>
        <w:tc>
          <w:tcPr>
            <w:tcW w:w="1678"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CORREGIMIENTO</w:t>
            </w:r>
          </w:p>
        </w:tc>
        <w:tc>
          <w:tcPr>
            <w:tcW w:w="2421"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LUGAR DE PAGO</w:t>
            </w:r>
          </w:p>
        </w:tc>
        <w:tc>
          <w:tcPr>
            <w:tcW w:w="2207"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HORARIO</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07/may/19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Caldera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Genoy</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 del Cabildo Indígena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miércoles 08/may/19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Mocondino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Jamondino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Escuela Centro Educativo</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2:00 PM a 5:00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jueves 09/may/19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Santa Bárbara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Socorro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1:00 PM a 4:00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viernes 10/may/19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Gualmatan</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Cultural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Jongovito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1:00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sábado 11/may/19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 Fernando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Buesaquillo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lunes 13/may/19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Cabrera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Laguna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14/may/19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Morasurco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Mapachico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M a 1:00 PM</w:t>
            </w:r>
          </w:p>
        </w:tc>
      </w:tr>
    </w:tbl>
    <w:p w:rsidR="00497BCE" w:rsidRDefault="00497BCE"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w:t>
      </w:r>
      <w:r w:rsidR="00497BCE" w:rsidRPr="00B87808">
        <w:rPr>
          <w:rFonts w:ascii="Century Gothic" w:eastAsia="Calibri" w:hAnsi="Century Gothic" w:cs="Calibri"/>
          <w:sz w:val="22"/>
          <w:szCs w:val="22"/>
          <w:lang w:val="es-ES_tradnl" w:eastAsia="ar-SA"/>
        </w:rPr>
        <w:t>más información</w:t>
      </w:r>
      <w:r w:rsidRPr="00B87808">
        <w:rPr>
          <w:rFonts w:ascii="Century Gothic" w:eastAsia="Calibri" w:hAnsi="Century Gothic" w:cs="Calibri"/>
          <w:sz w:val="22"/>
          <w:szCs w:val="22"/>
          <w:lang w:val="es-ES_tradnl" w:eastAsia="ar-SA"/>
        </w:rPr>
        <w:t xml:space="preserve"> se sugiere a los beneficiarios, consultar en cada nómina, la fecha y el punto de pago asignado, a través de la página de internet de la Alcaldía </w:t>
      </w:r>
      <w:r w:rsidRPr="00B87808">
        <w:rPr>
          <w:rFonts w:ascii="Century Gothic" w:eastAsia="Calibri" w:hAnsi="Century Gothic" w:cs="Calibri"/>
          <w:sz w:val="22"/>
          <w:szCs w:val="22"/>
          <w:lang w:val="es-ES_tradnl" w:eastAsia="ar-SA"/>
        </w:rPr>
        <w:lastRenderedPageBreak/>
        <w:t xml:space="preserve">de Pasto: </w:t>
      </w:r>
      <w:hyperlink r:id="rId23" w:history="1">
        <w:r w:rsidR="00497BCE" w:rsidRPr="00177DE3">
          <w:rPr>
            <w:rStyle w:val="Hipervnculo"/>
            <w:rFonts w:eastAsia="Calibri" w:cs="Calibri"/>
            <w:sz w:val="22"/>
            <w:szCs w:val="22"/>
            <w:lang w:val="es-ES_tradnl" w:eastAsia="ar-SA"/>
          </w:rPr>
          <w:t>www.pasto.gov.co/ tramites y servicios/</w:t>
        </w:r>
      </w:hyperlink>
      <w:r w:rsidRPr="00B87808">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497BCE"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recuerda a todos los beneficiarios del programa que para realizar el respectivo cobro es indispensable:</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Presentar la cédula original</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 xml:space="preserve">Únicamente para el caso de las personas mayores en condición de discapacidad que no pueden acercarse a cobrar, presentar </w:t>
      </w:r>
      <w:r w:rsidR="00497BCE" w:rsidRPr="00B87808">
        <w:rPr>
          <w:rFonts w:ascii="Century Gothic" w:eastAsia="Calibri" w:hAnsi="Century Gothic" w:cs="Calibri"/>
          <w:sz w:val="22"/>
          <w:szCs w:val="22"/>
          <w:lang w:val="es-ES_tradnl" w:eastAsia="ar-SA"/>
        </w:rPr>
        <w:t>poder notarial</w:t>
      </w:r>
      <w:r w:rsidRPr="00B87808">
        <w:rPr>
          <w:rFonts w:ascii="Century Gothic" w:eastAsia="Calibri" w:hAnsi="Century Gothic" w:cs="Calibri"/>
          <w:sz w:val="22"/>
          <w:szCs w:val="22"/>
          <w:lang w:val="es-ES_tradnl" w:eastAsia="ar-SA"/>
        </w:rPr>
        <w:t>, éste debe tener vigencia del mes actual (</w:t>
      </w:r>
      <w:r w:rsidR="00497BCE" w:rsidRPr="00B87808">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además </w:t>
      </w:r>
      <w:r w:rsidR="00497BCE" w:rsidRPr="00B87808">
        <w:rPr>
          <w:rFonts w:ascii="Century Gothic" w:eastAsia="Calibri" w:hAnsi="Century Gothic" w:cs="Calibri"/>
          <w:sz w:val="22"/>
          <w:szCs w:val="22"/>
          <w:lang w:val="es-ES_tradnl" w:eastAsia="ar-SA"/>
        </w:rPr>
        <w:t>debe presentar</w:t>
      </w:r>
      <w:r w:rsidRPr="00B87808">
        <w:rPr>
          <w:rFonts w:ascii="Century Gothic" w:eastAsia="Calibri" w:hAnsi="Century Gothic" w:cs="Calibri"/>
          <w:sz w:val="22"/>
          <w:szCs w:val="22"/>
          <w:lang w:val="es-ES_tradnl" w:eastAsia="ar-SA"/>
        </w:rPr>
        <w:t xml:space="preserve"> cédula original tanto </w:t>
      </w:r>
      <w:r w:rsidR="00497BCE" w:rsidRPr="00B87808">
        <w:rPr>
          <w:rFonts w:ascii="Century Gothic" w:eastAsia="Calibri" w:hAnsi="Century Gothic" w:cs="Calibri"/>
          <w:sz w:val="22"/>
          <w:szCs w:val="22"/>
          <w:lang w:val="es-ES_tradnl" w:eastAsia="ar-SA"/>
        </w:rPr>
        <w:t>del beneficiario</w:t>
      </w:r>
      <w:r w:rsidRPr="00B87808">
        <w:rPr>
          <w:rFonts w:ascii="Century Gothic" w:eastAsia="Calibri" w:hAnsi="Century Gothic" w:cs="Calibri"/>
          <w:sz w:val="22"/>
          <w:szCs w:val="22"/>
          <w:lang w:val="es-ES_tradnl" w:eastAsia="ar-SA"/>
        </w:rPr>
        <w:t xml:space="preserve">/a como del apoderado/a. </w:t>
      </w:r>
    </w:p>
    <w:p w:rsidR="00497BCE" w:rsidRDefault="00497BCE" w:rsidP="00497BCE">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497BCE" w:rsidRDefault="00497BCE" w:rsidP="00497BCE">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44866" w:rsidRDefault="00544866" w:rsidP="00656297">
      <w:pPr>
        <w:shd w:val="clear" w:color="auto" w:fill="FFFFFF"/>
        <w:spacing w:after="120" w:line="240" w:lineRule="auto"/>
        <w:rPr>
          <w:rFonts w:ascii="Century Gothic" w:eastAsia="Calibri" w:hAnsi="Century Gothic" w:cs="Calibri"/>
          <w:b/>
          <w:sz w:val="22"/>
          <w:szCs w:val="22"/>
          <w:lang w:eastAsia="ar-SA"/>
        </w:rPr>
      </w:pPr>
    </w:p>
    <w:p w:rsidR="00544866" w:rsidRDefault="00544866" w:rsidP="00544866">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r w:rsidRPr="0081183A">
        <w:rPr>
          <w:rFonts w:ascii="Century Gothic" w:hAnsi="Century Gothic" w:cs="Arial"/>
          <w:b/>
          <w:sz w:val="22"/>
          <w:szCs w:val="22"/>
          <w:bdr w:val="none" w:sz="0" w:space="0" w:color="auto" w:frame="1"/>
        </w:rPr>
        <w:t>SE MODIFICA TEMPORALMENTE JORNADA LABORAL EN LA ALCALDÍA DE PASTO</w:t>
      </w:r>
    </w:p>
    <w:p w:rsidR="007C3B96" w:rsidRDefault="007C3B96" w:rsidP="00544866">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p>
    <w:p w:rsidR="00544866" w:rsidRPr="00544866" w:rsidRDefault="00544866" w:rsidP="00544866">
      <w:pPr>
        <w:pStyle w:val="NormalWeb"/>
        <w:shd w:val="clear" w:color="auto" w:fill="FFFFFF"/>
        <w:spacing w:before="0" w:beforeAutospacing="0" w:after="0" w:afterAutospacing="0"/>
        <w:jc w:val="center"/>
        <w:rPr>
          <w:rFonts w:ascii="Century Gothic" w:hAnsi="Century Gothic" w:cs="Arial"/>
          <w:b/>
          <w:sz w:val="22"/>
          <w:szCs w:val="22"/>
          <w:bdr w:val="none" w:sz="0" w:space="0" w:color="auto" w:frame="1"/>
        </w:rPr>
      </w:pPr>
      <w:r>
        <w:rPr>
          <w:rFonts w:ascii="Century Gothic" w:hAnsi="Century Gothic" w:cs="Arial"/>
          <w:b/>
          <w:noProof/>
          <w:sz w:val="22"/>
          <w:szCs w:val="22"/>
          <w:bdr w:val="none" w:sz="0" w:space="0" w:color="auto" w:frame="1"/>
          <w:lang w:val="en-US" w:eastAsia="en-US"/>
        </w:rPr>
        <w:drawing>
          <wp:inline distT="0" distB="0" distL="0" distR="0">
            <wp:extent cx="4611370" cy="308659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í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15128" cy="3089107"/>
                    </a:xfrm>
                    <a:prstGeom prst="rect">
                      <a:avLst/>
                    </a:prstGeom>
                  </pic:spPr>
                </pic:pic>
              </a:graphicData>
            </a:graphic>
          </wp:inline>
        </w:drawing>
      </w:r>
    </w:p>
    <w:p w:rsidR="00544866" w:rsidRPr="00544866" w:rsidRDefault="00544866" w:rsidP="00544866">
      <w:pPr>
        <w:tabs>
          <w:tab w:val="left" w:pos="2562"/>
        </w:tabs>
        <w:spacing w:after="120" w:line="240" w:lineRule="auto"/>
        <w:jc w:val="both"/>
        <w:rPr>
          <w:rFonts w:ascii="Century Gothic" w:eastAsia="Calibri" w:hAnsi="Century Gothic" w:cs="Calibri"/>
          <w:sz w:val="22"/>
          <w:szCs w:val="22"/>
          <w:lang w:val="es-ES_tradnl" w:eastAsia="ar-SA"/>
        </w:rPr>
      </w:pPr>
      <w:r w:rsidRPr="00544866">
        <w:rPr>
          <w:rFonts w:ascii="Century Gothic" w:eastAsia="Calibri" w:hAnsi="Century Gothic" w:cs="Calibri"/>
          <w:sz w:val="22"/>
          <w:szCs w:val="22"/>
          <w:lang w:val="es-ES_tradnl" w:eastAsia="ar-SA"/>
        </w:rPr>
        <w:t>A través de la resolución 0465, la Alcaldía de Pasto informa a la comunidad, que el viernes 10 de mayo, no se prestará atención al ciudadano; teniendo en cuenta que los servidores públicos de la entidad participarán de una actividad de sana convivencia en el marco de la conmemoración del Día Internacional del Trabajador.</w:t>
      </w:r>
    </w:p>
    <w:p w:rsidR="00544866" w:rsidRPr="00544866" w:rsidRDefault="00544866" w:rsidP="00544866">
      <w:pPr>
        <w:tabs>
          <w:tab w:val="left" w:pos="2562"/>
        </w:tabs>
        <w:spacing w:after="120" w:line="240" w:lineRule="auto"/>
        <w:jc w:val="both"/>
        <w:rPr>
          <w:rFonts w:ascii="Century Gothic" w:eastAsia="Calibri" w:hAnsi="Century Gothic" w:cs="Calibri"/>
          <w:sz w:val="22"/>
          <w:szCs w:val="22"/>
          <w:lang w:val="es-ES_tradnl" w:eastAsia="ar-SA"/>
        </w:rPr>
      </w:pPr>
      <w:r w:rsidRPr="00544866">
        <w:rPr>
          <w:rFonts w:ascii="Century Gothic" w:eastAsia="Calibri" w:hAnsi="Century Gothic" w:cs="Calibri"/>
          <w:sz w:val="22"/>
          <w:szCs w:val="22"/>
          <w:lang w:val="es-ES_tradnl" w:eastAsia="ar-SA"/>
        </w:rPr>
        <w:t xml:space="preserve">Para el caso de los servidores públicos, el grupo G2 y el personal administrativo de la Secretaría Municipal de Tránsito y Transporte, se informa, que el mismo evento se cumplirá este miércoles 8 de mayo de 7:00 de la mañana a 5:00 de la tarde, de acuerdo con la resolución 0466. </w:t>
      </w:r>
    </w:p>
    <w:p w:rsidR="00544866" w:rsidRPr="00544866" w:rsidRDefault="00544866" w:rsidP="00544866">
      <w:pPr>
        <w:tabs>
          <w:tab w:val="left" w:pos="2562"/>
        </w:tabs>
        <w:spacing w:after="120" w:line="240" w:lineRule="auto"/>
        <w:jc w:val="both"/>
        <w:rPr>
          <w:rFonts w:ascii="Century Gothic" w:eastAsia="Calibri" w:hAnsi="Century Gothic" w:cs="Calibri"/>
          <w:sz w:val="22"/>
          <w:szCs w:val="22"/>
          <w:lang w:val="es-ES_tradnl" w:eastAsia="ar-SA"/>
        </w:rPr>
      </w:pPr>
      <w:r w:rsidRPr="00544866">
        <w:rPr>
          <w:rFonts w:ascii="Century Gothic" w:eastAsia="Calibri" w:hAnsi="Century Gothic" w:cs="Calibri"/>
          <w:sz w:val="22"/>
          <w:szCs w:val="22"/>
          <w:lang w:val="es-ES_tradnl" w:eastAsia="ar-SA"/>
        </w:rPr>
        <w:t>Para más información, remitirse a las resoluciones:</w:t>
      </w:r>
    </w:p>
    <w:p w:rsidR="00544866" w:rsidRPr="00544866" w:rsidRDefault="00187338" w:rsidP="00544866">
      <w:pPr>
        <w:tabs>
          <w:tab w:val="left" w:pos="2562"/>
        </w:tabs>
        <w:spacing w:after="120" w:line="240" w:lineRule="auto"/>
        <w:jc w:val="both"/>
        <w:rPr>
          <w:rFonts w:eastAsia="Calibri" w:cs="Calibri"/>
          <w:lang w:val="es-ES_tradnl" w:eastAsia="ar-SA"/>
        </w:rPr>
      </w:pPr>
      <w:hyperlink r:id="rId25" w:history="1">
        <w:r w:rsidR="00544866" w:rsidRPr="00544866">
          <w:rPr>
            <w:rFonts w:eastAsia="Calibri" w:cs="Calibri"/>
            <w:lang w:val="es-ES_tradnl" w:eastAsia="ar-SA"/>
          </w:rPr>
          <w:t>https://www.pasto.gov.co/index.php/resoluciones/resoluciones-talento-humano-2019?download=14267:res_0465_07_may_2019_talento_humano</w:t>
        </w:r>
      </w:hyperlink>
      <w:r w:rsidR="00544866" w:rsidRPr="00544866">
        <w:rPr>
          <w:rFonts w:ascii="Century Gothic" w:eastAsia="Calibri" w:hAnsi="Century Gothic" w:cs="Calibri"/>
          <w:sz w:val="22"/>
          <w:szCs w:val="22"/>
          <w:lang w:val="es-ES_tradnl" w:eastAsia="ar-SA"/>
        </w:rPr>
        <w:t xml:space="preserve"> </w:t>
      </w:r>
      <w:r w:rsidR="00544866">
        <w:rPr>
          <w:rFonts w:ascii="Century Gothic" w:eastAsia="Calibri" w:hAnsi="Century Gothic" w:cs="Calibri"/>
          <w:sz w:val="22"/>
          <w:szCs w:val="22"/>
          <w:lang w:val="es-ES_tradnl" w:eastAsia="ar-SA"/>
        </w:rPr>
        <w:t xml:space="preserve"> </w:t>
      </w:r>
    </w:p>
    <w:p w:rsidR="00544866" w:rsidRDefault="00187338" w:rsidP="00544866">
      <w:pPr>
        <w:tabs>
          <w:tab w:val="left" w:pos="2562"/>
        </w:tabs>
        <w:spacing w:after="120" w:line="240" w:lineRule="auto"/>
        <w:jc w:val="both"/>
        <w:rPr>
          <w:rFonts w:ascii="Century Gothic" w:eastAsia="Calibri" w:hAnsi="Century Gothic" w:cs="Calibri"/>
          <w:sz w:val="22"/>
          <w:szCs w:val="22"/>
          <w:lang w:val="es-ES_tradnl" w:eastAsia="ar-SA"/>
        </w:rPr>
      </w:pPr>
      <w:hyperlink r:id="rId26" w:history="1">
        <w:r w:rsidR="00544866" w:rsidRPr="00544866">
          <w:rPr>
            <w:rFonts w:eastAsia="Calibri" w:cs="Calibri"/>
            <w:lang w:val="es-ES_tradnl" w:eastAsia="ar-SA"/>
          </w:rPr>
          <w:t>https://www.pasto.gov.co/index.php/resoluciones/resoluciones-talento-humano-2019?download=14268:res_0466_07_may_2019_talento_humano</w:t>
        </w:r>
      </w:hyperlink>
      <w:r w:rsidR="00544866" w:rsidRPr="00544866">
        <w:rPr>
          <w:rFonts w:ascii="Century Gothic" w:eastAsia="Calibri" w:hAnsi="Century Gothic" w:cs="Calibri"/>
          <w:sz w:val="22"/>
          <w:szCs w:val="22"/>
          <w:lang w:val="es-ES_tradnl" w:eastAsia="ar-SA"/>
        </w:rPr>
        <w:t xml:space="preserve"> </w:t>
      </w:r>
    </w:p>
    <w:p w:rsidR="00544866" w:rsidRPr="007C3B96" w:rsidRDefault="00544866" w:rsidP="007C3B96">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338" w:rsidRDefault="00187338">
      <w:pPr>
        <w:spacing w:after="0" w:line="240" w:lineRule="auto"/>
      </w:pPr>
      <w:r>
        <w:separator/>
      </w:r>
    </w:p>
  </w:endnote>
  <w:endnote w:type="continuationSeparator" w:id="0">
    <w:p w:rsidR="00187338" w:rsidRDefault="0018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E358C0">
        <w:pPr>
          <w:pStyle w:val="Piedepgina"/>
          <w:jc w:val="right"/>
        </w:pPr>
        <w:r>
          <w:fldChar w:fldCharType="begin"/>
        </w:r>
        <w:r>
          <w:instrText>PAGE   \* MERGEFORMAT</w:instrText>
        </w:r>
        <w:r>
          <w:fldChar w:fldCharType="separate"/>
        </w:r>
        <w:r w:rsidR="003C17C9" w:rsidRPr="003C17C9">
          <w:rPr>
            <w:noProof/>
            <w:lang w:val="es-ES"/>
          </w:rPr>
          <w:t>1</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338" w:rsidRDefault="00187338">
      <w:pPr>
        <w:spacing w:after="0" w:line="240" w:lineRule="auto"/>
      </w:pPr>
      <w:r>
        <w:separator/>
      </w:r>
    </w:p>
  </w:footnote>
  <w:footnote w:type="continuationSeparator" w:id="0">
    <w:p w:rsidR="00187338" w:rsidRDefault="00187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E358C0">
    <w:pPr>
      <w:pStyle w:val="Encabezado"/>
    </w:pPr>
    <w:r w:rsidRPr="00880269">
      <w:rPr>
        <w:noProof/>
        <w:lang w:val="en-US"/>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Pr>
                              <w:rFonts w:cs="Tahoma"/>
                              <w:b/>
                              <w:sz w:val="20"/>
                              <w:szCs w:val="20"/>
                            </w:rPr>
                            <w:t>107</w:t>
                          </w:r>
                        </w:p>
                        <w:p w:rsidR="00E358C0" w:rsidRPr="00895C86" w:rsidRDefault="00E358C0" w:rsidP="008363C6">
                          <w:pPr>
                            <w:spacing w:after="0"/>
                            <w:rPr>
                              <w:b/>
                              <w:sz w:val="20"/>
                              <w:szCs w:val="20"/>
                            </w:rPr>
                          </w:pPr>
                          <w:r>
                            <w:rPr>
                              <w:b/>
                              <w:sz w:val="20"/>
                              <w:szCs w:val="20"/>
                            </w:rPr>
                            <w:t>09/mayo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107</w:t>
                    </w:r>
                  </w:p>
                  <w:p w:rsidR="00E358C0" w:rsidRPr="00895C86" w:rsidRDefault="00E358C0" w:rsidP="008363C6">
                    <w:pPr>
                      <w:spacing w:after="0"/>
                      <w:rPr>
                        <w:b/>
                        <w:sz w:val="20"/>
                        <w:szCs w:val="20"/>
                      </w:rPr>
                    </w:pPr>
                    <w:r>
                      <w:rPr>
                        <w:b/>
                        <w:sz w:val="20"/>
                        <w:szCs w:val="20"/>
                      </w:rPr>
                      <w:t>09/mayo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8D2"/>
    <w:rsid w:val="00017F8C"/>
    <w:rsid w:val="0002096B"/>
    <w:rsid w:val="000210E2"/>
    <w:rsid w:val="00031700"/>
    <w:rsid w:val="00031AA3"/>
    <w:rsid w:val="000350C3"/>
    <w:rsid w:val="000355C6"/>
    <w:rsid w:val="000368FB"/>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8F7"/>
    <w:rsid w:val="00283DF7"/>
    <w:rsid w:val="002909C1"/>
    <w:rsid w:val="0029153A"/>
    <w:rsid w:val="00291ED3"/>
    <w:rsid w:val="00292798"/>
    <w:rsid w:val="002A17B9"/>
    <w:rsid w:val="002B2196"/>
    <w:rsid w:val="002B4399"/>
    <w:rsid w:val="002B4C0C"/>
    <w:rsid w:val="002B5D37"/>
    <w:rsid w:val="002C0135"/>
    <w:rsid w:val="002C3611"/>
    <w:rsid w:val="002C6D84"/>
    <w:rsid w:val="002D164E"/>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043C"/>
    <w:rsid w:val="004F5702"/>
    <w:rsid w:val="004F69ED"/>
    <w:rsid w:val="004F6BFA"/>
    <w:rsid w:val="00500CF8"/>
    <w:rsid w:val="00502C5C"/>
    <w:rsid w:val="005035E4"/>
    <w:rsid w:val="00503C78"/>
    <w:rsid w:val="005127D8"/>
    <w:rsid w:val="00515BB9"/>
    <w:rsid w:val="00515C39"/>
    <w:rsid w:val="00517DDE"/>
    <w:rsid w:val="005224D4"/>
    <w:rsid w:val="0052613F"/>
    <w:rsid w:val="0053207E"/>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48D"/>
    <w:rsid w:val="008507F4"/>
    <w:rsid w:val="0085172F"/>
    <w:rsid w:val="00853EF8"/>
    <w:rsid w:val="0085661F"/>
    <w:rsid w:val="00856BCC"/>
    <w:rsid w:val="008647FA"/>
    <w:rsid w:val="008673B4"/>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6E20"/>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4931"/>
    <w:rsid w:val="00B25B05"/>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7BC1"/>
    <w:rsid w:val="00E332B4"/>
    <w:rsid w:val="00E358C0"/>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0F7A"/>
    <w:rsid w:val="00FC12D6"/>
    <w:rsid w:val="00FC515A"/>
    <w:rsid w:val="00FC70E5"/>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BA1C4"/>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hyperlink" Target="https://www.pasto.gov.co/index.php/resoluciones/resoluciones-talento-humano-2019?download=14268:res_0466_07_may_2019_talento_humano"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www.pasto.gov.co/index.php/resoluciones/resoluciones-talento-humano-2019?download=14267:res_0465_07_may_2019_talento_humano"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yperlink" Target="http://www.pasto.gov.co/%20tramites%20y%20servicios/"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4334</Words>
  <Characters>24708</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2019-05-05T22:11:00Z</cp:lastPrinted>
  <dcterms:created xsi:type="dcterms:W3CDTF">2019-05-08T23:35:00Z</dcterms:created>
  <dcterms:modified xsi:type="dcterms:W3CDTF">2019-05-08T23:35:00Z</dcterms:modified>
</cp:coreProperties>
</file>