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ACB" w:rsidRDefault="004E7ACB" w:rsidP="004E7AC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4E7ACB">
        <w:rPr>
          <w:rFonts w:ascii="Century Gothic" w:eastAsia="Calibri" w:hAnsi="Century Gothic" w:cs="Calibri"/>
          <w:b/>
          <w:sz w:val="22"/>
          <w:szCs w:val="22"/>
          <w:lang w:val="es-ES_tradnl" w:eastAsia="ar-SA"/>
        </w:rPr>
        <w:t>PRESIDENTE DE LA REPÚBLICA IVÁN DUQUE ESTARÁ EN LA XVI CUMBRE DE CIUDADES CAPITALES Y EN EL TALLER CONSTRUYENDO PAÍS QUE SE REALIZARÁ EN PASTO</w:t>
      </w:r>
    </w:p>
    <w:p w:rsidR="004E7ACB" w:rsidRPr="004E7ACB" w:rsidRDefault="002410DC" w:rsidP="004E7AC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859551" cy="3859551"/>
            <wp:effectExtent l="0" t="0" r="762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struyendo país.jpg"/>
                    <pic:cNvPicPr/>
                  </pic:nvPicPr>
                  <pic:blipFill>
                    <a:blip r:embed="rId7">
                      <a:extLst>
                        <a:ext uri="{28A0092B-C50C-407E-A947-70E740481C1C}">
                          <a14:useLocalDpi xmlns:a14="http://schemas.microsoft.com/office/drawing/2010/main" val="0"/>
                        </a:ext>
                      </a:extLst>
                    </a:blip>
                    <a:stretch>
                      <a:fillRect/>
                    </a:stretch>
                  </pic:blipFill>
                  <pic:spPr>
                    <a:xfrm>
                      <a:off x="0" y="0"/>
                      <a:ext cx="3860048" cy="3860048"/>
                    </a:xfrm>
                    <a:prstGeom prst="rect">
                      <a:avLst/>
                    </a:prstGeom>
                  </pic:spPr>
                </pic:pic>
              </a:graphicData>
            </a:graphic>
          </wp:inline>
        </w:drawing>
      </w:r>
    </w:p>
    <w:p w:rsidR="004E7ACB" w:rsidRP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t xml:space="preserve">Este viernes el presidente de la República Iván Duque llegará a la ciudad de Pasto para participar en la XVI Cumbre de Ciudades Capitales y liderar en el taller Construyendo País donde el Gobierno Nacional abordará diferentes temáticas de orden nacional y regional.  </w:t>
      </w:r>
    </w:p>
    <w:p w:rsidR="004E7ACB" w:rsidRP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t xml:space="preserve">La XVI Cumbre de Ciudades Capitales, se llevará a cabo este viernes 17 de mayo en las instalaciones de Club Colombia, y contará con la participación de los mandatarios las 32 capitales del país y altos funcionarios de la Nación. Durante esta reunión el alcalde Pedro Vicente Obando indicó que el tema se concentrará en la descentralización del Estado.   “Este es un país en donde todo debe realizarse en Bogotá, por ello necesitamos que la descentralización se haga realidad y que los mandatarios podamos tomar decisiones sin necesidad de viajar hasta la capital de la República”, precisó. </w:t>
      </w:r>
    </w:p>
    <w:p w:rsidR="004E7ACB" w:rsidRP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t xml:space="preserve">De igual forma, para el próximo sábado 18 de mayo, el presidente de la República encabezará el taller Construyendo País que tendrá lugar en la Institución Educativa Normal Superior. El alcalde de Pasto indicó que entre los temas centrales que desde el Gobierno local se le propondrán y presentarán al jefe de Estado se encuentran la construcción de la vía Pasto- </w:t>
      </w:r>
      <w:proofErr w:type="spellStart"/>
      <w:r w:rsidRPr="004E7ACB">
        <w:rPr>
          <w:rFonts w:ascii="Century Gothic" w:eastAsia="Calibri" w:hAnsi="Century Gothic" w:cs="Calibri"/>
          <w:sz w:val="22"/>
          <w:szCs w:val="22"/>
          <w:lang w:val="es-ES_tradnl" w:eastAsia="ar-SA"/>
        </w:rPr>
        <w:t>Chachagüí</w:t>
      </w:r>
      <w:proofErr w:type="spellEnd"/>
      <w:r w:rsidRPr="004E7ACB">
        <w:rPr>
          <w:rFonts w:ascii="Century Gothic" w:eastAsia="Calibri" w:hAnsi="Century Gothic" w:cs="Calibri"/>
          <w:sz w:val="22"/>
          <w:szCs w:val="22"/>
          <w:lang w:val="es-ES_tradnl" w:eastAsia="ar-SA"/>
        </w:rPr>
        <w:t xml:space="preserve">, el puente sobre el río Bermúdez y la vía Pasto – </w:t>
      </w:r>
      <w:proofErr w:type="spellStart"/>
      <w:r w:rsidRPr="004E7ACB">
        <w:rPr>
          <w:rFonts w:ascii="Century Gothic" w:eastAsia="Calibri" w:hAnsi="Century Gothic" w:cs="Calibri"/>
          <w:sz w:val="22"/>
          <w:szCs w:val="22"/>
          <w:lang w:val="es-ES_tradnl" w:eastAsia="ar-SA"/>
        </w:rPr>
        <w:t>Rumichaca</w:t>
      </w:r>
      <w:proofErr w:type="spellEnd"/>
      <w:r w:rsidRPr="004E7ACB">
        <w:rPr>
          <w:rFonts w:ascii="Century Gothic" w:eastAsia="Calibri" w:hAnsi="Century Gothic" w:cs="Calibri"/>
          <w:sz w:val="22"/>
          <w:szCs w:val="22"/>
          <w:lang w:val="es-ES_tradnl" w:eastAsia="ar-SA"/>
        </w:rPr>
        <w:t xml:space="preserve">, donde se priorizará el tramo Pasto – </w:t>
      </w:r>
      <w:proofErr w:type="spellStart"/>
      <w:r w:rsidRPr="004E7ACB">
        <w:rPr>
          <w:rFonts w:ascii="Century Gothic" w:eastAsia="Calibri" w:hAnsi="Century Gothic" w:cs="Calibri"/>
          <w:sz w:val="22"/>
          <w:szCs w:val="22"/>
          <w:lang w:val="es-ES_tradnl" w:eastAsia="ar-SA"/>
        </w:rPr>
        <w:t>Catambuco</w:t>
      </w:r>
      <w:proofErr w:type="spellEnd"/>
      <w:r w:rsidRPr="004E7ACB">
        <w:rPr>
          <w:rFonts w:ascii="Century Gothic" w:eastAsia="Calibri" w:hAnsi="Century Gothic" w:cs="Calibri"/>
          <w:sz w:val="22"/>
          <w:szCs w:val="22"/>
          <w:lang w:val="es-ES_tradnl" w:eastAsia="ar-SA"/>
        </w:rPr>
        <w:t xml:space="preserve"> el cual no se encuentra incluido, así como los compromisos establecidos con </w:t>
      </w:r>
      <w:proofErr w:type="spellStart"/>
      <w:r w:rsidRPr="004E7ACB">
        <w:rPr>
          <w:rFonts w:ascii="Century Gothic" w:eastAsia="Calibri" w:hAnsi="Century Gothic" w:cs="Calibri"/>
          <w:sz w:val="22"/>
          <w:szCs w:val="22"/>
          <w:lang w:val="es-ES_tradnl" w:eastAsia="ar-SA"/>
        </w:rPr>
        <w:t>Invías</w:t>
      </w:r>
      <w:proofErr w:type="spellEnd"/>
      <w:r w:rsidRPr="004E7ACB">
        <w:rPr>
          <w:rFonts w:ascii="Century Gothic" w:eastAsia="Calibri" w:hAnsi="Century Gothic" w:cs="Calibri"/>
          <w:sz w:val="22"/>
          <w:szCs w:val="22"/>
          <w:lang w:val="es-ES_tradnl" w:eastAsia="ar-SA"/>
        </w:rPr>
        <w:t xml:space="preserve"> en el sector del corregimiento de Santa Bárbara.</w:t>
      </w:r>
    </w:p>
    <w:p w:rsidR="004E7ACB" w:rsidRP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lastRenderedPageBreak/>
        <w:t xml:space="preserve">“Son temas propios del municipio, pero también fijaremos la necesidad de un </w:t>
      </w:r>
      <w:proofErr w:type="spellStart"/>
      <w:r w:rsidRPr="004E7ACB">
        <w:rPr>
          <w:rFonts w:ascii="Century Gothic" w:eastAsia="Calibri" w:hAnsi="Century Gothic" w:cs="Calibri"/>
          <w:sz w:val="22"/>
          <w:szCs w:val="22"/>
          <w:lang w:val="es-ES_tradnl" w:eastAsia="ar-SA"/>
        </w:rPr>
        <w:t>Compes</w:t>
      </w:r>
      <w:proofErr w:type="spellEnd"/>
      <w:r w:rsidRPr="004E7ACB">
        <w:rPr>
          <w:rFonts w:ascii="Century Gothic" w:eastAsia="Calibri" w:hAnsi="Century Gothic" w:cs="Calibri"/>
          <w:sz w:val="22"/>
          <w:szCs w:val="22"/>
          <w:lang w:val="es-ES_tradnl" w:eastAsia="ar-SA"/>
        </w:rPr>
        <w:t xml:space="preserve"> para la construcción de la carretera Pasto -  Popayán y Pasto – Mocoa. Existe una expectativa muy grande frente a este encuentro con el presidente Iván Duque, que se constituye como un espacio de diálogo frente a las situaciones que se presentan en el territorio”, señaló el mandatario Pedro Vicente Obando.</w:t>
      </w:r>
    </w:p>
    <w:p w:rsidR="004E7ACB" w:rsidRP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t>El alcalde precisó que durante este evento se firmará un convenio con el ministro de Salud Juan Pablo Uribe y con el Ministerio de Vivienda, relacionado con la inversión de 3.000 millones dirigidos a los estratos menos favorecidos.</w:t>
      </w:r>
    </w:p>
    <w:p w:rsid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t xml:space="preserve">Cabe recordar que este jueves 16 de mayo se realizarán 22 mesas previas al encuentro con el mandatario de Colombia en la Institución Educativa Normal Superior, donde toda la ciudadanía podrá asistir para dialogar sobre los temas coyunturales del departamento de Nariño. Para el próximo sábado, los asistentes al Taller Construyendo país deberán realizar la inscripción correspondiente en el link </w:t>
      </w:r>
      <w:hyperlink r:id="rId8" w:history="1">
        <w:r w:rsidR="005134D6" w:rsidRPr="001060EB">
          <w:rPr>
            <w:rStyle w:val="Hipervnculo"/>
            <w:rFonts w:ascii="Century Gothic" w:eastAsia="Calibri" w:hAnsi="Century Gothic" w:cs="Calibri"/>
            <w:sz w:val="22"/>
            <w:szCs w:val="22"/>
            <w:lang w:val="es-ES_tradnl" w:eastAsia="ar-SA"/>
          </w:rPr>
          <w:t>https://construyendopais.presidencia.gov.co/contruyendo-pais</w:t>
        </w:r>
      </w:hyperlink>
    </w:p>
    <w:p w:rsidR="005134D6" w:rsidRDefault="005134D6" w:rsidP="005134D6">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22E6D" w:rsidRDefault="00B22E6D"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41377">
        <w:rPr>
          <w:rFonts w:ascii="Century Gothic" w:eastAsia="Calibri" w:hAnsi="Century Gothic" w:cs="Calibri"/>
          <w:b/>
          <w:sz w:val="22"/>
          <w:szCs w:val="22"/>
          <w:lang w:val="es-ES_tradnl" w:eastAsia="ar-SA"/>
        </w:rPr>
        <w:t>ALCALDE DE PASTO PRESIDIÓ CONSEJO DE SEGURIDAD ANTE VISITA A LA CAPITAL DE NARIÑO DEL PRESIDENTE DE LA REPÚBLICA</w:t>
      </w:r>
      <w:r>
        <w:rPr>
          <w:rFonts w:ascii="Century Gothic" w:eastAsia="Calibri" w:hAnsi="Century Gothic" w:cs="Calibri"/>
          <w:b/>
          <w:sz w:val="22"/>
          <w:szCs w:val="22"/>
          <w:lang w:val="es-ES_tradnl" w:eastAsia="ar-SA"/>
        </w:rPr>
        <w:t xml:space="preserve"> IVÁN DUQUE</w:t>
      </w:r>
    </w:p>
    <w:p w:rsidR="00A41377" w:rsidRP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657057" cy="310769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nsejo de seguridad visita president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1464" cy="3110631"/>
                    </a:xfrm>
                    <a:prstGeom prst="rect">
                      <a:avLst/>
                    </a:prstGeom>
                  </pic:spPr>
                </pic:pic>
              </a:graphicData>
            </a:graphic>
          </wp:inline>
        </w:drawing>
      </w:r>
    </w:p>
    <w:p w:rsidR="00A41377" w:rsidRP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 xml:space="preserve">El alcalde Pedro Vicente Obando Ordóñez, presidió este miércoles 15 de mayo un Consejo de Seguridad en el que se analizaron las medidas de control para la visita del presidente de la República Iván Duque Márquez a la capital de Nariño </w:t>
      </w:r>
      <w:r>
        <w:rPr>
          <w:rFonts w:ascii="Century Gothic" w:eastAsia="Calibri" w:hAnsi="Century Gothic" w:cs="Calibri"/>
          <w:sz w:val="22"/>
          <w:szCs w:val="22"/>
          <w:lang w:val="es-ES_tradnl" w:eastAsia="ar-SA"/>
        </w:rPr>
        <w:t>los días</w:t>
      </w:r>
      <w:r w:rsidRPr="00A41377">
        <w:rPr>
          <w:rFonts w:ascii="Century Gothic" w:eastAsia="Calibri" w:hAnsi="Century Gothic" w:cs="Calibri"/>
          <w:sz w:val="22"/>
          <w:szCs w:val="22"/>
          <w:lang w:val="es-ES_tradnl" w:eastAsia="ar-SA"/>
        </w:rPr>
        <w:t xml:space="preserve"> viernes 17 y sábado 18 de mayo, donde participará de la Cumbre de </w:t>
      </w:r>
      <w:proofErr w:type="spellStart"/>
      <w:r w:rsidRPr="00A41377">
        <w:rPr>
          <w:rFonts w:ascii="Century Gothic" w:eastAsia="Calibri" w:hAnsi="Century Gothic" w:cs="Calibri"/>
          <w:sz w:val="22"/>
          <w:szCs w:val="22"/>
          <w:lang w:val="es-ES_tradnl" w:eastAsia="ar-SA"/>
        </w:rPr>
        <w:t>Asocapitales</w:t>
      </w:r>
      <w:proofErr w:type="spellEnd"/>
      <w:r w:rsidRPr="00A41377">
        <w:rPr>
          <w:rFonts w:ascii="Century Gothic" w:eastAsia="Calibri" w:hAnsi="Century Gothic" w:cs="Calibri"/>
          <w:sz w:val="22"/>
          <w:szCs w:val="22"/>
          <w:lang w:val="es-ES_tradnl" w:eastAsia="ar-SA"/>
        </w:rPr>
        <w:t xml:space="preserve"> y del Taller Construyendo País. </w:t>
      </w:r>
    </w:p>
    <w:p w:rsidR="00A41377" w:rsidRP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 xml:space="preserve">El mandatario local, dijo que el decreto que se emitirá como resultado del Consejo de Seguridad, enmarca medidas que buscan garantizar la seguridad vial, </w:t>
      </w:r>
      <w:r w:rsidRPr="00A41377">
        <w:rPr>
          <w:rFonts w:ascii="Century Gothic" w:eastAsia="Calibri" w:hAnsi="Century Gothic" w:cs="Calibri"/>
          <w:sz w:val="22"/>
          <w:szCs w:val="22"/>
          <w:lang w:val="es-ES_tradnl" w:eastAsia="ar-SA"/>
        </w:rPr>
        <w:lastRenderedPageBreak/>
        <w:t>movilidad y orden ciudadano y que no interrumpirán las actividades laborales en la ciudad.</w:t>
      </w:r>
    </w:p>
    <w:p w:rsidR="00A41377" w:rsidRP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“Se incluyen entre otras, las prohibiciones que la Ley determina, como el porte de armas de fuego, movilización y transporte de escombros y materiales de construcción, así como trasteos. El enfoque de todo el Consejo de Seguridad fue de tener una amplitud para que la ciudad viva estos dos eventos importantes de la mejor manera”, subrayó el burgomaestre.</w:t>
      </w:r>
    </w:p>
    <w:p w:rsid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 xml:space="preserve">El decreto por el cual se dictan las disposiciones con motivo de la visita del presidente de la </w:t>
      </w:r>
      <w:r>
        <w:rPr>
          <w:rFonts w:ascii="Century Gothic" w:eastAsia="Calibri" w:hAnsi="Century Gothic" w:cs="Calibri"/>
          <w:sz w:val="22"/>
          <w:szCs w:val="22"/>
          <w:lang w:val="es-ES_tradnl" w:eastAsia="ar-SA"/>
        </w:rPr>
        <w:t>R</w:t>
      </w:r>
      <w:r w:rsidRPr="00A41377">
        <w:rPr>
          <w:rFonts w:ascii="Century Gothic" w:eastAsia="Calibri" w:hAnsi="Century Gothic" w:cs="Calibri"/>
          <w:sz w:val="22"/>
          <w:szCs w:val="22"/>
          <w:lang w:val="es-ES_tradnl" w:eastAsia="ar-SA"/>
        </w:rPr>
        <w:t xml:space="preserve">epública se publicará en próximas horas a través de la página web </w:t>
      </w:r>
      <w:hyperlink r:id="rId10" w:history="1">
        <w:r w:rsidRPr="00A41377">
          <w:rPr>
            <w:rFonts w:ascii="Century Gothic" w:eastAsia="Calibri" w:hAnsi="Century Gothic" w:cs="Calibri"/>
            <w:sz w:val="22"/>
            <w:szCs w:val="22"/>
            <w:lang w:val="es-ES_tradnl" w:eastAsia="ar-SA"/>
          </w:rPr>
          <w:t>www.pasto.gov.co</w:t>
        </w:r>
      </w:hyperlink>
      <w:r w:rsidRPr="00A41377">
        <w:rPr>
          <w:rFonts w:ascii="Century Gothic" w:eastAsia="Calibri" w:hAnsi="Century Gothic" w:cs="Calibri"/>
          <w:sz w:val="22"/>
          <w:szCs w:val="22"/>
          <w:lang w:val="es-ES_tradnl" w:eastAsia="ar-SA"/>
        </w:rPr>
        <w:t xml:space="preserve">, opción: gaceta municipal y las redes sociales institucionales. </w:t>
      </w:r>
    </w:p>
    <w:p w:rsidR="00A41377" w:rsidRDefault="00A41377" w:rsidP="00A41377">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7D7B15" w:rsidRDefault="007D7B15"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41377">
        <w:rPr>
          <w:rFonts w:ascii="Century Gothic" w:eastAsia="Calibri" w:hAnsi="Century Gothic" w:cs="Calibri"/>
          <w:b/>
          <w:sz w:val="22"/>
          <w:szCs w:val="22"/>
          <w:lang w:val="es-ES_tradnl" w:eastAsia="ar-SA"/>
        </w:rPr>
        <w:t>SECRETARÍA DE CULTURA ABRE IN</w:t>
      </w:r>
      <w:r w:rsidR="00576493">
        <w:rPr>
          <w:rFonts w:ascii="Century Gothic" w:eastAsia="Calibri" w:hAnsi="Century Gothic" w:cs="Calibri"/>
          <w:b/>
          <w:sz w:val="22"/>
          <w:szCs w:val="22"/>
          <w:lang w:val="es-ES_tradnl" w:eastAsia="ar-SA"/>
        </w:rPr>
        <w:t>S</w:t>
      </w:r>
      <w:bookmarkStart w:id="5" w:name="_GoBack"/>
      <w:bookmarkEnd w:id="5"/>
      <w:r w:rsidRPr="00A41377">
        <w:rPr>
          <w:rFonts w:ascii="Century Gothic" w:eastAsia="Calibri" w:hAnsi="Century Gothic" w:cs="Calibri"/>
          <w:b/>
          <w:sz w:val="22"/>
          <w:szCs w:val="22"/>
          <w:lang w:val="es-ES_tradnl" w:eastAsia="ar-SA"/>
        </w:rPr>
        <w:t>CRIPCIONES PARA EL VII CONCURSO DE TRÍOS</w:t>
      </w:r>
    </w:p>
    <w:p w:rsidR="00A41377" w:rsidRP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532682" cy="2857538"/>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I Concurso de Trios 2019.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34779" cy="2858860"/>
                    </a:xfrm>
                    <a:prstGeom prst="rect">
                      <a:avLst/>
                    </a:prstGeom>
                  </pic:spPr>
                </pic:pic>
              </a:graphicData>
            </a:graphic>
          </wp:inline>
        </w:drawing>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En el marco de la conmemoración del Onomástico de San Juan de Pasto, la Alcaldía de Pasto a través de la Secretaria de Cultura, abre inscripciones para participar en el VII Concurso de Tríos, del 13 de mayo al 7 de junio de 2019, para la categoría profesional, abierta, de maestros y alternativa.</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C</w:t>
      </w:r>
      <w:r w:rsidRPr="002C3F0F">
        <w:rPr>
          <w:rFonts w:ascii="Century Gothic" w:eastAsia="Calibri" w:hAnsi="Century Gothic" w:cs="Calibri"/>
          <w:sz w:val="22"/>
          <w:szCs w:val="22"/>
          <w:lang w:val="es-ES_tradnl" w:eastAsia="ar-SA"/>
        </w:rPr>
        <w:t xml:space="preserve">oncurso de tríos destaca la música Latinoamericana generalmente de contenido romántico, de géneros y ritmos musicales interpretada por tres voces, acompañados por instrumentos de cuerda y percusiones menores (maracas, bongo, güiro y cajón), a excepción de la categoría alternativa, en la que existe plena libertad en la utilización de instrumentos musicales. </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Para la correcta inscripción y admisión al concurso, cada trio debe presentar, en la Secretaria de Cultura de Pasto (Carrera 42 N° 19 – Esquina Barrio </w:t>
      </w:r>
      <w:proofErr w:type="spellStart"/>
      <w:r w:rsidRPr="002C3F0F">
        <w:rPr>
          <w:rFonts w:ascii="Century Gothic" w:eastAsia="Calibri" w:hAnsi="Century Gothic" w:cs="Calibri"/>
          <w:sz w:val="22"/>
          <w:szCs w:val="22"/>
          <w:lang w:val="es-ES_tradnl" w:eastAsia="ar-SA"/>
        </w:rPr>
        <w:t>Pandiaco</w:t>
      </w:r>
      <w:proofErr w:type="spellEnd"/>
      <w:r w:rsidRPr="002C3F0F">
        <w:rPr>
          <w:rFonts w:ascii="Century Gothic" w:eastAsia="Calibri" w:hAnsi="Century Gothic" w:cs="Calibri"/>
          <w:sz w:val="22"/>
          <w:szCs w:val="22"/>
          <w:lang w:val="es-ES_tradnl" w:eastAsia="ar-SA"/>
        </w:rPr>
        <w:t xml:space="preserve">), el formulario de inscripción debidamente diligenciado y los soportes que allí se </w:t>
      </w:r>
      <w:r w:rsidRPr="002C3F0F">
        <w:rPr>
          <w:rFonts w:ascii="Century Gothic" w:eastAsia="Calibri" w:hAnsi="Century Gothic" w:cs="Calibri"/>
          <w:sz w:val="22"/>
          <w:szCs w:val="22"/>
          <w:lang w:val="es-ES_tradnl" w:eastAsia="ar-SA"/>
        </w:rPr>
        <w:lastRenderedPageBreak/>
        <w:t>relacionen, siguiendo las instrucciones que se encuentran en la página web de la Alcaldía Municipal de Pasto www.pasto.gov.co, bajo el enlace “</w:t>
      </w:r>
      <w:r w:rsidR="00A41377">
        <w:rPr>
          <w:rFonts w:ascii="Century Gothic" w:eastAsia="Calibri" w:hAnsi="Century Gothic" w:cs="Calibri"/>
          <w:sz w:val="22"/>
          <w:szCs w:val="22"/>
          <w:lang w:val="es-ES_tradnl" w:eastAsia="ar-SA"/>
        </w:rPr>
        <w:t>I</w:t>
      </w:r>
      <w:r w:rsidR="00A41377" w:rsidRPr="002C3F0F">
        <w:rPr>
          <w:rFonts w:ascii="Century Gothic" w:eastAsia="Calibri" w:hAnsi="Century Gothic" w:cs="Calibri"/>
          <w:sz w:val="22"/>
          <w:szCs w:val="22"/>
          <w:lang w:val="es-ES_tradnl" w:eastAsia="ar-SA"/>
        </w:rPr>
        <w:t xml:space="preserve">nscripciones concurso internacional de tríos </w:t>
      </w:r>
      <w:r w:rsidR="00A41377">
        <w:rPr>
          <w:rFonts w:ascii="Century Gothic" w:eastAsia="Calibri" w:hAnsi="Century Gothic" w:cs="Calibri"/>
          <w:sz w:val="22"/>
          <w:szCs w:val="22"/>
          <w:lang w:val="es-ES_tradnl" w:eastAsia="ar-SA"/>
        </w:rPr>
        <w:t>O</w:t>
      </w:r>
      <w:r w:rsidR="00A41377" w:rsidRPr="002C3F0F">
        <w:rPr>
          <w:rFonts w:ascii="Century Gothic" w:eastAsia="Calibri" w:hAnsi="Century Gothic" w:cs="Calibri"/>
          <w:sz w:val="22"/>
          <w:szCs w:val="22"/>
          <w:lang w:val="es-ES_tradnl" w:eastAsia="ar-SA"/>
        </w:rPr>
        <w:t xml:space="preserve">nomástico </w:t>
      </w:r>
      <w:r w:rsidR="00A41377">
        <w:rPr>
          <w:rFonts w:ascii="Century Gothic" w:eastAsia="Calibri" w:hAnsi="Century Gothic" w:cs="Calibri"/>
          <w:sz w:val="22"/>
          <w:szCs w:val="22"/>
          <w:lang w:val="es-ES_tradnl" w:eastAsia="ar-SA"/>
        </w:rPr>
        <w:t>S</w:t>
      </w:r>
      <w:r w:rsidR="00A41377" w:rsidRPr="002C3F0F">
        <w:rPr>
          <w:rFonts w:ascii="Century Gothic" w:eastAsia="Calibri" w:hAnsi="Century Gothic" w:cs="Calibri"/>
          <w:sz w:val="22"/>
          <w:szCs w:val="22"/>
          <w:lang w:val="es-ES_tradnl" w:eastAsia="ar-SA"/>
        </w:rPr>
        <w:t xml:space="preserve">an </w:t>
      </w:r>
      <w:r w:rsidR="00A41377">
        <w:rPr>
          <w:rFonts w:ascii="Century Gothic" w:eastAsia="Calibri" w:hAnsi="Century Gothic" w:cs="Calibri"/>
          <w:sz w:val="22"/>
          <w:szCs w:val="22"/>
          <w:lang w:val="es-ES_tradnl" w:eastAsia="ar-SA"/>
        </w:rPr>
        <w:t>J</w:t>
      </w:r>
      <w:r w:rsidR="00A41377" w:rsidRPr="002C3F0F">
        <w:rPr>
          <w:rFonts w:ascii="Century Gothic" w:eastAsia="Calibri" w:hAnsi="Century Gothic" w:cs="Calibri"/>
          <w:sz w:val="22"/>
          <w:szCs w:val="22"/>
          <w:lang w:val="es-ES_tradnl" w:eastAsia="ar-SA"/>
        </w:rPr>
        <w:t xml:space="preserve">uan de </w:t>
      </w:r>
      <w:r w:rsidR="00A41377">
        <w:rPr>
          <w:rFonts w:ascii="Century Gothic" w:eastAsia="Calibri" w:hAnsi="Century Gothic" w:cs="Calibri"/>
          <w:sz w:val="22"/>
          <w:szCs w:val="22"/>
          <w:lang w:val="es-ES_tradnl" w:eastAsia="ar-SA"/>
        </w:rPr>
        <w:t>P</w:t>
      </w:r>
      <w:r w:rsidR="00A41377" w:rsidRPr="002C3F0F">
        <w:rPr>
          <w:rFonts w:ascii="Century Gothic" w:eastAsia="Calibri" w:hAnsi="Century Gothic" w:cs="Calibri"/>
          <w:sz w:val="22"/>
          <w:szCs w:val="22"/>
          <w:lang w:val="es-ES_tradnl" w:eastAsia="ar-SA"/>
        </w:rPr>
        <w:t>asto</w:t>
      </w:r>
      <w:r w:rsidRPr="002C3F0F">
        <w:rPr>
          <w:rFonts w:ascii="Century Gothic" w:eastAsia="Calibri" w:hAnsi="Century Gothic" w:cs="Calibri"/>
          <w:sz w:val="22"/>
          <w:szCs w:val="22"/>
          <w:lang w:val="es-ES_tradnl" w:eastAsia="ar-SA"/>
        </w:rPr>
        <w:t>”, hasta las 6:00 PM del día viernes 07 de junio.</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Las Eliminatorias se llevarán a cabo en la Plaza de Nariño del municipio de Pasto </w:t>
      </w:r>
      <w:r w:rsidR="00A41377" w:rsidRPr="002C3F0F">
        <w:rPr>
          <w:rFonts w:ascii="Century Gothic" w:eastAsia="Calibri" w:hAnsi="Century Gothic" w:cs="Calibri"/>
          <w:sz w:val="22"/>
          <w:szCs w:val="22"/>
          <w:lang w:val="es-ES_tradnl" w:eastAsia="ar-SA"/>
        </w:rPr>
        <w:t>del 19</w:t>
      </w:r>
      <w:r w:rsidRPr="002C3F0F">
        <w:rPr>
          <w:rFonts w:ascii="Century Gothic" w:eastAsia="Calibri" w:hAnsi="Century Gothic" w:cs="Calibri"/>
          <w:sz w:val="22"/>
          <w:szCs w:val="22"/>
          <w:lang w:val="es-ES_tradnl" w:eastAsia="ar-SA"/>
        </w:rPr>
        <w:t xml:space="preserve"> al 21 de junio, con la presentación de 3 piezas musicales por grupo. Una vez finalizadas las eliminatorias, el jurado anunciará públicamente los tríos seleccionados para participar en la etapa final del concurso que se llevará a cabo la noche del 21 de junio de 2019. </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Puede acceder a la documentación requerida en los siguientes enlaces:</w:t>
      </w:r>
    </w:p>
    <w:p w:rsidR="00A41377"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Reglamento: </w:t>
      </w:r>
      <w:hyperlink r:id="rId12" w:history="1">
        <w:r w:rsidRPr="002C3F0F">
          <w:rPr>
            <w:rFonts w:eastAsia="Calibri" w:cs="Calibri"/>
            <w:sz w:val="22"/>
            <w:szCs w:val="22"/>
            <w:lang w:val="es-ES_tradnl" w:eastAsia="ar-SA"/>
          </w:rPr>
          <w:t>https://drive.google.com/open?id=1x6z9G1cTDyKZ6c_mgWd3s-fi9PhSjZCb</w:t>
        </w:r>
      </w:hyperlink>
      <w:r w:rsidRPr="002C3F0F">
        <w:rPr>
          <w:rFonts w:ascii="Century Gothic" w:eastAsia="Calibri" w:hAnsi="Century Gothic" w:cs="Calibri"/>
          <w:sz w:val="22"/>
          <w:szCs w:val="22"/>
          <w:lang w:val="es-ES_tradnl" w:eastAsia="ar-SA"/>
        </w:rPr>
        <w:t xml:space="preserve"> </w:t>
      </w:r>
      <w:r w:rsidRPr="002C3F0F">
        <w:rPr>
          <w:rFonts w:ascii="Century Gothic" w:eastAsia="Calibri" w:hAnsi="Century Gothic" w:cs="Calibri"/>
          <w:sz w:val="22"/>
          <w:szCs w:val="22"/>
          <w:lang w:val="es-ES_tradnl" w:eastAsia="ar-SA"/>
        </w:rPr>
        <w:br/>
        <w:t xml:space="preserve">Repertorio: </w:t>
      </w:r>
      <w:hyperlink r:id="rId13" w:history="1">
        <w:r w:rsidRPr="002C3F0F">
          <w:rPr>
            <w:rFonts w:eastAsia="Calibri" w:cs="Calibri"/>
            <w:sz w:val="22"/>
            <w:szCs w:val="22"/>
            <w:lang w:val="es-ES_tradnl" w:eastAsia="ar-SA"/>
          </w:rPr>
          <w:t>https://drive.google.com/open?id=1UAqbrZhxj_e__y5UPYB-c5qO63gvlnQ5</w:t>
        </w:r>
      </w:hyperlink>
      <w:r w:rsidRPr="002C3F0F">
        <w:rPr>
          <w:rFonts w:ascii="Century Gothic" w:eastAsia="Calibri" w:hAnsi="Century Gothic" w:cs="Calibri"/>
          <w:sz w:val="22"/>
          <w:szCs w:val="22"/>
          <w:lang w:val="es-ES_tradnl" w:eastAsia="ar-SA"/>
        </w:rPr>
        <w:t xml:space="preserve"> </w:t>
      </w:r>
      <w:r w:rsidRPr="002C3F0F">
        <w:rPr>
          <w:rFonts w:ascii="Century Gothic" w:eastAsia="Calibri" w:hAnsi="Century Gothic" w:cs="Calibri"/>
          <w:sz w:val="22"/>
          <w:szCs w:val="22"/>
          <w:lang w:val="es-ES_tradnl" w:eastAsia="ar-SA"/>
        </w:rPr>
        <w:br/>
        <w:t xml:space="preserve">Formulario de inscripción: </w:t>
      </w:r>
      <w:hyperlink r:id="rId14" w:history="1">
        <w:r w:rsidRPr="002C3F0F">
          <w:rPr>
            <w:rFonts w:eastAsia="Calibri" w:cs="Calibri"/>
            <w:sz w:val="22"/>
            <w:szCs w:val="22"/>
            <w:lang w:val="es-ES_tradnl" w:eastAsia="ar-SA"/>
          </w:rPr>
          <w:t>https://drive.google.com/open?id=1--2cZHzbJsCaJu75aFnimOGQWVO43MdB</w:t>
        </w:r>
      </w:hyperlink>
      <w:r w:rsidRPr="002C3F0F">
        <w:rPr>
          <w:rFonts w:ascii="Century Gothic" w:eastAsia="Calibri" w:hAnsi="Century Gothic" w:cs="Calibri"/>
          <w:sz w:val="22"/>
          <w:szCs w:val="22"/>
          <w:lang w:val="es-ES_tradnl" w:eastAsia="ar-SA"/>
        </w:rPr>
        <w:t xml:space="preserve"> </w:t>
      </w:r>
    </w:p>
    <w:p w:rsidR="00A41377" w:rsidRDefault="00A41377" w:rsidP="002C3F0F">
      <w:pPr>
        <w:pStyle w:val="NormalWeb"/>
        <w:shd w:val="clear" w:color="auto" w:fill="FFFFFF"/>
        <w:spacing w:before="0" w:beforeAutospacing="0" w:after="90" w:afterAutospacing="0" w:line="240" w:lineRule="auto"/>
        <w:jc w:val="both"/>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A41377" w:rsidRDefault="00A41377" w:rsidP="00A41377">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22E6D" w:rsidRDefault="00B22E6D"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2C3F0F" w:rsidRPr="00C02479" w:rsidRDefault="00C15010" w:rsidP="00C0247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ALCALDÍA DE PASTO </w:t>
      </w:r>
      <w:r w:rsidR="00B22E6D" w:rsidRPr="00C02479">
        <w:rPr>
          <w:rFonts w:ascii="Century Gothic" w:eastAsia="Calibri" w:hAnsi="Century Gothic" w:cs="Calibri"/>
          <w:b/>
          <w:sz w:val="22"/>
          <w:szCs w:val="22"/>
          <w:lang w:val="es-ES_tradnl" w:eastAsia="ar-SA"/>
        </w:rPr>
        <w:t>SENSIBILIZ</w:t>
      </w:r>
      <w:r>
        <w:rPr>
          <w:rFonts w:ascii="Century Gothic" w:eastAsia="Calibri" w:hAnsi="Century Gothic" w:cs="Calibri"/>
          <w:b/>
          <w:sz w:val="22"/>
          <w:szCs w:val="22"/>
          <w:lang w:val="es-ES_tradnl" w:eastAsia="ar-SA"/>
        </w:rPr>
        <w:t>Ó</w:t>
      </w:r>
      <w:r w:rsidR="00B22E6D" w:rsidRPr="00C02479">
        <w:rPr>
          <w:rFonts w:ascii="Century Gothic" w:eastAsia="Calibri" w:hAnsi="Century Gothic" w:cs="Calibri"/>
          <w:b/>
          <w:sz w:val="22"/>
          <w:szCs w:val="22"/>
          <w:lang w:val="es-ES_tradnl" w:eastAsia="ar-SA"/>
        </w:rPr>
        <w:t xml:space="preserve"> A VENDEDORES DE PAPA SOBRE RESPETO AL ESPACIO PÚBLICO EN </w:t>
      </w:r>
      <w:r w:rsidR="007D7B15">
        <w:rPr>
          <w:rFonts w:ascii="Century Gothic" w:eastAsia="Calibri" w:hAnsi="Century Gothic" w:cs="Calibri"/>
          <w:b/>
          <w:sz w:val="22"/>
          <w:szCs w:val="22"/>
          <w:lang w:val="es-ES_tradnl" w:eastAsia="ar-SA"/>
        </w:rPr>
        <w:t xml:space="preserve">EL BARRIO </w:t>
      </w:r>
      <w:r w:rsidR="00B22E6D" w:rsidRPr="00C02479">
        <w:rPr>
          <w:rFonts w:ascii="Century Gothic" w:eastAsia="Calibri" w:hAnsi="Century Gothic" w:cs="Calibri"/>
          <w:b/>
          <w:sz w:val="22"/>
          <w:szCs w:val="22"/>
          <w:lang w:val="es-ES_tradnl" w:eastAsia="ar-SA"/>
        </w:rPr>
        <w:t xml:space="preserve">CHAPAL </w:t>
      </w:r>
    </w:p>
    <w:p w:rsidR="00B22E6D" w:rsidRPr="00B6186E" w:rsidRDefault="002C3F0F" w:rsidP="002C3F0F">
      <w:pPr>
        <w:jc w:val="center"/>
        <w:rPr>
          <w:rFonts w:ascii="Century Gothic" w:hAnsi="Century Gothic"/>
          <w:b/>
        </w:rPr>
      </w:pPr>
      <w:r>
        <w:rPr>
          <w:rFonts w:ascii="Century Gothic" w:hAnsi="Century Gothic"/>
          <w:b/>
          <w:noProof/>
          <w:lang w:eastAsia="es-CO"/>
        </w:rPr>
        <w:drawing>
          <wp:inline distT="0" distB="0" distL="0" distR="0">
            <wp:extent cx="4362473" cy="295355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endedores de papa.jpg"/>
                    <pic:cNvPicPr/>
                  </pic:nvPicPr>
                  <pic:blipFill rotWithShape="1">
                    <a:blip r:embed="rId15">
                      <a:extLst>
                        <a:ext uri="{28A0092B-C50C-407E-A947-70E740481C1C}">
                          <a14:useLocalDpi xmlns:a14="http://schemas.microsoft.com/office/drawing/2010/main" val="0"/>
                        </a:ext>
                      </a:extLst>
                    </a:blip>
                    <a:srcRect t="8908" b="40315"/>
                    <a:stretch/>
                  </pic:blipFill>
                  <pic:spPr bwMode="auto">
                    <a:xfrm>
                      <a:off x="0" y="0"/>
                      <a:ext cx="4368158" cy="2957401"/>
                    </a:xfrm>
                    <a:prstGeom prst="rect">
                      <a:avLst/>
                    </a:prstGeom>
                    <a:ln>
                      <a:noFill/>
                    </a:ln>
                    <a:extLst>
                      <a:ext uri="{53640926-AAD7-44D8-BBD7-CCE9431645EC}">
                        <a14:shadowObscured xmlns:a14="http://schemas.microsoft.com/office/drawing/2010/main"/>
                      </a:ext>
                    </a:extLst>
                  </pic:spPr>
                </pic:pic>
              </a:graphicData>
            </a:graphic>
          </wp:inline>
        </w:drawing>
      </w:r>
    </w:p>
    <w:p w:rsidR="00B22E6D" w:rsidRDefault="00B22E6D" w:rsidP="00B22E6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2E6D">
        <w:rPr>
          <w:rFonts w:ascii="Century Gothic" w:eastAsia="Calibri" w:hAnsi="Century Gothic" w:cs="Calibri"/>
          <w:sz w:val="22"/>
          <w:szCs w:val="22"/>
          <w:lang w:val="es-ES_tradnl" w:eastAsia="ar-SA"/>
        </w:rPr>
        <w:t xml:space="preserve">La Dirección Administrativa de Plazas de Mercado articulada con la Dirección Administrativa de Espacio Público y Policía Metropolitana, realizaron operativos en el sector del barrio </w:t>
      </w:r>
      <w:proofErr w:type="spellStart"/>
      <w:r w:rsidRPr="00B22E6D">
        <w:rPr>
          <w:rFonts w:ascii="Century Gothic" w:eastAsia="Calibri" w:hAnsi="Century Gothic" w:cs="Calibri"/>
          <w:sz w:val="22"/>
          <w:szCs w:val="22"/>
          <w:lang w:val="es-ES_tradnl" w:eastAsia="ar-SA"/>
        </w:rPr>
        <w:t>Chapal</w:t>
      </w:r>
      <w:proofErr w:type="spellEnd"/>
      <w:r w:rsidRPr="00B22E6D">
        <w:rPr>
          <w:rFonts w:ascii="Century Gothic" w:eastAsia="Calibri" w:hAnsi="Century Gothic" w:cs="Calibri"/>
          <w:sz w:val="22"/>
          <w:szCs w:val="22"/>
          <w:lang w:val="es-ES_tradnl" w:eastAsia="ar-SA"/>
        </w:rPr>
        <w:t>, Estación Don Medardo</w:t>
      </w:r>
      <w:r w:rsidR="002C3F0F">
        <w:rPr>
          <w:rFonts w:ascii="Century Gothic" w:eastAsia="Calibri" w:hAnsi="Century Gothic" w:cs="Calibri"/>
          <w:sz w:val="22"/>
          <w:szCs w:val="22"/>
          <w:lang w:val="es-ES_tradnl" w:eastAsia="ar-SA"/>
        </w:rPr>
        <w:t>,</w:t>
      </w:r>
      <w:r w:rsidRPr="00B22E6D">
        <w:rPr>
          <w:rFonts w:ascii="Century Gothic" w:eastAsia="Calibri" w:hAnsi="Century Gothic" w:cs="Calibri"/>
          <w:sz w:val="22"/>
          <w:szCs w:val="22"/>
          <w:lang w:val="es-ES_tradnl" w:eastAsia="ar-SA"/>
        </w:rPr>
        <w:t xml:space="preserve"> con el fin de evitar la invasión de andenes por parte de vendedores de papa. </w:t>
      </w:r>
      <w:r w:rsidR="00A41377">
        <w:rPr>
          <w:rFonts w:ascii="Century Gothic" w:eastAsia="Calibri" w:hAnsi="Century Gothic" w:cs="Calibri"/>
          <w:sz w:val="22"/>
          <w:szCs w:val="22"/>
          <w:lang w:val="es-ES_tradnl" w:eastAsia="ar-SA"/>
        </w:rPr>
        <w:t xml:space="preserve"> </w:t>
      </w:r>
      <w:r w:rsidRPr="00B22E6D">
        <w:rPr>
          <w:rFonts w:ascii="Century Gothic" w:eastAsia="Calibri" w:hAnsi="Century Gothic" w:cs="Calibri"/>
          <w:sz w:val="22"/>
          <w:szCs w:val="22"/>
          <w:lang w:val="es-ES_tradnl" w:eastAsia="ar-SA"/>
        </w:rPr>
        <w:t>Durante esta actividad se</w:t>
      </w:r>
      <w:r>
        <w:rPr>
          <w:rFonts w:ascii="Century Gothic" w:eastAsia="Calibri" w:hAnsi="Century Gothic" w:cs="Calibri"/>
          <w:sz w:val="22"/>
          <w:szCs w:val="22"/>
          <w:lang w:val="es-ES_tradnl" w:eastAsia="ar-SA"/>
        </w:rPr>
        <w:t xml:space="preserve"> </w:t>
      </w:r>
      <w:r w:rsidRPr="00B22E6D">
        <w:rPr>
          <w:rFonts w:ascii="Century Gothic" w:eastAsia="Calibri" w:hAnsi="Century Gothic" w:cs="Calibri"/>
          <w:sz w:val="22"/>
          <w:szCs w:val="22"/>
          <w:lang w:val="es-ES_tradnl" w:eastAsia="ar-SA"/>
        </w:rPr>
        <w:t>sensibiliz</w:t>
      </w:r>
      <w:r>
        <w:rPr>
          <w:rFonts w:ascii="Century Gothic" w:eastAsia="Calibri" w:hAnsi="Century Gothic" w:cs="Calibri"/>
          <w:sz w:val="22"/>
          <w:szCs w:val="22"/>
          <w:lang w:val="es-ES_tradnl" w:eastAsia="ar-SA"/>
        </w:rPr>
        <w:t>ó</w:t>
      </w:r>
      <w:r w:rsidRPr="00B22E6D">
        <w:rPr>
          <w:rFonts w:ascii="Century Gothic" w:eastAsia="Calibri" w:hAnsi="Century Gothic" w:cs="Calibri"/>
          <w:sz w:val="22"/>
          <w:szCs w:val="22"/>
          <w:lang w:val="es-ES_tradnl" w:eastAsia="ar-SA"/>
        </w:rPr>
        <w:t xml:space="preserve"> a los comerciantes </w:t>
      </w:r>
      <w:r w:rsidR="002C3F0F">
        <w:rPr>
          <w:rFonts w:ascii="Century Gothic" w:eastAsia="Calibri" w:hAnsi="Century Gothic" w:cs="Calibri"/>
          <w:sz w:val="22"/>
          <w:szCs w:val="22"/>
          <w:lang w:val="es-ES_tradnl" w:eastAsia="ar-SA"/>
        </w:rPr>
        <w:t>de</w:t>
      </w:r>
      <w:r w:rsidRPr="00B22E6D">
        <w:rPr>
          <w:rFonts w:ascii="Century Gothic" w:eastAsia="Calibri" w:hAnsi="Century Gothic" w:cs="Calibri"/>
          <w:sz w:val="22"/>
          <w:szCs w:val="22"/>
          <w:lang w:val="es-ES_tradnl" w:eastAsia="ar-SA"/>
        </w:rPr>
        <w:t xml:space="preserve"> productos de la canasta familiar, </w:t>
      </w:r>
      <w:r w:rsidR="002C3F0F">
        <w:rPr>
          <w:rFonts w:ascii="Century Gothic" w:eastAsia="Calibri" w:hAnsi="Century Gothic" w:cs="Calibri"/>
          <w:sz w:val="22"/>
          <w:szCs w:val="22"/>
          <w:lang w:val="es-ES_tradnl" w:eastAsia="ar-SA"/>
        </w:rPr>
        <w:t>que estas ventas</w:t>
      </w:r>
      <w:r w:rsidRPr="00B22E6D">
        <w:rPr>
          <w:rFonts w:ascii="Century Gothic" w:eastAsia="Calibri" w:hAnsi="Century Gothic" w:cs="Calibri"/>
          <w:sz w:val="22"/>
          <w:szCs w:val="22"/>
          <w:lang w:val="es-ES_tradnl" w:eastAsia="ar-SA"/>
        </w:rPr>
        <w:t xml:space="preserve"> </w:t>
      </w:r>
      <w:r w:rsidRPr="00B22E6D">
        <w:rPr>
          <w:rFonts w:ascii="Century Gothic" w:eastAsia="Calibri" w:hAnsi="Century Gothic" w:cs="Calibri"/>
          <w:sz w:val="22"/>
          <w:szCs w:val="22"/>
          <w:lang w:val="es-ES_tradnl" w:eastAsia="ar-SA"/>
        </w:rPr>
        <w:lastRenderedPageBreak/>
        <w:t>deben hacerse en las respectivas plazas de mercado</w:t>
      </w:r>
      <w:r>
        <w:rPr>
          <w:rFonts w:ascii="Century Gothic" w:eastAsia="Calibri" w:hAnsi="Century Gothic" w:cs="Calibri"/>
          <w:sz w:val="22"/>
          <w:szCs w:val="22"/>
          <w:lang w:val="es-ES_tradnl" w:eastAsia="ar-SA"/>
        </w:rPr>
        <w:t xml:space="preserve"> esto con el fin de evitar multas y</w:t>
      </w:r>
      <w:r w:rsidR="002C3F0F">
        <w:rPr>
          <w:rFonts w:ascii="Century Gothic" w:eastAsia="Calibri" w:hAnsi="Century Gothic" w:cs="Calibri"/>
          <w:sz w:val="22"/>
          <w:szCs w:val="22"/>
          <w:lang w:val="es-ES_tradnl" w:eastAsia="ar-SA"/>
        </w:rPr>
        <w:t xml:space="preserve"> las</w:t>
      </w:r>
      <w:r>
        <w:rPr>
          <w:rFonts w:ascii="Century Gothic" w:eastAsia="Calibri" w:hAnsi="Century Gothic" w:cs="Calibri"/>
          <w:sz w:val="22"/>
          <w:szCs w:val="22"/>
          <w:lang w:val="es-ES_tradnl" w:eastAsia="ar-SA"/>
        </w:rPr>
        <w:t xml:space="preserve"> sanciones establecidas en la ley.</w:t>
      </w:r>
    </w:p>
    <w:p w:rsidR="00B22E6D" w:rsidRDefault="00B22E6D" w:rsidP="00B22E6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Desde la </w:t>
      </w:r>
      <w:r w:rsidRPr="00B22E6D">
        <w:rPr>
          <w:rFonts w:ascii="Century Gothic" w:eastAsia="Calibri" w:hAnsi="Century Gothic" w:cs="Calibri"/>
          <w:sz w:val="22"/>
          <w:szCs w:val="22"/>
          <w:lang w:val="es-ES_tradnl" w:eastAsia="ar-SA"/>
        </w:rPr>
        <w:t>Dirección Administrativa de Plazas de Mercado</w:t>
      </w:r>
      <w:r>
        <w:rPr>
          <w:rFonts w:ascii="Century Gothic" w:eastAsia="Calibri" w:hAnsi="Century Gothic" w:cs="Calibri"/>
          <w:sz w:val="22"/>
          <w:szCs w:val="22"/>
          <w:lang w:val="es-ES_tradnl" w:eastAsia="ar-SA"/>
        </w:rPr>
        <w:t xml:space="preserve"> se hizo un llamado a los comerciantes que </w:t>
      </w:r>
      <w:r w:rsidRPr="00B22E6D">
        <w:rPr>
          <w:rFonts w:ascii="Century Gothic" w:eastAsia="Calibri" w:hAnsi="Century Gothic" w:cs="Calibri"/>
          <w:sz w:val="22"/>
          <w:szCs w:val="22"/>
          <w:lang w:val="es-ES_tradnl" w:eastAsia="ar-SA"/>
        </w:rPr>
        <w:t xml:space="preserve">venden sus productos en camiones y que no hacen su ingreso a la plaza de mercado </w:t>
      </w:r>
      <w:r>
        <w:rPr>
          <w:rFonts w:ascii="Century Gothic" w:eastAsia="Calibri" w:hAnsi="Century Gothic" w:cs="Calibri"/>
          <w:sz w:val="22"/>
          <w:szCs w:val="22"/>
          <w:lang w:val="es-ES_tradnl" w:eastAsia="ar-SA"/>
        </w:rPr>
        <w:t>El</w:t>
      </w:r>
      <w:r w:rsidRPr="00B22E6D">
        <w:rPr>
          <w:rFonts w:ascii="Century Gothic" w:eastAsia="Calibri" w:hAnsi="Century Gothic" w:cs="Calibri"/>
          <w:sz w:val="22"/>
          <w:szCs w:val="22"/>
          <w:lang w:val="es-ES_tradnl" w:eastAsia="ar-SA"/>
        </w:rPr>
        <w:t xml:space="preserve"> Potrerillo</w:t>
      </w:r>
      <w:r>
        <w:rPr>
          <w:rFonts w:ascii="Century Gothic" w:eastAsia="Calibri" w:hAnsi="Century Gothic" w:cs="Calibri"/>
          <w:sz w:val="22"/>
          <w:szCs w:val="22"/>
          <w:lang w:val="es-ES_tradnl" w:eastAsia="ar-SA"/>
        </w:rPr>
        <w:t xml:space="preserve">, para que eviten la comercialización en estos lugares y acudan a </w:t>
      </w:r>
      <w:r w:rsidR="002C3F0F">
        <w:rPr>
          <w:rFonts w:ascii="Century Gothic" w:eastAsia="Calibri" w:hAnsi="Century Gothic" w:cs="Calibri"/>
          <w:sz w:val="22"/>
          <w:szCs w:val="22"/>
          <w:lang w:val="es-ES_tradnl" w:eastAsia="ar-SA"/>
        </w:rPr>
        <w:t>los sitios</w:t>
      </w:r>
      <w:r>
        <w:rPr>
          <w:rFonts w:ascii="Century Gothic" w:eastAsia="Calibri" w:hAnsi="Century Gothic" w:cs="Calibri"/>
          <w:sz w:val="22"/>
          <w:szCs w:val="22"/>
          <w:lang w:val="es-ES_tradnl" w:eastAsia="ar-SA"/>
        </w:rPr>
        <w:t xml:space="preserve"> autorizados para desarrollar normalmente su actividad económica. </w:t>
      </w:r>
    </w:p>
    <w:p w:rsidR="00B22E6D" w:rsidRPr="00B22E6D" w:rsidRDefault="00B22E6D" w:rsidP="00B22E6D">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B22E6D">
        <w:rPr>
          <w:rFonts w:ascii="Century Gothic" w:hAnsi="Century Gothic" w:cs="Segoe UI"/>
          <w:b/>
          <w:bCs/>
          <w:color w:val="201F1E"/>
          <w:sz w:val="18"/>
          <w:szCs w:val="18"/>
          <w:bdr w:val="none" w:sz="0" w:space="0" w:color="auto" w:frame="1"/>
          <w:shd w:val="clear" w:color="auto" w:fill="FFFFFF"/>
          <w:lang w:val="es-ES_tradnl"/>
        </w:rPr>
        <w:t>Información: Directora Administrativa de Plazas de Mercado, Blanca Luz García Mera. Celular: 3185548374</w:t>
      </w:r>
    </w:p>
    <w:p w:rsidR="00B22E6D" w:rsidRDefault="00B22E6D" w:rsidP="007D7B15">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15010" w:rsidRPr="007D7B15" w:rsidRDefault="00C15010" w:rsidP="007D7B15">
      <w:pPr>
        <w:spacing w:after="0" w:line="240" w:lineRule="auto"/>
        <w:jc w:val="center"/>
        <w:rPr>
          <w:rFonts w:ascii="Century Gothic" w:eastAsia="Calibri" w:hAnsi="Century Gothic" w:cs="Calibri"/>
          <w:i/>
          <w:sz w:val="22"/>
          <w:szCs w:val="22"/>
          <w:lang w:val="es-ES_tradnl" w:eastAsia="ar-SA"/>
        </w:rPr>
      </w:pPr>
    </w:p>
    <w:p w:rsidR="007D7B15" w:rsidRDefault="007D7B15"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22E6D" w:rsidRDefault="002C3F0F" w:rsidP="002C3F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3F0F">
        <w:rPr>
          <w:rFonts w:ascii="Century Gothic" w:eastAsia="Calibri" w:hAnsi="Century Gothic" w:cs="Calibri"/>
          <w:b/>
          <w:sz w:val="22"/>
          <w:szCs w:val="22"/>
          <w:lang w:val="es-ES_tradnl" w:eastAsia="ar-SA"/>
        </w:rPr>
        <w:t xml:space="preserve">ABIERTA SEGUNDA FASE </w:t>
      </w:r>
      <w:r>
        <w:rPr>
          <w:rFonts w:ascii="Century Gothic" w:eastAsia="Calibri" w:hAnsi="Century Gothic" w:cs="Calibri"/>
          <w:b/>
          <w:sz w:val="22"/>
          <w:szCs w:val="22"/>
          <w:lang w:val="es-ES_tradnl" w:eastAsia="ar-SA"/>
        </w:rPr>
        <w:t xml:space="preserve">DE LA </w:t>
      </w:r>
      <w:r w:rsidRPr="002C3F0F">
        <w:rPr>
          <w:rFonts w:ascii="Century Gothic" w:eastAsia="Calibri" w:hAnsi="Century Gothic" w:cs="Calibri"/>
          <w:b/>
          <w:sz w:val="22"/>
          <w:szCs w:val="22"/>
          <w:lang w:val="es-ES_tradnl" w:eastAsia="ar-SA"/>
        </w:rPr>
        <w:t xml:space="preserve">CONVOCATORIA </w:t>
      </w:r>
      <w:r>
        <w:rPr>
          <w:rFonts w:ascii="Century Gothic" w:eastAsia="Calibri" w:hAnsi="Century Gothic" w:cs="Calibri"/>
          <w:b/>
          <w:sz w:val="22"/>
          <w:szCs w:val="22"/>
          <w:lang w:val="es-ES_tradnl" w:eastAsia="ar-SA"/>
        </w:rPr>
        <w:t xml:space="preserve">DE </w:t>
      </w:r>
      <w:r w:rsidRPr="002C3F0F">
        <w:rPr>
          <w:rFonts w:ascii="Century Gothic" w:eastAsia="Calibri" w:hAnsi="Century Gothic" w:cs="Calibri"/>
          <w:b/>
          <w:sz w:val="22"/>
          <w:szCs w:val="22"/>
          <w:lang w:val="es-ES_tradnl" w:eastAsia="ar-SA"/>
        </w:rPr>
        <w:t>ESTÍMULOS 2019 DEL MINISTERIO DE CULTURA</w:t>
      </w:r>
    </w:p>
    <w:p w:rsidR="002C3F0F" w:rsidRPr="002C3F0F" w:rsidRDefault="002C3F0F" w:rsidP="002C3F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350338" cy="2452440"/>
            <wp:effectExtent l="0" t="0" r="3175"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vocatoria de Estímulos - II Fase.jpg"/>
                    <pic:cNvPicPr/>
                  </pic:nvPicPr>
                  <pic:blipFill>
                    <a:blip r:embed="rId16">
                      <a:extLst>
                        <a:ext uri="{28A0092B-C50C-407E-A947-70E740481C1C}">
                          <a14:useLocalDpi xmlns:a14="http://schemas.microsoft.com/office/drawing/2010/main" val="0"/>
                        </a:ext>
                      </a:extLst>
                    </a:blip>
                    <a:stretch>
                      <a:fillRect/>
                    </a:stretch>
                  </pic:blipFill>
                  <pic:spPr>
                    <a:xfrm>
                      <a:off x="0" y="0"/>
                      <a:ext cx="5359285" cy="2456541"/>
                    </a:xfrm>
                    <a:prstGeom prst="rect">
                      <a:avLst/>
                    </a:prstGeom>
                  </pic:spPr>
                </pic:pic>
              </a:graphicData>
            </a:graphic>
          </wp:inline>
        </w:drawing>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La Oficina de Asuntos Internacionales de Pasto invitó a la comunidad del municipio para que hagan parte de la Segunda Fase de la Convocatoria de Estímulos 2019 del Ministerio de Cultura y las modalidades por medio de las cuales se otorgan los estímulos como becas, pasantías, reconocimientos y residencias artísticas.</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Para esta segunda fase están abiertas 120 convocatorias, con el fin de entregar estímulos en las siguientes áreas: artes visuales, danza, literatura, música, primera infancia, teatro y circo, bibliotecas, cinematografía, comunicaciones, economía naranja, lingüística, patrimonio y proyectos museológicos.</w:t>
      </w:r>
    </w:p>
    <w:p w:rsid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Esta información también puede ser consultada en </w:t>
      </w:r>
      <w:hyperlink r:id="rId17" w:tgtFrame="_blank" w:history="1">
        <w:r w:rsidRPr="002C3F0F">
          <w:rPr>
            <w:rFonts w:ascii="Century Gothic" w:eastAsia="Calibri" w:hAnsi="Century Gothic" w:cs="Calibri"/>
            <w:sz w:val="22"/>
            <w:szCs w:val="22"/>
            <w:lang w:val="es-ES_tradnl" w:eastAsia="ar-SA"/>
          </w:rPr>
          <w:t>www.mincultura.gov.co</w:t>
        </w:r>
      </w:hyperlink>
      <w:r w:rsidRPr="002C3F0F">
        <w:rPr>
          <w:rFonts w:ascii="Century Gothic" w:eastAsia="Calibri" w:hAnsi="Century Gothic" w:cs="Calibri"/>
          <w:sz w:val="22"/>
          <w:szCs w:val="22"/>
          <w:lang w:val="es-ES_tradnl" w:eastAsia="ar-SA"/>
        </w:rPr>
        <w:t> opción Programa Nacional de Estímulos</w:t>
      </w:r>
    </w:p>
    <w:p w:rsidR="002C3F0F" w:rsidRDefault="002C3F0F" w:rsidP="002C3F0F">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2C3F0F">
        <w:rPr>
          <w:rFonts w:ascii="Century Gothic" w:hAnsi="Century Gothic" w:cs="Segoe UI"/>
          <w:b/>
          <w:bCs/>
          <w:color w:val="201F1E"/>
          <w:sz w:val="18"/>
          <w:szCs w:val="18"/>
          <w:bdr w:val="none" w:sz="0" w:space="0" w:color="auto" w:frame="1"/>
          <w:shd w:val="clear" w:color="auto" w:fill="FFFFFF"/>
          <w:lang w:val="es-ES_tradnl"/>
        </w:rPr>
        <w:t xml:space="preserve">Información: Jefa Oficina de Asuntos Internacionales - </w:t>
      </w:r>
      <w:proofErr w:type="spellStart"/>
      <w:r w:rsidRPr="002C3F0F">
        <w:rPr>
          <w:rFonts w:ascii="Century Gothic" w:hAnsi="Century Gothic" w:cs="Segoe UI"/>
          <w:b/>
          <w:bCs/>
          <w:color w:val="201F1E"/>
          <w:sz w:val="18"/>
          <w:szCs w:val="18"/>
          <w:bdr w:val="none" w:sz="0" w:space="0" w:color="auto" w:frame="1"/>
          <w:shd w:val="clear" w:color="auto" w:fill="FFFFFF"/>
          <w:lang w:val="es-ES_tradnl"/>
        </w:rPr>
        <w:t>Karol</w:t>
      </w:r>
      <w:proofErr w:type="spellEnd"/>
      <w:r w:rsidRPr="002C3F0F">
        <w:rPr>
          <w:rFonts w:ascii="Century Gothic" w:hAnsi="Century Gothic" w:cs="Segoe UI"/>
          <w:b/>
          <w:bCs/>
          <w:color w:val="201F1E"/>
          <w:sz w:val="18"/>
          <w:szCs w:val="18"/>
          <w:bdr w:val="none" w:sz="0" w:space="0" w:color="auto" w:frame="1"/>
          <w:shd w:val="clear" w:color="auto" w:fill="FFFFFF"/>
          <w:lang w:val="es-ES_tradnl"/>
        </w:rPr>
        <w:t xml:space="preserve"> Eliana Castro Botero. Celular: 3132943022</w:t>
      </w:r>
    </w:p>
    <w:p w:rsidR="002C3F0F" w:rsidRDefault="002C3F0F" w:rsidP="002C3F0F">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p>
    <w:p w:rsidR="00C02479" w:rsidRDefault="00C02479" w:rsidP="00C0247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02479">
        <w:rPr>
          <w:rFonts w:ascii="Century Gothic" w:eastAsia="Calibri" w:hAnsi="Century Gothic" w:cs="Calibri"/>
          <w:b/>
          <w:sz w:val="22"/>
          <w:szCs w:val="22"/>
          <w:lang w:val="es-ES_tradnl" w:eastAsia="ar-SA"/>
        </w:rPr>
        <w:lastRenderedPageBreak/>
        <w:t>PASTO SE UNE A LA CONMEMORACIÓN DEL DÍA MUNDIAL DE LA HIPERTENSIÓN</w:t>
      </w:r>
      <w:r>
        <w:rPr>
          <w:rFonts w:ascii="Century Gothic" w:eastAsia="Calibri" w:hAnsi="Century Gothic" w:cs="Calibri"/>
          <w:b/>
          <w:sz w:val="22"/>
          <w:szCs w:val="22"/>
          <w:lang w:val="es-ES_tradnl" w:eastAsia="ar-SA"/>
        </w:rPr>
        <w:t xml:space="preserve"> </w:t>
      </w:r>
      <w:r w:rsidRPr="00C02479">
        <w:rPr>
          <w:rFonts w:ascii="Century Gothic" w:eastAsia="Calibri" w:hAnsi="Century Gothic" w:cs="Calibri"/>
          <w:b/>
          <w:sz w:val="22"/>
          <w:szCs w:val="22"/>
          <w:lang w:val="es-ES_tradnl" w:eastAsia="ar-SA"/>
        </w:rPr>
        <w:t>“CONOCE TUS NÚMEROS”</w:t>
      </w:r>
    </w:p>
    <w:p w:rsidR="00C02479" w:rsidRPr="00C02479" w:rsidRDefault="00C02479" w:rsidP="00C0247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491105"/>
            <wp:effectExtent l="0" t="0" r="635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ipertensión.jpg"/>
                    <pic:cNvPicPr/>
                  </pic:nvPicPr>
                  <pic:blipFill>
                    <a:blip r:embed="rId18">
                      <a:extLst>
                        <a:ext uri="{28A0092B-C50C-407E-A947-70E740481C1C}">
                          <a14:useLocalDpi xmlns:a14="http://schemas.microsoft.com/office/drawing/2010/main" val="0"/>
                        </a:ext>
                      </a:extLst>
                    </a:blip>
                    <a:stretch>
                      <a:fillRect/>
                    </a:stretch>
                  </pic:blipFill>
                  <pic:spPr>
                    <a:xfrm>
                      <a:off x="0" y="0"/>
                      <a:ext cx="5613400" cy="2491105"/>
                    </a:xfrm>
                    <a:prstGeom prst="rect">
                      <a:avLst/>
                    </a:prstGeom>
                  </pic:spPr>
                </pic:pic>
              </a:graphicData>
            </a:graphic>
          </wp:inline>
        </w:drawing>
      </w:r>
    </w:p>
    <w:p w:rsidR="00A41377" w:rsidRP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A</w:t>
      </w:r>
      <w:r w:rsidRPr="00A41377">
        <w:rPr>
          <w:rFonts w:ascii="Century Gothic" w:eastAsia="Calibri" w:hAnsi="Century Gothic" w:cs="Calibri"/>
          <w:sz w:val="22"/>
          <w:szCs w:val="22"/>
          <w:lang w:val="es-ES_tradnl" w:eastAsia="ar-SA"/>
        </w:rPr>
        <w:t>lcaldía de Pasto a través de la Secretaría de Salud, se une a la conmemoración del día Mundial de La Hipertensión, que este año tiene como lema Conoce Tus Números y cuyo propósito es aumentar el conocimiento y concientización de las poblaciones en todo el mundo sobre los efectos y complicaciones de la presión arterial elevada.</w:t>
      </w:r>
    </w:p>
    <w:p w:rsidR="00A41377" w:rsidRPr="00A41377" w:rsidRDefault="00C02479"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w:t>
      </w:r>
      <w:r w:rsidR="00A41377" w:rsidRPr="00A41377">
        <w:rPr>
          <w:rFonts w:ascii="Century Gothic" w:eastAsia="Calibri" w:hAnsi="Century Gothic" w:cs="Calibri"/>
          <w:sz w:val="22"/>
          <w:szCs w:val="22"/>
          <w:lang w:val="es-ES_tradnl" w:eastAsia="ar-SA"/>
        </w:rPr>
        <w:t>on el propósito de detectar factores de riesgo y sensibilizar en la comunidad la importancia del autocuidado,</w:t>
      </w:r>
      <w:r>
        <w:rPr>
          <w:rFonts w:ascii="Century Gothic" w:eastAsia="Calibri" w:hAnsi="Century Gothic" w:cs="Calibri"/>
          <w:sz w:val="22"/>
          <w:szCs w:val="22"/>
          <w:lang w:val="es-ES_tradnl" w:eastAsia="ar-SA"/>
        </w:rPr>
        <w:t xml:space="preserve"> las s</w:t>
      </w:r>
      <w:r w:rsidRPr="00A41377">
        <w:rPr>
          <w:rFonts w:ascii="Century Gothic" w:eastAsia="Calibri" w:hAnsi="Century Gothic" w:cs="Calibri"/>
          <w:sz w:val="22"/>
          <w:szCs w:val="22"/>
          <w:lang w:val="es-ES_tradnl" w:eastAsia="ar-SA"/>
        </w:rPr>
        <w:t xml:space="preserve">ecretarias de Salud y Cultura en articulación con la Universidad Cooperativa de Colombia, Universidad Mariana y </w:t>
      </w:r>
      <w:proofErr w:type="spellStart"/>
      <w:r w:rsidRPr="00A41377">
        <w:rPr>
          <w:rFonts w:ascii="Century Gothic" w:eastAsia="Calibri" w:hAnsi="Century Gothic" w:cs="Calibri"/>
          <w:sz w:val="22"/>
          <w:szCs w:val="22"/>
          <w:lang w:val="es-ES_tradnl" w:eastAsia="ar-SA"/>
        </w:rPr>
        <w:t>Unicesmag</w:t>
      </w:r>
      <w:proofErr w:type="spellEnd"/>
      <w:r w:rsidRPr="00A41377">
        <w:rPr>
          <w:rFonts w:ascii="Century Gothic" w:eastAsia="Calibri" w:hAnsi="Century Gothic" w:cs="Calibri"/>
          <w:sz w:val="22"/>
          <w:szCs w:val="22"/>
          <w:lang w:val="es-ES_tradnl" w:eastAsia="ar-SA"/>
        </w:rPr>
        <w:t>, han</w:t>
      </w:r>
      <w:r w:rsidR="00A41377" w:rsidRPr="00A41377">
        <w:rPr>
          <w:rFonts w:ascii="Century Gothic" w:eastAsia="Calibri" w:hAnsi="Century Gothic" w:cs="Calibri"/>
          <w:sz w:val="22"/>
          <w:szCs w:val="22"/>
          <w:lang w:val="es-ES_tradnl" w:eastAsia="ar-SA"/>
        </w:rPr>
        <w:t xml:space="preserve"> organizado un evento para el próximo </w:t>
      </w:r>
      <w:r>
        <w:rPr>
          <w:rFonts w:ascii="Century Gothic" w:eastAsia="Calibri" w:hAnsi="Century Gothic" w:cs="Calibri"/>
          <w:sz w:val="22"/>
          <w:szCs w:val="22"/>
          <w:lang w:val="es-ES_tradnl" w:eastAsia="ar-SA"/>
        </w:rPr>
        <w:t xml:space="preserve">viernes </w:t>
      </w:r>
      <w:r w:rsidR="00A41377" w:rsidRPr="00A41377">
        <w:rPr>
          <w:rFonts w:ascii="Century Gothic" w:eastAsia="Calibri" w:hAnsi="Century Gothic" w:cs="Calibri"/>
          <w:sz w:val="22"/>
          <w:szCs w:val="22"/>
          <w:lang w:val="es-ES_tradnl" w:eastAsia="ar-SA"/>
        </w:rPr>
        <w:t>17 de mayo en la Casa Pilares</w:t>
      </w:r>
      <w:r>
        <w:rPr>
          <w:rFonts w:ascii="Century Gothic" w:eastAsia="Calibri" w:hAnsi="Century Gothic" w:cs="Calibri"/>
          <w:sz w:val="22"/>
          <w:szCs w:val="22"/>
          <w:lang w:val="es-ES_tradnl" w:eastAsia="ar-SA"/>
        </w:rPr>
        <w:t xml:space="preserve"> </w:t>
      </w:r>
      <w:r w:rsidRPr="00A41377">
        <w:rPr>
          <w:rFonts w:ascii="Century Gothic" w:eastAsia="Calibri" w:hAnsi="Century Gothic" w:cs="Calibri"/>
          <w:sz w:val="22"/>
          <w:szCs w:val="22"/>
          <w:lang w:val="es-ES_tradnl" w:eastAsia="ar-SA"/>
        </w:rPr>
        <w:t>ubicada en</w:t>
      </w:r>
      <w:r w:rsidR="00A41377" w:rsidRPr="00A41377">
        <w:rPr>
          <w:rFonts w:ascii="Century Gothic" w:eastAsia="Calibri" w:hAnsi="Century Gothic" w:cs="Calibri"/>
          <w:sz w:val="22"/>
          <w:szCs w:val="22"/>
          <w:lang w:val="es-ES_tradnl" w:eastAsia="ar-SA"/>
        </w:rPr>
        <w:t xml:space="preserve"> calle 20 No 26 -61 (frente a</w:t>
      </w:r>
      <w:r>
        <w:rPr>
          <w:rFonts w:ascii="Century Gothic" w:eastAsia="Calibri" w:hAnsi="Century Gothic" w:cs="Calibri"/>
          <w:sz w:val="22"/>
          <w:szCs w:val="22"/>
          <w:lang w:val="es-ES_tradnl" w:eastAsia="ar-SA"/>
        </w:rPr>
        <w:t>l Comando Departamental de</w:t>
      </w:r>
      <w:r w:rsidR="00A41377" w:rsidRPr="00A41377">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w:t>
      </w:r>
      <w:r w:rsidR="00A41377" w:rsidRPr="00A41377">
        <w:rPr>
          <w:rFonts w:ascii="Century Gothic" w:eastAsia="Calibri" w:hAnsi="Century Gothic" w:cs="Calibri"/>
          <w:sz w:val="22"/>
          <w:szCs w:val="22"/>
          <w:lang w:val="es-ES_tradnl" w:eastAsia="ar-SA"/>
        </w:rPr>
        <w:t>olicía) a partir de las 8:30 a.m. así como también en el Parque Infantil en el mismo horario</w:t>
      </w:r>
      <w:r>
        <w:rPr>
          <w:rFonts w:ascii="Century Gothic" w:eastAsia="Calibri" w:hAnsi="Century Gothic" w:cs="Calibri"/>
          <w:sz w:val="22"/>
          <w:szCs w:val="22"/>
          <w:lang w:val="es-ES_tradnl" w:eastAsia="ar-SA"/>
        </w:rPr>
        <w:t>. E</w:t>
      </w:r>
      <w:r w:rsidR="00A41377" w:rsidRPr="00A41377">
        <w:rPr>
          <w:rFonts w:ascii="Century Gothic" w:eastAsia="Calibri" w:hAnsi="Century Gothic" w:cs="Calibri"/>
          <w:sz w:val="22"/>
          <w:szCs w:val="22"/>
          <w:lang w:val="es-ES_tradnl" w:eastAsia="ar-SA"/>
        </w:rPr>
        <w:t xml:space="preserve">l evento está dirigido a la comunidad en general. </w:t>
      </w:r>
    </w:p>
    <w:p w:rsidR="00A41377" w:rsidRP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 xml:space="preserve">Durante la jornada se </w:t>
      </w:r>
      <w:r w:rsidR="00C02479" w:rsidRPr="00A41377">
        <w:rPr>
          <w:rFonts w:ascii="Century Gothic" w:eastAsia="Calibri" w:hAnsi="Century Gothic" w:cs="Calibri"/>
          <w:sz w:val="22"/>
          <w:szCs w:val="22"/>
          <w:lang w:val="es-ES_tradnl" w:eastAsia="ar-SA"/>
        </w:rPr>
        <w:t>desarrollarán</w:t>
      </w:r>
      <w:r w:rsidRPr="00A41377">
        <w:rPr>
          <w:rFonts w:ascii="Century Gothic" w:eastAsia="Calibri" w:hAnsi="Century Gothic" w:cs="Calibri"/>
          <w:sz w:val="22"/>
          <w:szCs w:val="22"/>
          <w:lang w:val="es-ES_tradnl" w:eastAsia="ar-SA"/>
        </w:rPr>
        <w:t xml:space="preserve"> talleres, </w:t>
      </w:r>
      <w:r w:rsidR="00C02479" w:rsidRPr="00A41377">
        <w:rPr>
          <w:rFonts w:ascii="Century Gothic" w:eastAsia="Calibri" w:hAnsi="Century Gothic" w:cs="Calibri"/>
          <w:sz w:val="22"/>
          <w:szCs w:val="22"/>
          <w:lang w:val="es-ES_tradnl" w:eastAsia="ar-SA"/>
        </w:rPr>
        <w:t>capacitaciones, tamizajes</w:t>
      </w:r>
      <w:r w:rsidRPr="00A41377">
        <w:rPr>
          <w:rFonts w:ascii="Century Gothic" w:eastAsia="Calibri" w:hAnsi="Century Gothic" w:cs="Calibri"/>
          <w:sz w:val="22"/>
          <w:szCs w:val="22"/>
          <w:lang w:val="es-ES_tradnl" w:eastAsia="ar-SA"/>
        </w:rPr>
        <w:t xml:space="preserve"> (</w:t>
      </w:r>
      <w:r w:rsidR="00C02479" w:rsidRPr="00A41377">
        <w:rPr>
          <w:rFonts w:ascii="Century Gothic" w:eastAsia="Calibri" w:hAnsi="Century Gothic" w:cs="Calibri"/>
          <w:sz w:val="22"/>
          <w:szCs w:val="22"/>
          <w:lang w:val="es-ES_tradnl" w:eastAsia="ar-SA"/>
        </w:rPr>
        <w:t>mediciones antropométricas</w:t>
      </w:r>
      <w:r w:rsidRPr="00A41377">
        <w:rPr>
          <w:rFonts w:ascii="Century Gothic" w:eastAsia="Calibri" w:hAnsi="Century Gothic" w:cs="Calibri"/>
          <w:sz w:val="22"/>
          <w:szCs w:val="22"/>
          <w:lang w:val="es-ES_tradnl" w:eastAsia="ar-SA"/>
        </w:rPr>
        <w:t xml:space="preserve"> como peso, talla e índice de masa corporal), toma de presión arterial, actividades lúdicas y pedagógicas en torno a la prevención de enfermedades cardiovasculares, principalmente </w:t>
      </w:r>
      <w:r w:rsidR="00C02479" w:rsidRPr="00A41377">
        <w:rPr>
          <w:rFonts w:ascii="Century Gothic" w:eastAsia="Calibri" w:hAnsi="Century Gothic" w:cs="Calibri"/>
          <w:sz w:val="22"/>
          <w:szCs w:val="22"/>
          <w:lang w:val="es-ES_tradnl" w:eastAsia="ar-SA"/>
        </w:rPr>
        <w:t>de la</w:t>
      </w:r>
      <w:r w:rsidRPr="00A41377">
        <w:rPr>
          <w:rFonts w:ascii="Century Gothic" w:eastAsia="Calibri" w:hAnsi="Century Gothic" w:cs="Calibri"/>
          <w:sz w:val="22"/>
          <w:szCs w:val="22"/>
          <w:lang w:val="es-ES_tradnl" w:eastAsia="ar-SA"/>
        </w:rPr>
        <w:t xml:space="preserve"> hipertensión arterial.</w:t>
      </w:r>
    </w:p>
    <w:p w:rsid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 xml:space="preserve"> “</w:t>
      </w:r>
      <w:r w:rsidR="00C02479">
        <w:rPr>
          <w:rFonts w:ascii="Century Gothic" w:eastAsia="Calibri" w:hAnsi="Century Gothic" w:cs="Calibri"/>
          <w:sz w:val="22"/>
          <w:szCs w:val="22"/>
          <w:lang w:val="es-ES_tradnl" w:eastAsia="ar-SA"/>
        </w:rPr>
        <w:t>Cada</w:t>
      </w:r>
      <w:r w:rsidRPr="00A41377">
        <w:rPr>
          <w:rFonts w:ascii="Century Gothic" w:eastAsia="Calibri" w:hAnsi="Century Gothic" w:cs="Calibri"/>
          <w:sz w:val="22"/>
          <w:szCs w:val="22"/>
          <w:lang w:val="es-ES_tradnl" w:eastAsia="ar-SA"/>
        </w:rPr>
        <w:t xml:space="preserve"> 17 de mayo se conmemora el Día Mundial de la Hipertensión con el propósito de promover la concienciación y los esfuerzos para prevenir, diagnosticar y controlar la hipertensión arterial, que </w:t>
      </w:r>
      <w:r w:rsidR="00C02479" w:rsidRPr="00A41377">
        <w:rPr>
          <w:rFonts w:ascii="Century Gothic" w:eastAsia="Calibri" w:hAnsi="Century Gothic" w:cs="Calibri"/>
          <w:sz w:val="22"/>
          <w:szCs w:val="22"/>
          <w:lang w:val="es-ES_tradnl" w:eastAsia="ar-SA"/>
        </w:rPr>
        <w:t>se constituye</w:t>
      </w:r>
      <w:r w:rsidRPr="00A41377">
        <w:rPr>
          <w:rFonts w:ascii="Century Gothic" w:eastAsia="Calibri" w:hAnsi="Century Gothic" w:cs="Calibri"/>
          <w:sz w:val="22"/>
          <w:szCs w:val="22"/>
          <w:lang w:val="es-ES_tradnl" w:eastAsia="ar-SA"/>
        </w:rPr>
        <w:t xml:space="preserve"> en el principal factor de riesgo para padecer enfermedades cardiovasculares complejas. </w:t>
      </w:r>
      <w:r w:rsidR="00C02479">
        <w:rPr>
          <w:rFonts w:ascii="Century Gothic" w:eastAsia="Calibri" w:hAnsi="Century Gothic" w:cs="Calibri"/>
          <w:sz w:val="22"/>
          <w:szCs w:val="22"/>
          <w:lang w:val="es-ES_tradnl" w:eastAsia="ar-SA"/>
        </w:rPr>
        <w:t xml:space="preserve">Se invita a toda la comunidad del municipio para que se una a </w:t>
      </w:r>
      <w:r w:rsidRPr="00A41377">
        <w:rPr>
          <w:rFonts w:ascii="Century Gothic" w:eastAsia="Calibri" w:hAnsi="Century Gothic" w:cs="Calibri"/>
          <w:sz w:val="22"/>
          <w:szCs w:val="22"/>
          <w:lang w:val="es-ES_tradnl" w:eastAsia="ar-SA"/>
        </w:rPr>
        <w:t xml:space="preserve">todas </w:t>
      </w:r>
      <w:r w:rsidR="00C02479" w:rsidRPr="00A41377">
        <w:rPr>
          <w:rFonts w:ascii="Century Gothic" w:eastAsia="Calibri" w:hAnsi="Century Gothic" w:cs="Calibri"/>
          <w:sz w:val="22"/>
          <w:szCs w:val="22"/>
          <w:lang w:val="es-ES_tradnl" w:eastAsia="ar-SA"/>
        </w:rPr>
        <w:t>las actividades</w:t>
      </w:r>
      <w:r w:rsidRPr="00A41377">
        <w:rPr>
          <w:rFonts w:ascii="Century Gothic" w:eastAsia="Calibri" w:hAnsi="Century Gothic" w:cs="Calibri"/>
          <w:sz w:val="22"/>
          <w:szCs w:val="22"/>
          <w:lang w:val="es-ES_tradnl" w:eastAsia="ar-SA"/>
        </w:rPr>
        <w:t xml:space="preserve"> que se han preparado en el marco de esta conmemoración”</w:t>
      </w:r>
      <w:r w:rsidR="00C02479">
        <w:rPr>
          <w:rFonts w:ascii="Century Gothic" w:eastAsia="Calibri" w:hAnsi="Century Gothic" w:cs="Calibri"/>
          <w:sz w:val="22"/>
          <w:szCs w:val="22"/>
          <w:lang w:val="es-ES_tradnl" w:eastAsia="ar-SA"/>
        </w:rPr>
        <w:t>, precisó el</w:t>
      </w:r>
      <w:r w:rsidR="00C02479" w:rsidRPr="00A41377">
        <w:rPr>
          <w:rFonts w:ascii="Century Gothic" w:eastAsia="Calibri" w:hAnsi="Century Gothic" w:cs="Calibri"/>
          <w:sz w:val="22"/>
          <w:szCs w:val="22"/>
          <w:lang w:val="es-ES_tradnl" w:eastAsia="ar-SA"/>
        </w:rPr>
        <w:t xml:space="preserve"> secretario de Salud encargado Víctor Giovanni Melo</w:t>
      </w:r>
      <w:r w:rsidR="00C02479">
        <w:rPr>
          <w:rFonts w:ascii="Century Gothic" w:eastAsia="Calibri" w:hAnsi="Century Gothic" w:cs="Calibri"/>
          <w:sz w:val="22"/>
          <w:szCs w:val="22"/>
          <w:lang w:val="es-ES_tradnl" w:eastAsia="ar-SA"/>
        </w:rPr>
        <w:t xml:space="preserve">. </w:t>
      </w:r>
    </w:p>
    <w:p w:rsidR="00C02479" w:rsidRDefault="00C02479" w:rsidP="00A41377">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C02479">
        <w:rPr>
          <w:rFonts w:ascii="Century Gothic" w:hAnsi="Century Gothic" w:cs="Segoe UI"/>
          <w:b/>
          <w:bCs/>
          <w:color w:val="201F1E"/>
          <w:sz w:val="18"/>
          <w:szCs w:val="18"/>
          <w:bdr w:val="none" w:sz="0" w:space="0" w:color="auto" w:frame="1"/>
          <w:shd w:val="clear" w:color="auto" w:fill="FFFFFF"/>
          <w:lang w:val="es-ES_tradnl"/>
        </w:rPr>
        <w:t>Información: Secretaria de Salud Diana Paola Rosero. Celular: 3116145813</w:t>
      </w:r>
    </w:p>
    <w:p w:rsidR="00C02479" w:rsidRPr="007D7B15" w:rsidRDefault="00C02479" w:rsidP="007D7B15">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7D7B15" w:rsidRDefault="00C02479" w:rsidP="007D7B1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02479">
        <w:rPr>
          <w:rFonts w:ascii="Century Gothic" w:eastAsia="Calibri" w:hAnsi="Century Gothic" w:cs="Calibri"/>
          <w:b/>
          <w:sz w:val="22"/>
          <w:szCs w:val="22"/>
          <w:lang w:val="es-ES_tradnl" w:eastAsia="ar-SA"/>
        </w:rPr>
        <w:lastRenderedPageBreak/>
        <w:t>ALCALDÍA DE PASTO Y COMUNIDAD DE</w:t>
      </w:r>
      <w:r w:rsidR="007D7B15">
        <w:rPr>
          <w:rFonts w:ascii="Century Gothic" w:eastAsia="Calibri" w:hAnsi="Century Gothic" w:cs="Calibri"/>
          <w:b/>
          <w:sz w:val="22"/>
          <w:szCs w:val="22"/>
          <w:lang w:val="es-ES_tradnl" w:eastAsia="ar-SA"/>
        </w:rPr>
        <w:t xml:space="preserve"> </w:t>
      </w:r>
      <w:r w:rsidRPr="00C02479">
        <w:rPr>
          <w:rFonts w:ascii="Century Gothic" w:eastAsia="Calibri" w:hAnsi="Century Gothic" w:cs="Calibri"/>
          <w:b/>
          <w:sz w:val="22"/>
          <w:szCs w:val="22"/>
          <w:lang w:val="es-ES_tradnl" w:eastAsia="ar-SA"/>
        </w:rPr>
        <w:t>BUESAQUILLO, REALIZARON JORNADA ECOLÓGICA PARA LA PRESERVACIÓN DE RESERVA NATURAL PROTEGIDA MORASURCO</w:t>
      </w:r>
    </w:p>
    <w:p w:rsidR="007D7B15" w:rsidRDefault="007D7B15" w:rsidP="00C0247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860800"/>
            <wp:effectExtent l="0" t="0" r="635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ORASURCO.jpeg"/>
                    <pic:cNvPicPr/>
                  </pic:nvPicPr>
                  <pic:blipFill rotWithShape="1">
                    <a:blip r:embed="rId19">
                      <a:extLst>
                        <a:ext uri="{28A0092B-C50C-407E-A947-70E740481C1C}">
                          <a14:useLocalDpi xmlns:a14="http://schemas.microsoft.com/office/drawing/2010/main" val="0"/>
                        </a:ext>
                      </a:extLst>
                    </a:blip>
                    <a:srcRect t="20701" b="27717"/>
                    <a:stretch/>
                  </pic:blipFill>
                  <pic:spPr bwMode="auto">
                    <a:xfrm>
                      <a:off x="0" y="0"/>
                      <a:ext cx="5613400" cy="3860800"/>
                    </a:xfrm>
                    <a:prstGeom prst="rect">
                      <a:avLst/>
                    </a:prstGeom>
                    <a:ln>
                      <a:noFill/>
                    </a:ln>
                    <a:extLst>
                      <a:ext uri="{53640926-AAD7-44D8-BBD7-CCE9431645EC}">
                        <a14:shadowObscured xmlns:a14="http://schemas.microsoft.com/office/drawing/2010/main"/>
                      </a:ext>
                    </a:extLst>
                  </pic:spPr>
                </pic:pic>
              </a:graphicData>
            </a:graphic>
          </wp:inline>
        </w:drawing>
      </w:r>
    </w:p>
    <w:p w:rsidR="00C02479" w:rsidRPr="00C02479" w:rsidRDefault="00C02479" w:rsidP="00C0247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2479">
        <w:rPr>
          <w:rFonts w:ascii="Century Gothic" w:eastAsia="Calibri" w:hAnsi="Century Gothic" w:cs="Calibri"/>
          <w:sz w:val="22"/>
          <w:szCs w:val="22"/>
          <w:lang w:val="es-ES_tradnl" w:eastAsia="ar-SA"/>
        </w:rPr>
        <w:t xml:space="preserve">En cumplimiento al Plan de Desarrollo Municipal Pasto Educado, Constructor de Paz y como parte del Nuevo Pacto con la Naturaleza, la Alcaldía a través de la Secretaría de Gestión Ambiental en articulación con la Junta Administradora de Acueducto y Alcantarillado y comunidad de la vereda Villa Julia - La </w:t>
      </w:r>
      <w:proofErr w:type="spellStart"/>
      <w:r w:rsidRPr="00C02479">
        <w:rPr>
          <w:rFonts w:ascii="Century Gothic" w:eastAsia="Calibri" w:hAnsi="Century Gothic" w:cs="Calibri"/>
          <w:sz w:val="22"/>
          <w:szCs w:val="22"/>
          <w:lang w:val="es-ES_tradnl" w:eastAsia="ar-SA"/>
        </w:rPr>
        <w:t>Huecada</w:t>
      </w:r>
      <w:proofErr w:type="spellEnd"/>
      <w:r w:rsidRPr="00C02479">
        <w:rPr>
          <w:rFonts w:ascii="Century Gothic" w:eastAsia="Calibri" w:hAnsi="Century Gothic" w:cs="Calibri"/>
          <w:sz w:val="22"/>
          <w:szCs w:val="22"/>
          <w:lang w:val="es-ES_tradnl" w:eastAsia="ar-SA"/>
        </w:rPr>
        <w:t xml:space="preserve">, realizaron jornada de rehabilitación ecológica, en el predio La Merced, ubicado en la Reserva Natural Protegida </w:t>
      </w:r>
      <w:proofErr w:type="spellStart"/>
      <w:r w:rsidRPr="00C02479">
        <w:rPr>
          <w:rFonts w:ascii="Century Gothic" w:eastAsia="Calibri" w:hAnsi="Century Gothic" w:cs="Calibri"/>
          <w:sz w:val="22"/>
          <w:szCs w:val="22"/>
          <w:lang w:val="es-ES_tradnl" w:eastAsia="ar-SA"/>
        </w:rPr>
        <w:t>Morasurco</w:t>
      </w:r>
      <w:proofErr w:type="spellEnd"/>
      <w:r w:rsidRPr="00C02479">
        <w:rPr>
          <w:rFonts w:ascii="Century Gothic" w:eastAsia="Calibri" w:hAnsi="Century Gothic" w:cs="Calibri"/>
          <w:sz w:val="22"/>
          <w:szCs w:val="22"/>
          <w:lang w:val="es-ES_tradnl" w:eastAsia="ar-SA"/>
        </w:rPr>
        <w:t>.</w:t>
      </w:r>
    </w:p>
    <w:p w:rsidR="00C02479" w:rsidRPr="00C02479" w:rsidRDefault="00C02479" w:rsidP="00C0247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2479">
        <w:rPr>
          <w:rFonts w:ascii="Century Gothic" w:eastAsia="Calibri" w:hAnsi="Century Gothic" w:cs="Calibri"/>
          <w:sz w:val="22"/>
          <w:szCs w:val="22"/>
          <w:lang w:val="es-ES_tradnl" w:eastAsia="ar-SA"/>
        </w:rPr>
        <w:t xml:space="preserve">Durante la jornada se realizó mantenimiento a los árboles sembrados mediante plateo, que consiste en eliminar con </w:t>
      </w:r>
      <w:proofErr w:type="spellStart"/>
      <w:r w:rsidRPr="00C02479">
        <w:rPr>
          <w:rFonts w:ascii="Century Gothic" w:eastAsia="Calibri" w:hAnsi="Century Gothic" w:cs="Calibri"/>
          <w:sz w:val="22"/>
          <w:szCs w:val="22"/>
          <w:lang w:val="es-ES_tradnl" w:eastAsia="ar-SA"/>
        </w:rPr>
        <w:t>azadón</w:t>
      </w:r>
      <w:proofErr w:type="spellEnd"/>
      <w:r w:rsidRPr="00C02479">
        <w:rPr>
          <w:rFonts w:ascii="Century Gothic" w:eastAsia="Calibri" w:hAnsi="Century Gothic" w:cs="Calibri"/>
          <w:sz w:val="22"/>
          <w:szCs w:val="22"/>
          <w:lang w:val="es-ES_tradnl" w:eastAsia="ar-SA"/>
        </w:rPr>
        <w:t xml:space="preserve"> o pala el material vegetal, tal como </w:t>
      </w:r>
      <w:proofErr w:type="spellStart"/>
      <w:r w:rsidRPr="00C02479">
        <w:rPr>
          <w:rFonts w:ascii="Century Gothic" w:eastAsia="Calibri" w:hAnsi="Century Gothic" w:cs="Calibri"/>
          <w:sz w:val="22"/>
          <w:szCs w:val="22"/>
          <w:lang w:val="es-ES_tradnl" w:eastAsia="ar-SA"/>
        </w:rPr>
        <w:t>gramíneas</w:t>
      </w:r>
      <w:proofErr w:type="spellEnd"/>
      <w:r w:rsidRPr="00C02479">
        <w:rPr>
          <w:rFonts w:ascii="Century Gothic" w:eastAsia="Calibri" w:hAnsi="Century Gothic" w:cs="Calibri"/>
          <w:sz w:val="22"/>
          <w:szCs w:val="22"/>
          <w:lang w:val="es-ES_tradnl" w:eastAsia="ar-SA"/>
        </w:rPr>
        <w:t xml:space="preserve"> (pasto), </w:t>
      </w:r>
      <w:proofErr w:type="spellStart"/>
      <w:r w:rsidRPr="00C02479">
        <w:rPr>
          <w:rFonts w:ascii="Century Gothic" w:eastAsia="Calibri" w:hAnsi="Century Gothic" w:cs="Calibri"/>
          <w:sz w:val="22"/>
          <w:szCs w:val="22"/>
          <w:lang w:val="es-ES_tradnl" w:eastAsia="ar-SA"/>
        </w:rPr>
        <w:t>herbáceas</w:t>
      </w:r>
      <w:proofErr w:type="spellEnd"/>
      <w:r w:rsidRPr="00C02479">
        <w:rPr>
          <w:rFonts w:ascii="Century Gothic" w:eastAsia="Calibri" w:hAnsi="Century Gothic" w:cs="Calibri"/>
          <w:sz w:val="22"/>
          <w:szCs w:val="22"/>
          <w:lang w:val="es-ES_tradnl" w:eastAsia="ar-SA"/>
        </w:rPr>
        <w:t xml:space="preserve"> y arbustivas, que pueden competir con la nueva planta.</w:t>
      </w:r>
    </w:p>
    <w:p w:rsidR="00C02479" w:rsidRPr="00C02479" w:rsidRDefault="00C02479" w:rsidP="00C0247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2479">
        <w:rPr>
          <w:rFonts w:ascii="Century Gothic" w:eastAsia="Calibri" w:hAnsi="Century Gothic" w:cs="Calibri"/>
          <w:sz w:val="22"/>
          <w:szCs w:val="22"/>
          <w:lang w:val="es-ES_tradnl" w:eastAsia="ar-SA"/>
        </w:rPr>
        <w:t xml:space="preserve">Así mismo, se hizo la reposición de 300 árboles de diferentes especies nativas de la zona, los cuales hacen parte del proyecto “Un millón de árboles para la vida” </w:t>
      </w:r>
      <w:r>
        <w:rPr>
          <w:rFonts w:ascii="Century Gothic" w:eastAsia="Calibri" w:hAnsi="Century Gothic" w:cs="Calibri"/>
          <w:sz w:val="22"/>
          <w:szCs w:val="22"/>
          <w:lang w:val="es-ES_tradnl" w:eastAsia="ar-SA"/>
        </w:rPr>
        <w:t xml:space="preserve">que </w:t>
      </w:r>
      <w:r w:rsidRPr="00C02479">
        <w:rPr>
          <w:rFonts w:ascii="Century Gothic" w:eastAsia="Calibri" w:hAnsi="Century Gothic" w:cs="Calibri"/>
          <w:sz w:val="22"/>
          <w:szCs w:val="22"/>
          <w:lang w:val="es-ES_tradnl" w:eastAsia="ar-SA"/>
        </w:rPr>
        <w:t xml:space="preserve">aportarán a incrementar el recurso hídrico para mejorar las condiciones de vida de los pobladores de </w:t>
      </w:r>
      <w:r>
        <w:rPr>
          <w:rFonts w:ascii="Century Gothic" w:eastAsia="Calibri" w:hAnsi="Century Gothic" w:cs="Calibri"/>
          <w:sz w:val="22"/>
          <w:szCs w:val="22"/>
          <w:lang w:val="es-ES_tradnl" w:eastAsia="ar-SA"/>
        </w:rPr>
        <w:t>e</w:t>
      </w:r>
      <w:r w:rsidRPr="00C02479">
        <w:rPr>
          <w:rFonts w:ascii="Century Gothic" w:eastAsia="Calibri" w:hAnsi="Century Gothic" w:cs="Calibri"/>
          <w:sz w:val="22"/>
          <w:szCs w:val="22"/>
          <w:lang w:val="es-ES_tradnl" w:eastAsia="ar-SA"/>
        </w:rPr>
        <w:t>sta zona.</w:t>
      </w:r>
    </w:p>
    <w:p w:rsidR="00C02479" w:rsidRDefault="00C02479" w:rsidP="00C0247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2479">
        <w:rPr>
          <w:rFonts w:ascii="Century Gothic" w:eastAsia="Calibri" w:hAnsi="Century Gothic" w:cs="Calibri"/>
          <w:sz w:val="22"/>
          <w:szCs w:val="22"/>
          <w:lang w:val="es-ES_tradnl" w:eastAsia="ar-SA"/>
        </w:rPr>
        <w:t xml:space="preserve">Por su parte la Administración Municipal destacó la participación comunitaria durante el evento, ilustrando a los asistentes sobre la importancia de conservar las áreas naturales protegidas, al igual que los sistemas agroforestales, su incidencia en </w:t>
      </w:r>
      <w:r w:rsidRPr="00C02479">
        <w:rPr>
          <w:rFonts w:ascii="Century Gothic" w:eastAsia="Calibri" w:hAnsi="Century Gothic" w:cs="Calibri"/>
          <w:sz w:val="22"/>
          <w:szCs w:val="22"/>
          <w:lang w:val="es-ES_tradnl" w:eastAsia="ar-SA"/>
        </w:rPr>
        <w:lastRenderedPageBreak/>
        <w:t xml:space="preserve">el uso adecuado del suelo y en la </w:t>
      </w:r>
      <w:r w:rsidR="007D7B15" w:rsidRPr="00C02479">
        <w:rPr>
          <w:rFonts w:ascii="Century Gothic" w:eastAsia="Calibri" w:hAnsi="Century Gothic" w:cs="Calibri"/>
          <w:sz w:val="22"/>
          <w:szCs w:val="22"/>
          <w:lang w:val="es-ES_tradnl" w:eastAsia="ar-SA"/>
        </w:rPr>
        <w:t>recuperación</w:t>
      </w:r>
      <w:r w:rsidRPr="00C02479">
        <w:rPr>
          <w:rFonts w:ascii="Century Gothic" w:eastAsia="Calibri" w:hAnsi="Century Gothic" w:cs="Calibri"/>
          <w:sz w:val="22"/>
          <w:szCs w:val="22"/>
          <w:lang w:val="es-ES_tradnl" w:eastAsia="ar-SA"/>
        </w:rPr>
        <w:t xml:space="preserve"> de ecosistemas </w:t>
      </w:r>
      <w:r w:rsidR="007D7B15" w:rsidRPr="00C02479">
        <w:rPr>
          <w:rFonts w:ascii="Century Gothic" w:eastAsia="Calibri" w:hAnsi="Century Gothic" w:cs="Calibri"/>
          <w:sz w:val="22"/>
          <w:szCs w:val="22"/>
          <w:lang w:val="es-ES_tradnl" w:eastAsia="ar-SA"/>
        </w:rPr>
        <w:t>estratégicos</w:t>
      </w:r>
      <w:r w:rsidRPr="00C02479">
        <w:rPr>
          <w:rFonts w:ascii="Century Gothic" w:eastAsia="Calibri" w:hAnsi="Century Gothic" w:cs="Calibri"/>
          <w:sz w:val="22"/>
          <w:szCs w:val="22"/>
          <w:lang w:val="es-ES_tradnl" w:eastAsia="ar-SA"/>
        </w:rPr>
        <w:t xml:space="preserve">, en la zona de </w:t>
      </w:r>
      <w:proofErr w:type="spellStart"/>
      <w:r w:rsidR="007D7B15" w:rsidRPr="00C02479">
        <w:rPr>
          <w:rFonts w:ascii="Century Gothic" w:eastAsia="Calibri" w:hAnsi="Century Gothic" w:cs="Calibri"/>
          <w:sz w:val="22"/>
          <w:szCs w:val="22"/>
          <w:lang w:val="es-ES_tradnl" w:eastAsia="ar-SA"/>
        </w:rPr>
        <w:t>subpáramo</w:t>
      </w:r>
      <w:proofErr w:type="spellEnd"/>
      <w:r w:rsidRPr="00C02479">
        <w:rPr>
          <w:rFonts w:ascii="Century Gothic" w:eastAsia="Calibri" w:hAnsi="Century Gothic" w:cs="Calibri"/>
          <w:sz w:val="22"/>
          <w:szCs w:val="22"/>
          <w:lang w:val="es-ES_tradnl" w:eastAsia="ar-SA"/>
        </w:rPr>
        <w:t xml:space="preserve"> para la </w:t>
      </w:r>
      <w:r w:rsidR="007D7B15" w:rsidRPr="00C02479">
        <w:rPr>
          <w:rFonts w:ascii="Century Gothic" w:eastAsia="Calibri" w:hAnsi="Century Gothic" w:cs="Calibri"/>
          <w:sz w:val="22"/>
          <w:szCs w:val="22"/>
          <w:lang w:val="es-ES_tradnl" w:eastAsia="ar-SA"/>
        </w:rPr>
        <w:t>producción</w:t>
      </w:r>
      <w:r w:rsidRPr="00C02479">
        <w:rPr>
          <w:rFonts w:ascii="Century Gothic" w:eastAsia="Calibri" w:hAnsi="Century Gothic" w:cs="Calibri"/>
          <w:sz w:val="22"/>
          <w:szCs w:val="22"/>
          <w:lang w:val="es-ES_tradnl" w:eastAsia="ar-SA"/>
        </w:rPr>
        <w:t xml:space="preserve"> de agua.</w:t>
      </w:r>
    </w:p>
    <w:p w:rsidR="007D7B15" w:rsidRDefault="007D7B15" w:rsidP="007D7B15">
      <w:pPr>
        <w:shd w:val="clear" w:color="auto" w:fill="FFFFFF"/>
        <w:jc w:val="both"/>
        <w:rPr>
          <w:rFonts w:ascii="Century Gothic" w:eastAsia="Calibri" w:hAnsi="Century Gothic" w:cs="Calibri"/>
          <w:b/>
          <w:sz w:val="18"/>
          <w:szCs w:val="18"/>
          <w:lang w:val="es-ES_tradnl" w:eastAsia="ar-SA"/>
        </w:rPr>
      </w:pPr>
      <w:r w:rsidRPr="003C54AB">
        <w:rPr>
          <w:rFonts w:ascii="Century Gothic" w:eastAsia="Calibri" w:hAnsi="Century Gothic" w:cs="Calibri"/>
          <w:b/>
          <w:sz w:val="18"/>
          <w:szCs w:val="18"/>
          <w:lang w:val="es-ES_tradnl" w:eastAsia="ar-SA"/>
        </w:rPr>
        <w:t>Información: Secretario Gestión Ambiental Jairo Burbano Narváez. Celular: 3016250635</w:t>
      </w:r>
    </w:p>
    <w:p w:rsidR="007D7B15" w:rsidRDefault="007D7B15" w:rsidP="007D7B15">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C15010" w:rsidRPr="007D7B15" w:rsidRDefault="00C15010" w:rsidP="007D7B15">
      <w:pPr>
        <w:shd w:val="clear" w:color="auto" w:fill="FFFFFF"/>
        <w:jc w:val="center"/>
        <w:rPr>
          <w:rFonts w:ascii="Century Gothic" w:hAnsi="Century Gothic" w:cs="Tahoma"/>
          <w:i/>
          <w:sz w:val="22"/>
          <w:szCs w:val="22"/>
        </w:rPr>
      </w:pPr>
    </w:p>
    <w:p w:rsidR="008B3AF0" w:rsidRDefault="008B3AF0" w:rsidP="001105E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1105E9">
        <w:rPr>
          <w:rFonts w:ascii="Century Gothic" w:eastAsia="Calibri" w:hAnsi="Century Gothic" w:cs="Calibri"/>
          <w:b/>
          <w:sz w:val="22"/>
          <w:szCs w:val="22"/>
          <w:lang w:val="es-ES_tradnl" w:eastAsia="ar-SA"/>
        </w:rPr>
        <w:t xml:space="preserve">ESTE JUEVES 16 DE MAYO </w:t>
      </w:r>
      <w:r w:rsidR="00AD0D2D">
        <w:rPr>
          <w:rFonts w:ascii="Century Gothic" w:eastAsia="Calibri" w:hAnsi="Century Gothic" w:cs="Calibri"/>
          <w:b/>
          <w:sz w:val="22"/>
          <w:szCs w:val="22"/>
          <w:lang w:val="es-ES_tradnl" w:eastAsia="ar-SA"/>
        </w:rPr>
        <w:t xml:space="preserve">LA </w:t>
      </w:r>
      <w:r w:rsidRPr="001105E9">
        <w:rPr>
          <w:rFonts w:ascii="Century Gothic" w:eastAsia="Calibri" w:hAnsi="Century Gothic" w:cs="Calibri"/>
          <w:b/>
          <w:sz w:val="22"/>
          <w:szCs w:val="22"/>
          <w:lang w:val="es-ES_tradnl" w:eastAsia="ar-SA"/>
        </w:rPr>
        <w:t>ALCALDÍA DE PASTO REALIZARÁ JORNADA DE ATENCIÓN INTEGRAL A POBLACIÓN VÍCTIMA DEL CONFLICTO ARMADO RESIDENTE EN PASTO</w:t>
      </w:r>
    </w:p>
    <w:p w:rsidR="001105E9" w:rsidRPr="001105E9" w:rsidRDefault="001105E9" w:rsidP="001105E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916982" cy="3286702"/>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ORNADA DE VÍCTIMA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22185" cy="3290180"/>
                    </a:xfrm>
                    <a:prstGeom prst="rect">
                      <a:avLst/>
                    </a:prstGeom>
                  </pic:spPr>
                </pic:pic>
              </a:graphicData>
            </a:graphic>
          </wp:inline>
        </w:drawing>
      </w:r>
    </w:p>
    <w:p w:rsidR="001105E9" w:rsidRDefault="008B3AF0" w:rsidP="008B3A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B3AF0">
        <w:rPr>
          <w:rFonts w:ascii="Century Gothic" w:eastAsia="Calibri" w:hAnsi="Century Gothic" w:cs="Calibri"/>
          <w:sz w:val="22"/>
          <w:szCs w:val="22"/>
          <w:lang w:val="es-ES_tradnl" w:eastAsia="ar-SA"/>
        </w:rPr>
        <w:t xml:space="preserve">La Alcaldía de Pasto a través del Programa de Atención a Víctimas de la Violencia del Conflicto Armado –PAV desarrollará este jueves 16 de mayo una jornada de atención integral enfocada a población víctima del conflicto armado que reside en el municipio de Pasto, con el propósito de garantizar el acceso y lograr el acercamiento entre la población </w:t>
      </w:r>
      <w:r w:rsidR="001105E9" w:rsidRPr="008B3AF0">
        <w:rPr>
          <w:rFonts w:ascii="Century Gothic" w:eastAsia="Calibri" w:hAnsi="Century Gothic" w:cs="Calibri"/>
          <w:sz w:val="22"/>
          <w:szCs w:val="22"/>
          <w:lang w:val="es-ES_tradnl" w:eastAsia="ar-SA"/>
        </w:rPr>
        <w:t>víctima y</w:t>
      </w:r>
      <w:r w:rsidRPr="008B3AF0">
        <w:rPr>
          <w:rFonts w:ascii="Century Gothic" w:eastAsia="Calibri" w:hAnsi="Century Gothic" w:cs="Calibri"/>
          <w:sz w:val="22"/>
          <w:szCs w:val="22"/>
          <w:lang w:val="es-ES_tradnl" w:eastAsia="ar-SA"/>
        </w:rPr>
        <w:t xml:space="preserve"> las instituciones que prestan servicios</w:t>
      </w:r>
      <w:r w:rsidR="001105E9">
        <w:rPr>
          <w:rFonts w:ascii="Century Gothic" w:eastAsia="Calibri" w:hAnsi="Century Gothic" w:cs="Calibri"/>
          <w:sz w:val="22"/>
          <w:szCs w:val="22"/>
          <w:lang w:val="es-ES_tradnl" w:eastAsia="ar-SA"/>
        </w:rPr>
        <w:t xml:space="preserve">. </w:t>
      </w:r>
    </w:p>
    <w:p w:rsidR="008B3AF0" w:rsidRPr="008B3AF0" w:rsidRDefault="008B3AF0" w:rsidP="008B3A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B3AF0">
        <w:rPr>
          <w:rFonts w:ascii="Century Gothic" w:eastAsia="Calibri" w:hAnsi="Century Gothic" w:cs="Calibri"/>
          <w:sz w:val="22"/>
          <w:szCs w:val="22"/>
          <w:lang w:val="es-ES_tradnl" w:eastAsia="ar-SA"/>
        </w:rPr>
        <w:t xml:space="preserve">Carolina Rueda Noguera, secretaria de Gobierno del municipio de Pasto realizó la cordial invitación </w:t>
      </w:r>
      <w:r w:rsidR="001105E9">
        <w:rPr>
          <w:rFonts w:ascii="Century Gothic" w:eastAsia="Calibri" w:hAnsi="Century Gothic" w:cs="Calibri"/>
          <w:sz w:val="22"/>
          <w:szCs w:val="22"/>
          <w:lang w:val="es-ES_tradnl" w:eastAsia="ar-SA"/>
        </w:rPr>
        <w:t>a esta</w:t>
      </w:r>
      <w:r w:rsidRPr="008B3AF0">
        <w:rPr>
          <w:rFonts w:ascii="Century Gothic" w:eastAsia="Calibri" w:hAnsi="Century Gothic" w:cs="Calibri"/>
          <w:sz w:val="22"/>
          <w:szCs w:val="22"/>
          <w:lang w:val="es-ES_tradnl" w:eastAsia="ar-SA"/>
        </w:rPr>
        <w:t xml:space="preserve"> jornada donde se espera atender para este día un número aproximado de más de 600 personas señaló </w:t>
      </w:r>
    </w:p>
    <w:p w:rsidR="008B3AF0" w:rsidRPr="008B3AF0" w:rsidRDefault="008B3AF0" w:rsidP="008B3A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B3AF0">
        <w:rPr>
          <w:rFonts w:ascii="Century Gothic" w:eastAsia="Calibri" w:hAnsi="Century Gothic" w:cs="Calibri"/>
          <w:sz w:val="22"/>
          <w:szCs w:val="22"/>
          <w:lang w:val="es-ES_tradnl" w:eastAsia="ar-SA"/>
        </w:rPr>
        <w:t>“Estas jornadas nos han permitido un mayor acercamiento con las víctimas del conflicto armado a través de unas medidas de atención precisas, que orientan y dan a conocer los diferentes servicios, para transformar las condiciones de vida de esta población”. Enfatizó Rueda Noguera funcionaria de la Alcaldía de la capital de Nariñense.</w:t>
      </w:r>
    </w:p>
    <w:p w:rsidR="008B3AF0" w:rsidRPr="008B3AF0" w:rsidRDefault="008B3AF0" w:rsidP="008B3A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B3AF0">
        <w:rPr>
          <w:rFonts w:ascii="Century Gothic" w:eastAsia="Calibri" w:hAnsi="Century Gothic" w:cs="Calibri"/>
          <w:sz w:val="22"/>
          <w:szCs w:val="22"/>
          <w:lang w:val="es-ES_tradnl" w:eastAsia="ar-SA"/>
        </w:rPr>
        <w:lastRenderedPageBreak/>
        <w:t xml:space="preserve">Entre las dependencias y entidades del orden territorial estarán presentes  la Secretaría de Salud de Pasto, para el tema de traslado de carnet, portabilidad y movilidad, junto a las EPS </w:t>
      </w:r>
      <w:proofErr w:type="spellStart"/>
      <w:r w:rsidRPr="008B3AF0">
        <w:rPr>
          <w:rFonts w:ascii="Century Gothic" w:eastAsia="Calibri" w:hAnsi="Century Gothic" w:cs="Calibri"/>
          <w:sz w:val="22"/>
          <w:szCs w:val="22"/>
          <w:lang w:val="es-ES_tradnl" w:eastAsia="ar-SA"/>
        </w:rPr>
        <w:t>Comfamiliar</w:t>
      </w:r>
      <w:proofErr w:type="spellEnd"/>
      <w:r w:rsidRPr="008B3AF0">
        <w:rPr>
          <w:rFonts w:ascii="Century Gothic" w:eastAsia="Calibri" w:hAnsi="Century Gothic" w:cs="Calibri"/>
          <w:sz w:val="22"/>
          <w:szCs w:val="22"/>
          <w:lang w:val="es-ES_tradnl" w:eastAsia="ar-SA"/>
        </w:rPr>
        <w:t xml:space="preserve">, </w:t>
      </w:r>
      <w:proofErr w:type="spellStart"/>
      <w:r w:rsidRPr="008B3AF0">
        <w:rPr>
          <w:rFonts w:ascii="Century Gothic" w:eastAsia="Calibri" w:hAnsi="Century Gothic" w:cs="Calibri"/>
          <w:sz w:val="22"/>
          <w:szCs w:val="22"/>
          <w:lang w:val="es-ES_tradnl" w:eastAsia="ar-SA"/>
        </w:rPr>
        <w:t>Emssanar</w:t>
      </w:r>
      <w:proofErr w:type="spellEnd"/>
      <w:r w:rsidRPr="008B3AF0">
        <w:rPr>
          <w:rFonts w:ascii="Century Gothic" w:eastAsia="Calibri" w:hAnsi="Century Gothic" w:cs="Calibri"/>
          <w:sz w:val="22"/>
          <w:szCs w:val="22"/>
          <w:lang w:val="es-ES_tradnl" w:eastAsia="ar-SA"/>
        </w:rPr>
        <w:t xml:space="preserve"> y </w:t>
      </w:r>
      <w:proofErr w:type="spellStart"/>
      <w:r w:rsidRPr="008B3AF0">
        <w:rPr>
          <w:rFonts w:ascii="Century Gothic" w:eastAsia="Calibri" w:hAnsi="Century Gothic" w:cs="Calibri"/>
          <w:sz w:val="22"/>
          <w:szCs w:val="22"/>
          <w:lang w:val="es-ES_tradnl" w:eastAsia="ar-SA"/>
        </w:rPr>
        <w:t>Mallamas</w:t>
      </w:r>
      <w:proofErr w:type="spellEnd"/>
      <w:r w:rsidRPr="008B3AF0">
        <w:rPr>
          <w:rFonts w:ascii="Century Gothic" w:eastAsia="Calibri" w:hAnsi="Century Gothic" w:cs="Calibri"/>
          <w:sz w:val="22"/>
          <w:szCs w:val="22"/>
          <w:lang w:val="es-ES_tradnl" w:eastAsia="ar-SA"/>
        </w:rPr>
        <w:t xml:space="preserve">; para el tema de vivienda </w:t>
      </w:r>
      <w:proofErr w:type="spellStart"/>
      <w:r w:rsidRPr="008B3AF0">
        <w:rPr>
          <w:rFonts w:ascii="Century Gothic" w:eastAsia="Calibri" w:hAnsi="Century Gothic" w:cs="Calibri"/>
          <w:sz w:val="22"/>
          <w:szCs w:val="22"/>
          <w:lang w:val="es-ES_tradnl" w:eastAsia="ar-SA"/>
        </w:rPr>
        <w:t>Invipasto</w:t>
      </w:r>
      <w:proofErr w:type="spellEnd"/>
      <w:r w:rsidRPr="008B3AF0">
        <w:rPr>
          <w:rFonts w:ascii="Century Gothic" w:eastAsia="Calibri" w:hAnsi="Century Gothic" w:cs="Calibri"/>
          <w:sz w:val="22"/>
          <w:szCs w:val="22"/>
          <w:lang w:val="es-ES_tradnl" w:eastAsia="ar-SA"/>
        </w:rPr>
        <w:t xml:space="preserve"> y </w:t>
      </w:r>
      <w:proofErr w:type="spellStart"/>
      <w:r w:rsidRPr="008B3AF0">
        <w:rPr>
          <w:rFonts w:ascii="Century Gothic" w:eastAsia="Calibri" w:hAnsi="Century Gothic" w:cs="Calibri"/>
          <w:sz w:val="22"/>
          <w:szCs w:val="22"/>
          <w:lang w:val="es-ES_tradnl" w:eastAsia="ar-SA"/>
        </w:rPr>
        <w:t>Comfamiliar</w:t>
      </w:r>
      <w:proofErr w:type="spellEnd"/>
      <w:r w:rsidRPr="008B3AF0">
        <w:rPr>
          <w:rFonts w:ascii="Century Gothic" w:eastAsia="Calibri" w:hAnsi="Century Gothic" w:cs="Calibri"/>
          <w:sz w:val="22"/>
          <w:szCs w:val="22"/>
          <w:lang w:val="es-ES_tradnl" w:eastAsia="ar-SA"/>
        </w:rPr>
        <w:t>; Bienestar Social con los programas de adulto mayor, discapacidad, familias y jóvenes en acción, madres gestantes, Nidos Nutrir, Mínimo Vital, Educado y Protegido, además  habrá asesoría Jurídica, atención por la  Unidad de Atención y Reparación Integral a las Víctimas UARIV,  taller de ludoteca para los niños y niñas, brigada de salud médica y odontológica.</w:t>
      </w:r>
    </w:p>
    <w:p w:rsidR="008B3AF0" w:rsidRDefault="008B3AF0" w:rsidP="008B3A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B3AF0">
        <w:rPr>
          <w:rFonts w:ascii="Century Gothic" w:eastAsia="Calibri" w:hAnsi="Century Gothic" w:cs="Calibri"/>
          <w:sz w:val="22"/>
          <w:szCs w:val="22"/>
          <w:lang w:val="es-ES_tradnl" w:eastAsia="ar-SA"/>
        </w:rPr>
        <w:t xml:space="preserve">La jornada comenzará a partir de las 8:00 a.m. hasta las 4:00 p.m.,  en jornada continua en la sede del Programa de Atención a Víctimas -PAV ubicado en la carrera 26 # 2 – 12 barrio </w:t>
      </w:r>
      <w:proofErr w:type="spellStart"/>
      <w:r w:rsidRPr="008B3AF0">
        <w:rPr>
          <w:rFonts w:ascii="Century Gothic" w:eastAsia="Calibri" w:hAnsi="Century Gothic" w:cs="Calibri"/>
          <w:sz w:val="22"/>
          <w:szCs w:val="22"/>
          <w:lang w:val="es-ES_tradnl" w:eastAsia="ar-SA"/>
        </w:rPr>
        <w:t>Capusigra</w:t>
      </w:r>
      <w:proofErr w:type="spellEnd"/>
      <w:r w:rsidRPr="008B3AF0">
        <w:rPr>
          <w:rFonts w:ascii="Century Gothic" w:eastAsia="Calibri" w:hAnsi="Century Gothic" w:cs="Calibri"/>
          <w:sz w:val="22"/>
          <w:szCs w:val="22"/>
          <w:lang w:val="es-ES_tradnl" w:eastAsia="ar-SA"/>
        </w:rPr>
        <w:t>, y los requisitos que se hacen necesarios para obtener los diferentes servicios son fotocopia de los documentos del núcleo familiar, para niños y niñas menores de 5 años el registro civil; niños y niñas mayores de siete años, tarjeta de identidad; y para las personas  mayores de dieciocho años fotocopia de la cédula de ciudadanía.</w:t>
      </w:r>
    </w:p>
    <w:p w:rsidR="008B3AF0" w:rsidRPr="001105E9" w:rsidRDefault="001105E9" w:rsidP="001105E9">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1105E9">
        <w:rPr>
          <w:rFonts w:ascii="Century Gothic" w:hAnsi="Century Gothic" w:cs="Segoe UI"/>
          <w:b/>
          <w:bCs/>
          <w:color w:val="201F1E"/>
          <w:sz w:val="18"/>
          <w:szCs w:val="18"/>
          <w:bdr w:val="none" w:sz="0" w:space="0" w:color="auto" w:frame="1"/>
          <w:shd w:val="clear" w:color="auto" w:fill="FFFFFF"/>
          <w:lang w:val="es-ES_tradnl"/>
        </w:rPr>
        <w:t>Información: Secretario de Convivencia y Derechos Humanos, Víctor Hugo Domínguez Rosero - Celular 3183500457 </w:t>
      </w:r>
    </w:p>
    <w:p w:rsidR="00872940" w:rsidRDefault="001105E9" w:rsidP="00C15010">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7D7B15" w:rsidRDefault="007D7B15" w:rsidP="007D7B15">
      <w:pPr>
        <w:spacing w:after="0" w:line="240" w:lineRule="auto"/>
        <w:rPr>
          <w:rFonts w:ascii="Century Gothic" w:eastAsia="Calibri" w:hAnsi="Century Gothic" w:cs="Calibri"/>
          <w:i/>
          <w:sz w:val="22"/>
          <w:szCs w:val="22"/>
          <w:lang w:val="es-ES_tradnl" w:eastAsia="ar-SA"/>
        </w:rPr>
      </w:pPr>
    </w:p>
    <w:p w:rsidR="00872940" w:rsidRDefault="00872940" w:rsidP="0087294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INTERNACIONALES INVITA A ORGANIZACIONES SOCIALES A PARTICIPAR EN CONVOCATORIAS </w:t>
      </w:r>
    </w:p>
    <w:p w:rsidR="00872940" w:rsidRDefault="00872940" w:rsidP="0087294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65A49D8D" wp14:editId="773D06AE">
            <wp:extent cx="5135528" cy="3070860"/>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VOCATORIA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37369" cy="3071961"/>
                    </a:xfrm>
                    <a:prstGeom prst="rect">
                      <a:avLst/>
                    </a:prstGeom>
                  </pic:spPr>
                </pic:pic>
              </a:graphicData>
            </a:graphic>
          </wp:inline>
        </w:drawing>
      </w:r>
    </w:p>
    <w:p w:rsidR="00872940" w:rsidRPr="004D1EDF" w:rsidRDefault="00872940" w:rsidP="00872940">
      <w:pPr>
        <w:tabs>
          <w:tab w:val="left" w:pos="2562"/>
        </w:tabs>
        <w:spacing w:after="12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lang w:val="es-ES_tradnl" w:eastAsia="ar-SA"/>
        </w:rPr>
        <w:t>La Oficina de Asuntos Internacionales se permite informar a la comunidad que las siguientes convocatorias incluidas las agencias, instituciones y organizaciones del sector privado sin fines de lucro y/o instituciones nacionales de derechos humanos, se encuentran abiertas para su aplicación:</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Convocatoria</w:t>
      </w:r>
      <w:r w:rsidRPr="004D1EDF">
        <w:rPr>
          <w:rFonts w:ascii="Century Gothic" w:eastAsia="Calibri" w:hAnsi="Century Gothic" w:cs="Calibri"/>
          <w:sz w:val="22"/>
          <w:szCs w:val="22"/>
          <w:lang w:val="es-ES_tradnl" w:eastAsia="ar-SA"/>
        </w:rPr>
        <w:t>: Subvenciones continúas para apoyo a proyectos agricultura</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lastRenderedPageBreak/>
        <w:t>Entidad oferente</w:t>
      </w:r>
      <w:r w:rsidRPr="004D1EDF">
        <w:rPr>
          <w:rFonts w:ascii="Century Gothic" w:eastAsia="Calibri" w:hAnsi="Century Gothic" w:cs="Calibri"/>
          <w:sz w:val="22"/>
          <w:szCs w:val="22"/>
          <w:lang w:val="es-ES_tradnl" w:eastAsia="ar-SA"/>
        </w:rPr>
        <w:t xml:space="preserve">: </w:t>
      </w:r>
      <w:proofErr w:type="spellStart"/>
      <w:r w:rsidRPr="004D1EDF">
        <w:rPr>
          <w:rFonts w:ascii="Century Gothic" w:eastAsia="Calibri" w:hAnsi="Century Gothic" w:cs="Calibri"/>
          <w:sz w:val="22"/>
          <w:szCs w:val="22"/>
          <w:lang w:val="es-ES_tradnl" w:eastAsia="ar-SA"/>
        </w:rPr>
        <w:t>Agropolis</w:t>
      </w:r>
      <w:proofErr w:type="spellEnd"/>
      <w:r w:rsidRPr="004D1EDF">
        <w:rPr>
          <w:rFonts w:ascii="Century Gothic" w:eastAsia="Calibri" w:hAnsi="Century Gothic" w:cs="Calibri"/>
          <w:sz w:val="22"/>
          <w:szCs w:val="22"/>
          <w:lang w:val="es-ES_tradnl" w:eastAsia="ar-SA"/>
        </w:rPr>
        <w:t xml:space="preserve"> </w:t>
      </w:r>
      <w:proofErr w:type="spellStart"/>
      <w:r w:rsidRPr="004D1EDF">
        <w:rPr>
          <w:rFonts w:ascii="Century Gothic" w:eastAsia="Calibri" w:hAnsi="Century Gothic" w:cs="Calibri"/>
          <w:sz w:val="22"/>
          <w:szCs w:val="22"/>
          <w:lang w:val="es-ES_tradnl" w:eastAsia="ar-SA"/>
        </w:rPr>
        <w:t>Fondation</w:t>
      </w:r>
      <w:proofErr w:type="spellEnd"/>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Características</w:t>
      </w:r>
      <w:r w:rsidRPr="004D1EDF">
        <w:rPr>
          <w:rFonts w:ascii="Century Gothic" w:eastAsia="Calibri" w:hAnsi="Century Gothic" w:cs="Calibri"/>
          <w:sz w:val="22"/>
          <w:szCs w:val="22"/>
          <w:lang w:val="es-ES_tradnl" w:eastAsia="ar-SA"/>
        </w:rPr>
        <w:t xml:space="preserve">: Los premios de apoyo y otras subvenciones se otorgan sobre una base competitiva, cada llamada especifica los términos, el tipo de apoyo de investigación y los criterios de elegibilidad que la fundación solicita. </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Abierta permanentemente</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Link</w:t>
      </w:r>
      <w:r w:rsidRPr="004D1EDF">
        <w:rPr>
          <w:rFonts w:ascii="Century Gothic" w:eastAsia="Calibri" w:hAnsi="Century Gothic" w:cs="Calibri"/>
          <w:sz w:val="22"/>
          <w:szCs w:val="22"/>
          <w:lang w:val="es-ES_tradnl" w:eastAsia="ar-SA"/>
        </w:rPr>
        <w:t>: http://www.agropolis-fondation.fr/Soutien-Appel-a-projet</w:t>
      </w:r>
    </w:p>
    <w:p w:rsidR="00872940" w:rsidRDefault="00872940" w:rsidP="00872940">
      <w:pPr>
        <w:tabs>
          <w:tab w:val="left" w:pos="2562"/>
        </w:tabs>
        <w:spacing w:after="120" w:line="240" w:lineRule="auto"/>
        <w:jc w:val="both"/>
        <w:rPr>
          <w:rFonts w:ascii="Century Gothic" w:eastAsia="Calibri" w:hAnsi="Century Gothic" w:cs="Calibri"/>
          <w:sz w:val="22"/>
          <w:szCs w:val="22"/>
          <w:u w:val="single"/>
          <w:lang w:val="es-ES_tradnl"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Convocatoria</w:t>
      </w:r>
      <w:r w:rsidRPr="004D1EDF">
        <w:rPr>
          <w:rFonts w:ascii="Century Gothic" w:eastAsia="Calibri" w:hAnsi="Century Gothic" w:cs="Calibri"/>
          <w:sz w:val="22"/>
          <w:szCs w:val="22"/>
          <w:lang w:val="es-ES_tradnl" w:eastAsia="ar-SA"/>
        </w:rPr>
        <w:t>: Apoyo universitario para la reducción de la demanda de drogas y programas de tratamiento y prevención de trastornos por uso de sustancias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Departamento de Estado de los Estados Unidos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Características</w:t>
      </w:r>
      <w:r w:rsidRPr="004D1EDF">
        <w:rPr>
          <w:rFonts w:ascii="Century Gothic" w:eastAsia="Calibri" w:hAnsi="Century Gothic" w:cs="Calibri"/>
          <w:sz w:val="22"/>
          <w:szCs w:val="22"/>
          <w:lang w:val="es-ES_tradnl" w:eastAsia="ar-SA"/>
        </w:rPr>
        <w:t>:  El Departamento de Estado de los Estados Unidos, su Oficina de Narcóticos Internacionales y Asuntos de Aplicación de la Ley está solicitando solicitudes de organizaciones no gubernamentales (ONG) / organizaciones sin fines de lucro calificadas dentro y fuera de los EE. UU., o instituciones educativas para un Acuerdo de Cooperación para implementar un Programa titulado "Programas de educación para la reducción de la demanda de drogas y programas a nivel universitario sobre el tratamiento y la prevención de trastornos de uso de sustancias".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27 de mayo de 2019</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n-US" w:eastAsia="ar-SA"/>
        </w:rPr>
      </w:pPr>
      <w:r w:rsidRPr="004D1EDF">
        <w:rPr>
          <w:rFonts w:ascii="Century Gothic" w:eastAsia="Calibri" w:hAnsi="Century Gothic" w:cs="Calibri"/>
          <w:sz w:val="22"/>
          <w:szCs w:val="22"/>
          <w:u w:val="single"/>
          <w:lang w:val="en-US" w:eastAsia="ar-SA"/>
        </w:rPr>
        <w:t>Link</w:t>
      </w:r>
      <w:r w:rsidRPr="004D1EDF">
        <w:rPr>
          <w:rFonts w:ascii="Century Gothic" w:eastAsia="Calibri" w:hAnsi="Century Gothic" w:cs="Calibri"/>
          <w:sz w:val="22"/>
          <w:szCs w:val="22"/>
          <w:lang w:val="en-US" w:eastAsia="ar-SA"/>
        </w:rPr>
        <w:t>: https://www.grants.gov/web/grants/view-opportunity.html?oppId=314280</w:t>
      </w:r>
    </w:p>
    <w:p w:rsidR="00872940" w:rsidRPr="00872940" w:rsidRDefault="00872940" w:rsidP="00872940">
      <w:pPr>
        <w:tabs>
          <w:tab w:val="left" w:pos="2562"/>
        </w:tabs>
        <w:spacing w:after="120" w:line="240" w:lineRule="auto"/>
        <w:jc w:val="both"/>
        <w:rPr>
          <w:rFonts w:ascii="Century Gothic" w:eastAsia="Calibri" w:hAnsi="Century Gothic" w:cs="Calibri"/>
          <w:sz w:val="22"/>
          <w:szCs w:val="22"/>
          <w:u w:val="single"/>
          <w:lang w:val="en-US"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Convocatoria:</w:t>
      </w:r>
      <w:r w:rsidRPr="004D1EDF">
        <w:rPr>
          <w:rFonts w:ascii="Century Gothic" w:eastAsia="Calibri" w:hAnsi="Century Gothic" w:cs="Calibri"/>
          <w:sz w:val="22"/>
          <w:szCs w:val="22"/>
          <w:lang w:val="es-ES_tradnl" w:eastAsia="ar-SA"/>
        </w:rPr>
        <w:t xml:space="preserve"> Global </w:t>
      </w:r>
      <w:proofErr w:type="spellStart"/>
      <w:r w:rsidRPr="004D1EDF">
        <w:rPr>
          <w:rFonts w:ascii="Century Gothic" w:eastAsia="Calibri" w:hAnsi="Century Gothic" w:cs="Calibri"/>
          <w:sz w:val="22"/>
          <w:szCs w:val="22"/>
          <w:lang w:val="es-ES_tradnl" w:eastAsia="ar-SA"/>
        </w:rPr>
        <w:t>Innovation</w:t>
      </w:r>
      <w:proofErr w:type="spellEnd"/>
      <w:r w:rsidRPr="004D1EDF">
        <w:rPr>
          <w:rFonts w:ascii="Century Gothic" w:eastAsia="Calibri" w:hAnsi="Century Gothic" w:cs="Calibri"/>
          <w:sz w:val="22"/>
          <w:szCs w:val="22"/>
          <w:lang w:val="es-ES_tradnl" w:eastAsia="ar-SA"/>
        </w:rPr>
        <w:t xml:space="preserve"> </w:t>
      </w:r>
      <w:proofErr w:type="spellStart"/>
      <w:r w:rsidRPr="004D1EDF">
        <w:rPr>
          <w:rFonts w:ascii="Century Gothic" w:eastAsia="Calibri" w:hAnsi="Century Gothic" w:cs="Calibri"/>
          <w:sz w:val="22"/>
          <w:szCs w:val="22"/>
          <w:lang w:val="es-ES_tradnl" w:eastAsia="ar-SA"/>
        </w:rPr>
        <w:t>Fund</w:t>
      </w:r>
      <w:proofErr w:type="spellEnd"/>
      <w:r w:rsidRPr="004D1EDF">
        <w:rPr>
          <w:rFonts w:ascii="Century Gothic" w:eastAsia="Calibri" w:hAnsi="Century Gothic" w:cs="Calibri"/>
          <w:sz w:val="22"/>
          <w:szCs w:val="22"/>
          <w:lang w:val="es-ES_tradnl" w:eastAsia="ar-SA"/>
        </w:rPr>
        <w:t xml:space="preserve"> financia proyectos sociales innovadores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xml:space="preserve">: Global </w:t>
      </w:r>
      <w:proofErr w:type="spellStart"/>
      <w:r w:rsidRPr="004D1EDF">
        <w:rPr>
          <w:rFonts w:ascii="Century Gothic" w:eastAsia="Calibri" w:hAnsi="Century Gothic" w:cs="Calibri"/>
          <w:sz w:val="22"/>
          <w:szCs w:val="22"/>
          <w:lang w:val="es-ES_tradnl" w:eastAsia="ar-SA"/>
        </w:rPr>
        <w:t>Innovation</w:t>
      </w:r>
      <w:proofErr w:type="spellEnd"/>
      <w:r w:rsidRPr="004D1EDF">
        <w:rPr>
          <w:rFonts w:ascii="Century Gothic" w:eastAsia="Calibri" w:hAnsi="Century Gothic" w:cs="Calibri"/>
          <w:sz w:val="22"/>
          <w:szCs w:val="22"/>
          <w:lang w:val="es-ES_tradnl" w:eastAsia="ar-SA"/>
        </w:rPr>
        <w:t xml:space="preserve"> </w:t>
      </w:r>
      <w:proofErr w:type="spellStart"/>
      <w:r w:rsidRPr="004D1EDF">
        <w:rPr>
          <w:rFonts w:ascii="Century Gothic" w:eastAsia="Calibri" w:hAnsi="Century Gothic" w:cs="Calibri"/>
          <w:sz w:val="22"/>
          <w:szCs w:val="22"/>
          <w:lang w:val="es-ES_tradnl" w:eastAsia="ar-SA"/>
        </w:rPr>
        <w:t>Fund</w:t>
      </w:r>
      <w:proofErr w:type="spellEnd"/>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Características</w:t>
      </w:r>
      <w:r w:rsidRPr="004D1EDF">
        <w:rPr>
          <w:rFonts w:ascii="Century Gothic" w:eastAsia="Calibri" w:hAnsi="Century Gothic" w:cs="Calibri"/>
          <w:sz w:val="22"/>
          <w:szCs w:val="22"/>
          <w:lang w:val="es-ES_tradnl" w:eastAsia="ar-SA"/>
        </w:rPr>
        <w:t>: GIF invierte en proyectos sociales que mejoran la vida y las oportunidades de millones de personas en el mundo. Financia especialmente soluciones innovadoras frente a los desafíos del desarrollo sostenible (ODS).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lang w:val="es-ES_tradnl" w:eastAsia="ar-SA"/>
        </w:rPr>
        <w:t>Criterios de participación:</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Abierta permanentemente</w:t>
      </w:r>
    </w:p>
    <w:p w:rsidR="00872940" w:rsidRPr="00872940" w:rsidRDefault="00872940" w:rsidP="00872940">
      <w:pPr>
        <w:tabs>
          <w:tab w:val="left" w:pos="2562"/>
        </w:tabs>
        <w:spacing w:after="0" w:line="240" w:lineRule="auto"/>
        <w:jc w:val="both"/>
        <w:rPr>
          <w:rFonts w:ascii="Century Gothic" w:eastAsia="Calibri" w:hAnsi="Century Gothic" w:cs="Calibri"/>
          <w:sz w:val="22"/>
          <w:szCs w:val="22"/>
          <w:lang w:val="en-US" w:eastAsia="ar-SA"/>
        </w:rPr>
      </w:pPr>
      <w:r w:rsidRPr="00872940">
        <w:rPr>
          <w:rFonts w:ascii="Century Gothic" w:eastAsia="Calibri" w:hAnsi="Century Gothic" w:cs="Calibri"/>
          <w:sz w:val="22"/>
          <w:szCs w:val="22"/>
          <w:u w:val="single"/>
          <w:lang w:val="en-US" w:eastAsia="ar-SA"/>
        </w:rPr>
        <w:t>Link:</w:t>
      </w:r>
      <w:r w:rsidRPr="00872940">
        <w:rPr>
          <w:rFonts w:ascii="Century Gothic" w:eastAsia="Calibri" w:hAnsi="Century Gothic" w:cs="Calibri"/>
          <w:sz w:val="22"/>
          <w:szCs w:val="22"/>
          <w:lang w:val="en-US" w:eastAsia="ar-SA"/>
        </w:rPr>
        <w:t xml:space="preserve"> </w:t>
      </w:r>
      <w:hyperlink r:id="rId22" w:history="1">
        <w:r w:rsidRPr="00872940">
          <w:rPr>
            <w:rFonts w:eastAsia="Calibri" w:cs="Calibri"/>
            <w:sz w:val="22"/>
            <w:szCs w:val="22"/>
            <w:lang w:val="en-US" w:eastAsia="ar-SA"/>
          </w:rPr>
          <w:t>https://globalinnovation.fund/apply/about/</w:t>
        </w:r>
      </w:hyperlink>
    </w:p>
    <w:p w:rsidR="00872940" w:rsidRPr="00872940" w:rsidRDefault="00872940" w:rsidP="00872940">
      <w:pPr>
        <w:tabs>
          <w:tab w:val="left" w:pos="2562"/>
        </w:tabs>
        <w:spacing w:after="120" w:line="240" w:lineRule="auto"/>
        <w:jc w:val="both"/>
        <w:rPr>
          <w:rFonts w:ascii="Century Gothic" w:eastAsia="Calibri" w:hAnsi="Century Gothic" w:cs="Calibri"/>
          <w:sz w:val="22"/>
          <w:szCs w:val="22"/>
          <w:lang w:val="en-US"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Convocatoria:</w:t>
      </w:r>
      <w:r w:rsidRPr="004D1EDF">
        <w:rPr>
          <w:rFonts w:ascii="Century Gothic" w:eastAsia="Calibri" w:hAnsi="Century Gothic" w:cs="Calibri"/>
          <w:sz w:val="22"/>
          <w:szCs w:val="22"/>
          <w:lang w:val="es-ES_tradnl" w:eastAsia="ar-SA"/>
        </w:rPr>
        <w:t xml:space="preserve"> Subvenciones para la No-Violencia y la Justicia Social</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xml:space="preserve">: A.J </w:t>
      </w:r>
      <w:proofErr w:type="spellStart"/>
      <w:r w:rsidRPr="004D1EDF">
        <w:rPr>
          <w:rFonts w:ascii="Century Gothic" w:eastAsia="Calibri" w:hAnsi="Century Gothic" w:cs="Calibri"/>
          <w:sz w:val="22"/>
          <w:szCs w:val="22"/>
          <w:lang w:val="es-ES_tradnl" w:eastAsia="ar-SA"/>
        </w:rPr>
        <w:t>Muste</w:t>
      </w:r>
      <w:proofErr w:type="spellEnd"/>
      <w:r w:rsidRPr="004D1EDF">
        <w:rPr>
          <w:rFonts w:ascii="Century Gothic" w:eastAsia="Calibri" w:hAnsi="Century Gothic" w:cs="Calibri"/>
          <w:sz w:val="22"/>
          <w:szCs w:val="22"/>
          <w:lang w:val="es-ES_tradnl" w:eastAsia="ar-SA"/>
        </w:rPr>
        <w:t xml:space="preserve"> Memorial </w:t>
      </w:r>
      <w:proofErr w:type="spellStart"/>
      <w:r w:rsidRPr="004D1EDF">
        <w:rPr>
          <w:rFonts w:ascii="Century Gothic" w:eastAsia="Calibri" w:hAnsi="Century Gothic" w:cs="Calibri"/>
          <w:sz w:val="22"/>
          <w:szCs w:val="22"/>
          <w:lang w:val="es-ES_tradnl" w:eastAsia="ar-SA"/>
        </w:rPr>
        <w:t>Institute</w:t>
      </w:r>
      <w:proofErr w:type="spellEnd"/>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Características</w:t>
      </w:r>
      <w:r w:rsidRPr="004D1EDF">
        <w:rPr>
          <w:rFonts w:ascii="Century Gothic" w:eastAsia="Calibri" w:hAnsi="Century Gothic" w:cs="Calibri"/>
          <w:sz w:val="22"/>
          <w:szCs w:val="22"/>
          <w:lang w:val="es-ES_tradnl" w:eastAsia="ar-SA"/>
        </w:rPr>
        <w:t>: El Fondo de Justicia Social apoya proyectos de activistas en todo el mundo, dando prioridad a personas con presupuestos reducidos y poco acceso a fuentes de financiación más generales.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8 julio de 2019</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Link</w:t>
      </w:r>
      <w:r w:rsidRPr="004D1EDF">
        <w:rPr>
          <w:rFonts w:ascii="Century Gothic" w:eastAsia="Calibri" w:hAnsi="Century Gothic" w:cs="Calibri"/>
          <w:sz w:val="22"/>
          <w:szCs w:val="22"/>
          <w:lang w:val="es-ES_tradnl" w:eastAsia="ar-SA"/>
        </w:rPr>
        <w:t xml:space="preserve">: </w:t>
      </w:r>
      <w:hyperlink r:id="rId23" w:history="1">
        <w:r w:rsidRPr="004D1EDF">
          <w:rPr>
            <w:rFonts w:eastAsia="Calibri" w:cs="Calibri"/>
            <w:sz w:val="22"/>
            <w:szCs w:val="22"/>
            <w:lang w:val="es-ES_tradnl" w:eastAsia="ar-SA"/>
          </w:rPr>
          <w:t>https://ajmuste.org/programs</w:t>
        </w:r>
      </w:hyperlink>
    </w:p>
    <w:p w:rsidR="00872940" w:rsidRDefault="00872940" w:rsidP="00872940">
      <w:pPr>
        <w:tabs>
          <w:tab w:val="left" w:pos="2562"/>
        </w:tabs>
        <w:spacing w:after="120" w:line="240" w:lineRule="auto"/>
        <w:jc w:val="both"/>
        <w:rPr>
          <w:rFonts w:ascii="Century Gothic" w:eastAsia="Calibri" w:hAnsi="Century Gothic" w:cs="Calibri"/>
          <w:sz w:val="22"/>
          <w:szCs w:val="22"/>
          <w:lang w:val="es-ES_tradnl"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Convocatoria</w:t>
      </w:r>
      <w:r w:rsidRPr="004D1EDF">
        <w:rPr>
          <w:rFonts w:ascii="Century Gothic" w:eastAsia="Calibri" w:hAnsi="Century Gothic" w:cs="Calibri"/>
          <w:sz w:val="22"/>
          <w:szCs w:val="22"/>
          <w:lang w:val="es-ES_tradnl" w:eastAsia="ar-SA"/>
        </w:rPr>
        <w:t>: Subvenciones de la Fundación Interamericana en América Latina</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Fundación Interamericana (IAF)</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Características</w:t>
      </w:r>
      <w:r w:rsidRPr="004D1EDF">
        <w:rPr>
          <w:rFonts w:ascii="Century Gothic" w:eastAsia="Calibri" w:hAnsi="Century Gothic" w:cs="Calibri"/>
          <w:sz w:val="22"/>
          <w:szCs w:val="22"/>
          <w:lang w:val="es-ES_tradnl" w:eastAsia="ar-SA"/>
        </w:rPr>
        <w:t xml:space="preserve">: Financia organizaciones y grupos que trabajan por las personas más desfavorecidas y marginadas en América Latina y el Caribe. Apoya además a organizaciones que trabajan por mejorar su capacidad de toma de decisiones y autogobierno. Las solicitudes para subvención deben oscilar </w:t>
      </w:r>
      <w:proofErr w:type="gramStart"/>
      <w:r w:rsidRPr="004D1EDF">
        <w:rPr>
          <w:rFonts w:ascii="Century Gothic" w:eastAsia="Calibri" w:hAnsi="Century Gothic" w:cs="Calibri"/>
          <w:sz w:val="22"/>
          <w:szCs w:val="22"/>
          <w:lang w:val="es-ES_tradnl" w:eastAsia="ar-SA"/>
        </w:rPr>
        <w:t>entre  los</w:t>
      </w:r>
      <w:proofErr w:type="gramEnd"/>
      <w:r w:rsidRPr="004D1EDF">
        <w:rPr>
          <w:rFonts w:ascii="Century Gothic" w:eastAsia="Calibri" w:hAnsi="Century Gothic" w:cs="Calibri"/>
          <w:sz w:val="22"/>
          <w:szCs w:val="22"/>
          <w:lang w:val="es-ES_tradnl" w:eastAsia="ar-SA"/>
        </w:rPr>
        <w:t xml:space="preserve"> USD $ 25.000 </w:t>
      </w:r>
      <w:r w:rsidRPr="004D1EDF">
        <w:rPr>
          <w:rFonts w:ascii="Century Gothic" w:eastAsia="Calibri" w:hAnsi="Century Gothic" w:cs="Calibri"/>
          <w:sz w:val="22"/>
          <w:szCs w:val="22"/>
          <w:lang w:val="es-ES_tradnl" w:eastAsia="ar-SA"/>
        </w:rPr>
        <w:lastRenderedPageBreak/>
        <w:t>y USD $ 400.000. No se tendrán en cuenta propuestas que estén por fuera de este rango.</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Abierta permanentemente</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Link</w:t>
      </w:r>
      <w:r w:rsidRPr="004D1EDF">
        <w:rPr>
          <w:rFonts w:ascii="Century Gothic" w:eastAsia="Calibri" w:hAnsi="Century Gothic" w:cs="Calibri"/>
          <w:sz w:val="22"/>
          <w:szCs w:val="22"/>
          <w:lang w:val="es-ES_tradnl" w:eastAsia="ar-SA"/>
        </w:rPr>
        <w:t xml:space="preserve">: </w:t>
      </w:r>
      <w:hyperlink r:id="rId24" w:history="1">
        <w:r w:rsidRPr="004D1EDF">
          <w:rPr>
            <w:rFonts w:eastAsia="Calibri" w:cs="Calibri"/>
            <w:sz w:val="22"/>
            <w:szCs w:val="22"/>
            <w:lang w:val="es-ES_tradnl" w:eastAsia="ar-SA"/>
          </w:rPr>
          <w:t>https://www.iaf.gov/es/solicite-fondos/</w:t>
        </w:r>
      </w:hyperlink>
    </w:p>
    <w:p w:rsidR="00872940" w:rsidRDefault="00872940" w:rsidP="00872940">
      <w:pPr>
        <w:tabs>
          <w:tab w:val="left" w:pos="2562"/>
        </w:tabs>
        <w:spacing w:after="120" w:line="240" w:lineRule="auto"/>
        <w:jc w:val="both"/>
        <w:rPr>
          <w:rFonts w:ascii="Century Gothic" w:eastAsia="Calibri" w:hAnsi="Century Gothic" w:cs="Calibri"/>
          <w:sz w:val="22"/>
          <w:szCs w:val="22"/>
          <w:lang w:val="es-ES_tradnl"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n-US" w:eastAsia="ar-SA"/>
        </w:rPr>
      </w:pPr>
      <w:proofErr w:type="spellStart"/>
      <w:r w:rsidRPr="004D1EDF">
        <w:rPr>
          <w:rFonts w:ascii="Century Gothic" w:eastAsia="Calibri" w:hAnsi="Century Gothic" w:cs="Calibri"/>
          <w:sz w:val="22"/>
          <w:szCs w:val="22"/>
          <w:u w:val="single"/>
          <w:lang w:val="en-US" w:eastAsia="ar-SA"/>
        </w:rPr>
        <w:t>Convocatoria</w:t>
      </w:r>
      <w:proofErr w:type="spellEnd"/>
      <w:r w:rsidRPr="004D1EDF">
        <w:rPr>
          <w:rFonts w:ascii="Century Gothic" w:eastAsia="Calibri" w:hAnsi="Century Gothic" w:cs="Calibri"/>
          <w:sz w:val="22"/>
          <w:szCs w:val="22"/>
          <w:lang w:val="en-US" w:eastAsia="ar-SA"/>
        </w:rPr>
        <w:t>: DEVELOPMENT INNOVATION VENTURES (DIV)</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USAID</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Características</w:t>
      </w:r>
      <w:r w:rsidRPr="004D1EDF">
        <w:rPr>
          <w:rFonts w:ascii="Century Gothic" w:eastAsia="Calibri" w:hAnsi="Century Gothic" w:cs="Calibri"/>
          <w:sz w:val="22"/>
          <w:szCs w:val="22"/>
          <w:lang w:val="es-ES_tradnl" w:eastAsia="ar-SA"/>
        </w:rPr>
        <w:t>: Es el programa de innovación abierta de USAID que prueba y escala las soluciones creativas a cualquier desafío de desarrollo global. Al invertir en innovaciones impulsadas por evidencia rigurosa, USAID impacta millones de vidas a una fracción del costo habitual.</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11 de septiembre de 2019</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n-US" w:eastAsia="ar-SA"/>
        </w:rPr>
      </w:pPr>
      <w:r w:rsidRPr="004D1EDF">
        <w:rPr>
          <w:rFonts w:ascii="Century Gothic" w:eastAsia="Calibri" w:hAnsi="Century Gothic" w:cs="Calibri"/>
          <w:sz w:val="22"/>
          <w:szCs w:val="22"/>
          <w:u w:val="single"/>
          <w:lang w:val="en-US" w:eastAsia="ar-SA"/>
        </w:rPr>
        <w:t>Link</w:t>
      </w:r>
      <w:r w:rsidRPr="004D1EDF">
        <w:rPr>
          <w:rFonts w:ascii="Century Gothic" w:eastAsia="Calibri" w:hAnsi="Century Gothic" w:cs="Calibri"/>
          <w:sz w:val="22"/>
          <w:szCs w:val="22"/>
          <w:lang w:val="en-US" w:eastAsia="ar-SA"/>
        </w:rPr>
        <w:t xml:space="preserve">: </w:t>
      </w:r>
      <w:hyperlink r:id="rId25" w:history="1">
        <w:r w:rsidRPr="004D1EDF">
          <w:rPr>
            <w:rFonts w:eastAsia="Calibri" w:cs="Calibri"/>
            <w:sz w:val="22"/>
            <w:szCs w:val="22"/>
            <w:lang w:val="en-US" w:eastAsia="ar-SA"/>
          </w:rPr>
          <w:t>https://www.usaid.gov/div</w:t>
        </w:r>
      </w:hyperlink>
    </w:p>
    <w:p w:rsidR="00872940" w:rsidRPr="004D1EDF" w:rsidRDefault="00872940" w:rsidP="00872940">
      <w:pPr>
        <w:tabs>
          <w:tab w:val="left" w:pos="2562"/>
        </w:tabs>
        <w:spacing w:after="120" w:line="240" w:lineRule="auto"/>
        <w:jc w:val="both"/>
        <w:rPr>
          <w:rFonts w:ascii="Century Gothic" w:eastAsia="Calibri" w:hAnsi="Century Gothic" w:cs="Calibri"/>
          <w:sz w:val="22"/>
          <w:szCs w:val="22"/>
          <w:lang w:val="en-US"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Convocatoria:</w:t>
      </w:r>
      <w:r w:rsidRPr="004D1EDF">
        <w:rPr>
          <w:rFonts w:ascii="Century Gothic" w:eastAsia="Calibri" w:hAnsi="Century Gothic" w:cs="Calibri"/>
          <w:sz w:val="22"/>
          <w:szCs w:val="22"/>
          <w:lang w:val="es-ES_tradnl" w:eastAsia="ar-SA"/>
        </w:rPr>
        <w:t xml:space="preserve"> Red de Ciudades Creativas de la UNESCO</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xml:space="preserve">: </w:t>
      </w:r>
      <w:r w:rsidRPr="004D1EDF">
        <w:rPr>
          <w:rFonts w:ascii="Century Gothic" w:eastAsia="Calibri" w:hAnsi="Century Gothic" w:cs="Calibri"/>
          <w:sz w:val="22"/>
          <w:szCs w:val="22"/>
          <w:lang w:val="es-ES_tradnl" w:eastAsia="ar-SA"/>
        </w:rPr>
        <w:tab/>
        <w:t>UNESCO</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 xml:space="preserve">Características: </w:t>
      </w:r>
      <w:r w:rsidRPr="004D1EDF">
        <w:rPr>
          <w:rFonts w:ascii="Century Gothic" w:eastAsia="Calibri" w:hAnsi="Century Gothic" w:cs="Calibri"/>
          <w:sz w:val="22"/>
          <w:szCs w:val="22"/>
          <w:lang w:val="es-ES_tradnl" w:eastAsia="ar-SA"/>
        </w:rPr>
        <w:t>La Red de Ciudades Creativas de la UNESCO (UCCN) fomenta la cooperación internacional dentro y entre las ciudades del mundo que han invertido en la cultura y la creatividad como aceleradoras del desarrollo sostenible.</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30 junio de 2019</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n-US" w:eastAsia="ar-SA"/>
        </w:rPr>
      </w:pPr>
      <w:r w:rsidRPr="004D1EDF">
        <w:rPr>
          <w:rFonts w:ascii="Century Gothic" w:eastAsia="Calibri" w:hAnsi="Century Gothic" w:cs="Calibri"/>
          <w:sz w:val="22"/>
          <w:szCs w:val="22"/>
          <w:u w:val="single"/>
          <w:lang w:val="en-US" w:eastAsia="ar-SA"/>
        </w:rPr>
        <w:t>Link</w:t>
      </w:r>
      <w:r w:rsidRPr="004D1EDF">
        <w:rPr>
          <w:rFonts w:ascii="Century Gothic" w:eastAsia="Calibri" w:hAnsi="Century Gothic" w:cs="Calibri"/>
          <w:sz w:val="22"/>
          <w:szCs w:val="22"/>
          <w:lang w:val="en-US" w:eastAsia="ar-SA"/>
        </w:rPr>
        <w:t xml:space="preserve">: </w:t>
      </w:r>
      <w:hyperlink r:id="rId26" w:history="1">
        <w:r w:rsidRPr="004D1EDF">
          <w:rPr>
            <w:rFonts w:eastAsia="Calibri" w:cs="Calibri"/>
            <w:sz w:val="22"/>
            <w:szCs w:val="22"/>
            <w:lang w:val="en-US" w:eastAsia="ar-SA"/>
          </w:rPr>
          <w:t>https://en.unesco.org/creative-cities/content/call-applications</w:t>
        </w:r>
      </w:hyperlink>
    </w:p>
    <w:p w:rsidR="00872940" w:rsidRPr="00872940" w:rsidRDefault="00872940" w:rsidP="00872940">
      <w:pPr>
        <w:tabs>
          <w:tab w:val="left" w:pos="2562"/>
        </w:tabs>
        <w:spacing w:after="120" w:line="240" w:lineRule="auto"/>
        <w:jc w:val="both"/>
        <w:rPr>
          <w:rFonts w:ascii="Century Gothic" w:eastAsia="Calibri" w:hAnsi="Century Gothic" w:cs="Calibri"/>
          <w:sz w:val="22"/>
          <w:szCs w:val="22"/>
          <w:lang w:val="en-US" w:eastAsia="ar-SA"/>
        </w:rPr>
      </w:pPr>
    </w:p>
    <w:p w:rsidR="00872940" w:rsidRDefault="00872940" w:rsidP="00872940">
      <w:pPr>
        <w:tabs>
          <w:tab w:val="left" w:pos="2562"/>
        </w:tabs>
        <w:spacing w:after="12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lang w:val="es-ES_tradnl" w:eastAsia="ar-SA"/>
        </w:rPr>
        <w:t>Para más información puede comunicarse a la Oficina de Asuntos Internacionales, a través del correo electrónico asuntosinternacionales@pasto.gov.co o al teléfono 7236157.</w:t>
      </w:r>
    </w:p>
    <w:p w:rsidR="00872940" w:rsidRDefault="00872940" w:rsidP="00872940">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Botero. Celular: 3132943022</w:t>
      </w:r>
    </w:p>
    <w:p w:rsidR="007D7B15" w:rsidRDefault="00872940" w:rsidP="007D7B15">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7D7B15" w:rsidRDefault="007D7B15" w:rsidP="007D7B15">
      <w:pPr>
        <w:shd w:val="clear" w:color="auto" w:fill="FFFFFF"/>
        <w:rPr>
          <w:rFonts w:ascii="Century Gothic" w:hAnsi="Century Gothic" w:cs="Tahoma"/>
          <w:i/>
          <w:sz w:val="22"/>
          <w:szCs w:val="22"/>
        </w:rPr>
      </w:pPr>
    </w:p>
    <w:p w:rsidR="007D7B15" w:rsidRDefault="007D7B15" w:rsidP="007D7B15">
      <w:pPr>
        <w:shd w:val="clear" w:color="auto" w:fill="FFFFFF"/>
        <w:rPr>
          <w:rFonts w:ascii="Century Gothic" w:hAnsi="Century Gothic" w:cs="Tahoma"/>
          <w:i/>
          <w:sz w:val="22"/>
          <w:szCs w:val="22"/>
        </w:rPr>
      </w:pPr>
    </w:p>
    <w:p w:rsidR="007D7B15" w:rsidRDefault="007D7B15" w:rsidP="007D7B15">
      <w:pPr>
        <w:shd w:val="clear" w:color="auto" w:fill="FFFFFF"/>
        <w:rPr>
          <w:rFonts w:ascii="Century Gothic" w:hAnsi="Century Gothic" w:cs="Tahoma"/>
          <w:i/>
          <w:sz w:val="22"/>
          <w:szCs w:val="22"/>
        </w:rPr>
      </w:pPr>
    </w:p>
    <w:p w:rsidR="007D7B15" w:rsidRDefault="007D7B15" w:rsidP="007D7B15">
      <w:pPr>
        <w:shd w:val="clear" w:color="auto" w:fill="FFFFFF"/>
        <w:rPr>
          <w:rFonts w:ascii="Century Gothic" w:hAnsi="Century Gothic" w:cs="Tahoma"/>
          <w:i/>
          <w:sz w:val="22"/>
          <w:szCs w:val="22"/>
        </w:rPr>
      </w:pPr>
    </w:p>
    <w:p w:rsidR="007D7B15" w:rsidRPr="003C1C25" w:rsidRDefault="007D7B15" w:rsidP="007D7B15">
      <w:pPr>
        <w:shd w:val="clear" w:color="auto" w:fill="FFFFFF"/>
        <w:rPr>
          <w:rFonts w:ascii="Century Gothic" w:hAnsi="Century Gothic" w:cs="Tahoma"/>
          <w:i/>
          <w:sz w:val="22"/>
          <w:szCs w:val="22"/>
        </w:rPr>
      </w:pPr>
    </w:p>
    <w:p w:rsidR="008608AF" w:rsidRPr="003C1C25" w:rsidRDefault="008608AF" w:rsidP="003C1C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1C25">
        <w:rPr>
          <w:rFonts w:ascii="Century Gothic" w:eastAsia="Calibri" w:hAnsi="Century Gothic" w:cs="Calibri"/>
          <w:b/>
          <w:sz w:val="22"/>
          <w:szCs w:val="22"/>
          <w:lang w:val="es-ES_tradnl" w:eastAsia="ar-SA"/>
        </w:rPr>
        <w:t xml:space="preserve">ESTE VIERNES 17 DE MAYO SE REALIZARÁ MUESTRA ARTESANAL CON LA MARCA ‘TEJIDOS RUECA’ EN EL PUNTO DE INFORMACIÓN TURÍSTICA </w:t>
      </w:r>
    </w:p>
    <w:p w:rsidR="008608AF" w:rsidRPr="008608AF" w:rsidRDefault="008608AF" w:rsidP="008608AF">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lastRenderedPageBreak/>
        <w:drawing>
          <wp:inline distT="0" distB="0" distL="0" distR="0">
            <wp:extent cx="5613400" cy="316992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ECA TWITTER.jpg"/>
                    <pic:cNvPicPr/>
                  </pic:nvPicPr>
                  <pic:blipFill>
                    <a:blip r:embed="rId27">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8608AF" w:rsidRPr="008608AF" w:rsidRDefault="008608AF" w:rsidP="00131F5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131F5F" w:rsidRPr="00131F5F" w:rsidRDefault="00131F5F" w:rsidP="00131F5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31F5F">
        <w:rPr>
          <w:rFonts w:ascii="Century Gothic" w:eastAsia="Calibri" w:hAnsi="Century Gothic" w:cs="Calibri"/>
          <w:sz w:val="22"/>
          <w:szCs w:val="22"/>
          <w:lang w:val="es-ES_tradnl" w:eastAsia="ar-SA"/>
        </w:rPr>
        <w:t xml:space="preserve">Con el propósito de continuar apoyando las actividades que promueven el sector turístico de la capital nariñense, la Alcaldía de Pasto a través de la Secretaría de Desarrollo Económico y la Subsecretaría de Turismo, invitan </w:t>
      </w:r>
      <w:r w:rsidR="002C5C08">
        <w:rPr>
          <w:rFonts w:ascii="Century Gothic" w:eastAsia="Calibri" w:hAnsi="Century Gothic" w:cs="Calibri"/>
          <w:sz w:val="22"/>
          <w:szCs w:val="22"/>
          <w:lang w:val="es-ES_tradnl" w:eastAsia="ar-SA"/>
        </w:rPr>
        <w:t xml:space="preserve">este viernes </w:t>
      </w:r>
      <w:r w:rsidRPr="00131F5F">
        <w:rPr>
          <w:rFonts w:ascii="Century Gothic" w:eastAsia="Calibri" w:hAnsi="Century Gothic" w:cs="Calibri"/>
          <w:sz w:val="22"/>
          <w:szCs w:val="22"/>
          <w:lang w:val="es-ES_tradnl" w:eastAsia="ar-SA"/>
        </w:rPr>
        <w:t>17 de mayo al Punto de Información Turística PIT, ubicado en la calle 19 con carrera 25, esquina Plaza de Nariño a la Muestra Artesanal con la marca ‘Tejidos Rueca’.</w:t>
      </w:r>
    </w:p>
    <w:p w:rsidR="002C5C08" w:rsidRDefault="00131F5F" w:rsidP="00131F5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31F5F">
        <w:rPr>
          <w:rFonts w:ascii="Century Gothic" w:eastAsia="Calibri" w:hAnsi="Century Gothic" w:cs="Calibri"/>
          <w:sz w:val="22"/>
          <w:szCs w:val="22"/>
          <w:lang w:val="es-ES_tradnl" w:eastAsia="ar-SA"/>
        </w:rPr>
        <w:t xml:space="preserve">La exposición está dedicada a la elaboración artesanal de productos en hilo y lana, trabajo con conocimiento ancestral para la realización de tejidos en finos acabados, entre los que destacan, gorros, chales, bufandas, blusas, morrales y de más accesorios </w:t>
      </w:r>
      <w:r w:rsidR="002C5C08">
        <w:rPr>
          <w:rFonts w:ascii="Century Gothic" w:eastAsia="Calibri" w:hAnsi="Century Gothic" w:cs="Calibri"/>
          <w:sz w:val="22"/>
          <w:szCs w:val="22"/>
          <w:lang w:val="es-ES_tradnl" w:eastAsia="ar-SA"/>
        </w:rPr>
        <w:t xml:space="preserve">con excelentes </w:t>
      </w:r>
      <w:r w:rsidRPr="00131F5F">
        <w:rPr>
          <w:rFonts w:ascii="Century Gothic" w:eastAsia="Calibri" w:hAnsi="Century Gothic" w:cs="Calibri"/>
          <w:sz w:val="22"/>
          <w:szCs w:val="22"/>
          <w:lang w:val="es-ES_tradnl" w:eastAsia="ar-SA"/>
        </w:rPr>
        <w:t>acabado</w:t>
      </w:r>
      <w:r w:rsidR="002C5C08">
        <w:rPr>
          <w:rFonts w:ascii="Century Gothic" w:eastAsia="Calibri" w:hAnsi="Century Gothic" w:cs="Calibri"/>
          <w:sz w:val="22"/>
          <w:szCs w:val="22"/>
          <w:lang w:val="es-ES_tradnl" w:eastAsia="ar-SA"/>
        </w:rPr>
        <w:t xml:space="preserve">s. </w:t>
      </w:r>
    </w:p>
    <w:p w:rsidR="00131F5F" w:rsidRDefault="00131F5F" w:rsidP="00131F5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31F5F">
        <w:rPr>
          <w:rFonts w:ascii="Century Gothic" w:eastAsia="Calibri" w:hAnsi="Century Gothic" w:cs="Calibri"/>
          <w:sz w:val="22"/>
          <w:szCs w:val="22"/>
          <w:lang w:val="es-ES_tradnl" w:eastAsia="ar-SA"/>
        </w:rPr>
        <w:t xml:space="preserve">La muestra artesanal se realiza con el fin de impulsar los productos artesanales de </w:t>
      </w:r>
      <w:r w:rsidR="008608AF">
        <w:rPr>
          <w:rFonts w:ascii="Century Gothic" w:eastAsia="Calibri" w:hAnsi="Century Gothic" w:cs="Calibri"/>
          <w:sz w:val="22"/>
          <w:szCs w:val="22"/>
          <w:lang w:val="es-ES_tradnl" w:eastAsia="ar-SA"/>
        </w:rPr>
        <w:t>la</w:t>
      </w:r>
      <w:r w:rsidRPr="00131F5F">
        <w:rPr>
          <w:rFonts w:ascii="Century Gothic" w:eastAsia="Calibri" w:hAnsi="Century Gothic" w:cs="Calibri"/>
          <w:sz w:val="22"/>
          <w:szCs w:val="22"/>
          <w:lang w:val="es-ES_tradnl" w:eastAsia="ar-SA"/>
        </w:rPr>
        <w:t xml:space="preserve"> ciudad, para promover y seguir rescatando </w:t>
      </w:r>
      <w:r w:rsidR="008608AF">
        <w:rPr>
          <w:rFonts w:ascii="Century Gothic" w:eastAsia="Calibri" w:hAnsi="Century Gothic" w:cs="Calibri"/>
          <w:sz w:val="22"/>
          <w:szCs w:val="22"/>
          <w:lang w:val="es-ES_tradnl" w:eastAsia="ar-SA"/>
        </w:rPr>
        <w:t>las</w:t>
      </w:r>
      <w:r w:rsidRPr="00131F5F">
        <w:rPr>
          <w:rFonts w:ascii="Century Gothic" w:eastAsia="Calibri" w:hAnsi="Century Gothic" w:cs="Calibri"/>
          <w:sz w:val="22"/>
          <w:szCs w:val="22"/>
          <w:lang w:val="es-ES_tradnl" w:eastAsia="ar-SA"/>
        </w:rPr>
        <w:t xml:space="preserve"> tradiciones </w:t>
      </w:r>
      <w:r w:rsidR="008608AF" w:rsidRPr="00131F5F">
        <w:rPr>
          <w:rFonts w:ascii="Century Gothic" w:eastAsia="Calibri" w:hAnsi="Century Gothic" w:cs="Calibri"/>
          <w:sz w:val="22"/>
          <w:szCs w:val="22"/>
          <w:lang w:val="es-ES_tradnl" w:eastAsia="ar-SA"/>
        </w:rPr>
        <w:t>ancestrales que</w:t>
      </w:r>
      <w:r w:rsidRPr="00131F5F">
        <w:rPr>
          <w:rFonts w:ascii="Century Gothic" w:eastAsia="Calibri" w:hAnsi="Century Gothic" w:cs="Calibri"/>
          <w:sz w:val="22"/>
          <w:szCs w:val="22"/>
          <w:lang w:val="es-ES_tradnl" w:eastAsia="ar-SA"/>
        </w:rPr>
        <w:t xml:space="preserve"> constituyen </w:t>
      </w:r>
      <w:r w:rsidR="008608AF">
        <w:rPr>
          <w:rFonts w:ascii="Century Gothic" w:eastAsia="Calibri" w:hAnsi="Century Gothic" w:cs="Calibri"/>
          <w:sz w:val="22"/>
          <w:szCs w:val="22"/>
          <w:lang w:val="es-ES_tradnl" w:eastAsia="ar-SA"/>
        </w:rPr>
        <w:t>la</w:t>
      </w:r>
      <w:r w:rsidRPr="00131F5F">
        <w:rPr>
          <w:rFonts w:ascii="Century Gothic" w:eastAsia="Calibri" w:hAnsi="Century Gothic" w:cs="Calibri"/>
          <w:sz w:val="22"/>
          <w:szCs w:val="22"/>
          <w:lang w:val="es-ES_tradnl" w:eastAsia="ar-SA"/>
        </w:rPr>
        <w:t xml:space="preserve"> identidad y conocimiento. La jornada inicia desde las 9:00 de la mañana</w:t>
      </w:r>
      <w:r w:rsidR="008608AF">
        <w:rPr>
          <w:rFonts w:ascii="Century Gothic" w:eastAsia="Calibri" w:hAnsi="Century Gothic" w:cs="Calibri"/>
          <w:sz w:val="22"/>
          <w:szCs w:val="22"/>
          <w:lang w:val="es-ES_tradnl" w:eastAsia="ar-SA"/>
        </w:rPr>
        <w:t xml:space="preserve">. </w:t>
      </w:r>
    </w:p>
    <w:p w:rsidR="008608AF" w:rsidRDefault="008608AF" w:rsidP="008608AF">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 xml:space="preserve">Información: Subsecretaria Turismo Amelia Yohana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7D7B15" w:rsidRDefault="008608AF" w:rsidP="007D7B15">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7D7B15" w:rsidRDefault="007D7B15" w:rsidP="007D7B15">
      <w:pPr>
        <w:ind w:left="360"/>
        <w:jc w:val="center"/>
        <w:rPr>
          <w:rFonts w:ascii="Century Gothic" w:hAnsi="Century Gothic" w:cs="Tahoma"/>
          <w:i/>
          <w:sz w:val="22"/>
          <w:szCs w:val="22"/>
        </w:rPr>
      </w:pPr>
    </w:p>
    <w:p w:rsidR="007D7B15" w:rsidRDefault="007D7B15" w:rsidP="007D7B15">
      <w:pPr>
        <w:ind w:left="360"/>
        <w:jc w:val="center"/>
        <w:rPr>
          <w:rFonts w:ascii="Century Gothic" w:hAnsi="Century Gothic" w:cs="Tahoma"/>
          <w:i/>
          <w:sz w:val="22"/>
          <w:szCs w:val="22"/>
        </w:rPr>
      </w:pPr>
    </w:p>
    <w:p w:rsidR="007D7B15" w:rsidRPr="00872940" w:rsidRDefault="007D7B15" w:rsidP="007D7B15">
      <w:pPr>
        <w:ind w:left="360"/>
        <w:jc w:val="center"/>
        <w:rPr>
          <w:rFonts w:ascii="Century Gothic" w:hAnsi="Century Gothic" w:cs="Tahoma"/>
          <w:i/>
          <w:sz w:val="22"/>
          <w:szCs w:val="22"/>
        </w:rPr>
      </w:pPr>
    </w:p>
    <w:p w:rsidR="004D1EDF" w:rsidRPr="00C80029" w:rsidRDefault="004D1EDF" w:rsidP="00C8002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80029">
        <w:rPr>
          <w:rFonts w:ascii="Century Gothic" w:eastAsia="Calibri" w:hAnsi="Century Gothic" w:cs="Calibri"/>
          <w:b/>
          <w:sz w:val="22"/>
          <w:szCs w:val="22"/>
          <w:lang w:val="es-ES_tradnl" w:eastAsia="ar-SA"/>
        </w:rPr>
        <w:lastRenderedPageBreak/>
        <w:t>SE ABREN INSCRIPCIONES EN LA ESCUELA DE ARTES Y OFICIOS PARA LAS LÍNEAS PRODUCTIVAS DE MANICURE-PEDICURE Y PANADERÍA</w:t>
      </w:r>
    </w:p>
    <w:p w:rsidR="004D1EDF" w:rsidRDefault="004D1EDF" w:rsidP="004D1EDF">
      <w:pPr>
        <w:pStyle w:val="NormalWeb"/>
        <w:shd w:val="clear" w:color="auto" w:fill="FFFFFF"/>
        <w:spacing w:before="0" w:beforeAutospacing="0" w:after="90" w:afterAutospacing="0"/>
        <w:jc w:val="center"/>
        <w:rPr>
          <w:rFonts w:ascii="Century Gothic" w:hAnsi="Century Gothic"/>
          <w:b/>
          <w:color w:val="1D2129"/>
          <w:sz w:val="22"/>
          <w:szCs w:val="22"/>
        </w:rPr>
      </w:pPr>
      <w:r>
        <w:rPr>
          <w:rFonts w:ascii="Century Gothic" w:hAnsi="Century Gothic"/>
          <w:b/>
          <w:noProof/>
          <w:color w:val="1D2129"/>
          <w:sz w:val="22"/>
          <w:szCs w:val="22"/>
        </w:rPr>
        <w:drawing>
          <wp:inline distT="0" distB="0" distL="0" distR="0">
            <wp:extent cx="4838104" cy="3225220"/>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ES Y OFICIOS.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40734" cy="3226973"/>
                    </a:xfrm>
                    <a:prstGeom prst="rect">
                      <a:avLst/>
                    </a:prstGeom>
                  </pic:spPr>
                </pic:pic>
              </a:graphicData>
            </a:graphic>
          </wp:inline>
        </w:drawing>
      </w:r>
    </w:p>
    <w:p w:rsidR="004D1EDF" w:rsidRDefault="004D1EDF" w:rsidP="00C8002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lang w:val="es-ES_tradnl" w:eastAsia="ar-SA"/>
        </w:rPr>
        <w:t>La Alcaldía de Pasto a través de la Escuela Artes y Oficios informa que desde el lunes 20 de mayo y hasta el jueves 20 de junio se encuentran abiertas las inscripciones para las líneas de manicure-</w:t>
      </w:r>
      <w:proofErr w:type="spellStart"/>
      <w:r w:rsidRPr="004D1EDF">
        <w:rPr>
          <w:rFonts w:ascii="Century Gothic" w:eastAsia="Calibri" w:hAnsi="Century Gothic" w:cs="Calibri"/>
          <w:sz w:val="22"/>
          <w:szCs w:val="22"/>
          <w:lang w:val="es-ES_tradnl" w:eastAsia="ar-SA"/>
        </w:rPr>
        <w:t>pedicure</w:t>
      </w:r>
      <w:proofErr w:type="spellEnd"/>
      <w:r w:rsidRPr="004D1EDF">
        <w:rPr>
          <w:rFonts w:ascii="Century Gothic" w:eastAsia="Calibri" w:hAnsi="Century Gothic" w:cs="Calibri"/>
          <w:sz w:val="22"/>
          <w:szCs w:val="22"/>
          <w:lang w:val="es-ES_tradnl" w:eastAsia="ar-SA"/>
        </w:rPr>
        <w:t xml:space="preserve"> y panadería</w:t>
      </w:r>
      <w:r>
        <w:rPr>
          <w:rFonts w:ascii="Century Gothic" w:eastAsia="Calibri" w:hAnsi="Century Gothic" w:cs="Calibri"/>
          <w:sz w:val="22"/>
          <w:szCs w:val="22"/>
          <w:lang w:val="es-ES_tradnl" w:eastAsia="ar-SA"/>
        </w:rPr>
        <w:t>.</w:t>
      </w:r>
    </w:p>
    <w:p w:rsidR="004D1EDF" w:rsidRDefault="004D1EDF" w:rsidP="00C8002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lang w:val="es-ES_tradnl" w:eastAsia="ar-SA"/>
        </w:rPr>
        <w:t xml:space="preserve">Las inscripciones se deben realizar de manera personal en las instalaciones de la Escuela de Artes y Oficios ubicada en la calle 13 N° 28-23, contiguo a la Casona de </w:t>
      </w:r>
      <w:proofErr w:type="spellStart"/>
      <w:r w:rsidRPr="004D1EDF">
        <w:rPr>
          <w:rFonts w:ascii="Century Gothic" w:eastAsia="Calibri" w:hAnsi="Century Gothic" w:cs="Calibri"/>
          <w:sz w:val="22"/>
          <w:szCs w:val="22"/>
          <w:lang w:val="es-ES_tradnl" w:eastAsia="ar-SA"/>
        </w:rPr>
        <w:t>Taminango</w:t>
      </w:r>
      <w:proofErr w:type="spellEnd"/>
      <w:r w:rsidRPr="004D1EDF">
        <w:rPr>
          <w:rFonts w:ascii="Century Gothic" w:eastAsia="Calibri" w:hAnsi="Century Gothic" w:cs="Calibri"/>
          <w:sz w:val="22"/>
          <w:szCs w:val="22"/>
          <w:lang w:val="es-ES_tradnl" w:eastAsia="ar-SA"/>
        </w:rPr>
        <w:t xml:space="preserve">. Los interesados deben ser mayores de 18 años, saber leer y escribir y presentar la fotocopia de la cédula de ciudadanía, carné de salud, puntaje de </w:t>
      </w:r>
      <w:proofErr w:type="spellStart"/>
      <w:r w:rsidRPr="004D1EDF">
        <w:rPr>
          <w:rFonts w:ascii="Century Gothic" w:eastAsia="Calibri" w:hAnsi="Century Gothic" w:cs="Calibri"/>
          <w:sz w:val="22"/>
          <w:szCs w:val="22"/>
          <w:lang w:val="es-ES_tradnl" w:eastAsia="ar-SA"/>
        </w:rPr>
        <w:t>sisben</w:t>
      </w:r>
      <w:proofErr w:type="spellEnd"/>
      <w:r w:rsidRPr="004D1EDF">
        <w:rPr>
          <w:rFonts w:ascii="Century Gothic" w:eastAsia="Calibri" w:hAnsi="Century Gothic" w:cs="Calibri"/>
          <w:sz w:val="22"/>
          <w:szCs w:val="22"/>
          <w:lang w:val="es-ES_tradnl" w:eastAsia="ar-SA"/>
        </w:rPr>
        <w:t xml:space="preserve">, carné de salud y 1 fotografía de 3x4. </w:t>
      </w:r>
    </w:p>
    <w:p w:rsidR="007D7B15" w:rsidRDefault="004D1EDF" w:rsidP="007D7B15">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7D7B15" w:rsidRDefault="007D7B15" w:rsidP="007D7B15">
      <w:pPr>
        <w:ind w:left="360"/>
        <w:jc w:val="center"/>
        <w:rPr>
          <w:rFonts w:ascii="Century Gothic" w:hAnsi="Century Gothic" w:cs="Tahoma"/>
          <w:i/>
          <w:sz w:val="22"/>
          <w:szCs w:val="22"/>
        </w:rPr>
      </w:pPr>
    </w:p>
    <w:p w:rsidR="007D7B15" w:rsidRDefault="007D7B15" w:rsidP="007D7B15">
      <w:pPr>
        <w:ind w:left="360"/>
        <w:jc w:val="center"/>
        <w:rPr>
          <w:rFonts w:ascii="Century Gothic" w:hAnsi="Century Gothic" w:cs="Tahoma"/>
          <w:i/>
          <w:sz w:val="22"/>
          <w:szCs w:val="22"/>
        </w:rPr>
      </w:pPr>
    </w:p>
    <w:p w:rsidR="007D7B15" w:rsidRDefault="007D7B15" w:rsidP="007D7B15">
      <w:pPr>
        <w:ind w:left="360"/>
        <w:jc w:val="center"/>
        <w:rPr>
          <w:rFonts w:ascii="Century Gothic" w:hAnsi="Century Gothic" w:cs="Tahoma"/>
          <w:i/>
          <w:sz w:val="22"/>
          <w:szCs w:val="22"/>
        </w:rPr>
      </w:pPr>
    </w:p>
    <w:p w:rsidR="007D7B15" w:rsidRDefault="007D7B15" w:rsidP="007D7B15">
      <w:pPr>
        <w:ind w:left="360"/>
        <w:jc w:val="center"/>
        <w:rPr>
          <w:rFonts w:ascii="Century Gothic" w:hAnsi="Century Gothic" w:cs="Tahoma"/>
          <w:i/>
          <w:sz w:val="22"/>
          <w:szCs w:val="22"/>
        </w:rPr>
      </w:pPr>
    </w:p>
    <w:p w:rsidR="007D7B15" w:rsidRDefault="007D7B15" w:rsidP="007D7B15">
      <w:pPr>
        <w:ind w:left="360"/>
        <w:jc w:val="center"/>
        <w:rPr>
          <w:rFonts w:ascii="Century Gothic" w:hAnsi="Century Gothic" w:cs="Tahoma"/>
          <w:i/>
          <w:sz w:val="22"/>
          <w:szCs w:val="22"/>
        </w:rPr>
      </w:pPr>
    </w:p>
    <w:p w:rsidR="007D7B15" w:rsidRDefault="007D7B15" w:rsidP="007D7B15">
      <w:pPr>
        <w:ind w:left="360"/>
        <w:jc w:val="center"/>
        <w:rPr>
          <w:rFonts w:ascii="Century Gothic" w:eastAsia="Calibri" w:hAnsi="Century Gothic" w:cs="Calibri"/>
          <w:b/>
          <w:sz w:val="22"/>
          <w:szCs w:val="22"/>
          <w:lang w:eastAsia="ar-SA"/>
        </w:rPr>
      </w:pPr>
    </w:p>
    <w:p w:rsidR="003C54AB" w:rsidRDefault="003C54AB" w:rsidP="007D7B15">
      <w:pPr>
        <w:ind w:left="360"/>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lastRenderedPageBreak/>
        <w:t xml:space="preserve">SE APLAZAN ACTIVIDADES EN EL CENTRO </w:t>
      </w:r>
      <w:r w:rsidR="007D7B15" w:rsidRPr="003C54AB">
        <w:rPr>
          <w:rFonts w:ascii="Century Gothic" w:eastAsia="Calibri" w:hAnsi="Century Gothic" w:cs="Calibri"/>
          <w:b/>
          <w:sz w:val="22"/>
          <w:szCs w:val="22"/>
          <w:lang w:val="es-ES_tradnl" w:eastAsia="ar-SA"/>
        </w:rPr>
        <w:t xml:space="preserve">VIDA </w:t>
      </w:r>
      <w:r w:rsidR="007D7B15">
        <w:rPr>
          <w:rFonts w:ascii="Century Gothic" w:eastAsia="Calibri" w:hAnsi="Century Gothic" w:cs="Calibri"/>
          <w:b/>
          <w:sz w:val="22"/>
          <w:szCs w:val="22"/>
          <w:lang w:val="es-ES_tradnl" w:eastAsia="ar-SA"/>
        </w:rPr>
        <w:t>POR</w:t>
      </w:r>
      <w:r w:rsidRPr="003C54AB">
        <w:rPr>
          <w:rFonts w:ascii="Century Gothic" w:eastAsia="Calibri" w:hAnsi="Century Gothic" w:cs="Calibri"/>
          <w:b/>
          <w:sz w:val="22"/>
          <w:szCs w:val="22"/>
          <w:lang w:val="es-ES_tradnl" w:eastAsia="ar-SA"/>
        </w:rPr>
        <w:t xml:space="preserve"> CAMBIO DE ENTIDAD PAGADORA Y BIOMETRIZACIÓN (REGISTRO DE </w:t>
      </w:r>
      <w:proofErr w:type="gramStart"/>
      <w:r w:rsidRPr="003C54AB">
        <w:rPr>
          <w:rFonts w:ascii="Century Gothic" w:eastAsia="Calibri" w:hAnsi="Century Gothic" w:cs="Calibri"/>
          <w:b/>
          <w:sz w:val="22"/>
          <w:szCs w:val="22"/>
          <w:lang w:val="es-ES_tradnl" w:eastAsia="ar-SA"/>
        </w:rPr>
        <w:t>HUELLAS)</w:t>
      </w:r>
      <w:r w:rsidR="007D7B15">
        <w:rPr>
          <w:rFonts w:ascii="Century Gothic" w:eastAsia="Calibri" w:hAnsi="Century Gothic" w:cs="Calibri"/>
          <w:b/>
          <w:sz w:val="22"/>
          <w:szCs w:val="22"/>
          <w:lang w:val="es-ES_tradnl" w:eastAsia="ar-SA"/>
        </w:rPr>
        <w:t xml:space="preserve"> </w:t>
      </w:r>
      <w:r w:rsidRPr="003C54AB">
        <w:rPr>
          <w:rFonts w:ascii="Century Gothic" w:eastAsia="Calibri" w:hAnsi="Century Gothic" w:cs="Calibri"/>
          <w:b/>
          <w:sz w:val="22"/>
          <w:szCs w:val="22"/>
          <w:lang w:val="es-ES_tradnl" w:eastAsia="ar-SA"/>
        </w:rPr>
        <w:t xml:space="preserve"> </w:t>
      </w:r>
      <w:r w:rsidR="007D7B15">
        <w:rPr>
          <w:rFonts w:ascii="Century Gothic" w:eastAsia="Calibri" w:hAnsi="Century Gothic" w:cs="Calibri"/>
          <w:b/>
          <w:sz w:val="22"/>
          <w:szCs w:val="22"/>
          <w:lang w:val="es-ES_tradnl" w:eastAsia="ar-SA"/>
        </w:rPr>
        <w:t>Ú</w:t>
      </w:r>
      <w:r w:rsidRPr="003C54AB">
        <w:rPr>
          <w:rFonts w:ascii="Century Gothic" w:eastAsia="Calibri" w:hAnsi="Century Gothic" w:cs="Calibri"/>
          <w:b/>
          <w:sz w:val="22"/>
          <w:szCs w:val="22"/>
          <w:lang w:val="es-ES_tradnl" w:eastAsia="ar-SA"/>
        </w:rPr>
        <w:t>NICAMENTE</w:t>
      </w:r>
      <w:proofErr w:type="gramEnd"/>
      <w:r w:rsidRPr="003C54AB">
        <w:rPr>
          <w:rFonts w:ascii="Century Gothic" w:eastAsia="Calibri" w:hAnsi="Century Gothic" w:cs="Calibri"/>
          <w:b/>
          <w:sz w:val="22"/>
          <w:szCs w:val="22"/>
          <w:lang w:val="es-ES_tradnl" w:eastAsia="ar-SA"/>
        </w:rPr>
        <w:t xml:space="preserve"> PARA ADULTOS MAYORES QUE COBRAN SUBSIDIO ECON</w:t>
      </w:r>
      <w:r>
        <w:rPr>
          <w:rFonts w:ascii="Century Gothic" w:eastAsia="Calibri" w:hAnsi="Century Gothic" w:cs="Calibri"/>
          <w:b/>
          <w:sz w:val="22"/>
          <w:szCs w:val="22"/>
          <w:lang w:val="es-ES_tradnl" w:eastAsia="ar-SA"/>
        </w:rPr>
        <w:t>Ó</w:t>
      </w:r>
      <w:r w:rsidRPr="003C54AB">
        <w:rPr>
          <w:rFonts w:ascii="Century Gothic" w:eastAsia="Calibri" w:hAnsi="Century Gothic" w:cs="Calibri"/>
          <w:b/>
          <w:sz w:val="22"/>
          <w:szCs w:val="22"/>
          <w:lang w:val="es-ES_tradnl" w:eastAsia="ar-SA"/>
        </w:rPr>
        <w:t xml:space="preserve">MICO </w:t>
      </w:r>
    </w:p>
    <w:p w:rsidR="003C54AB" w:rsidRPr="003C54AB" w:rsidRDefault="003C54AB" w:rsidP="003C54A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p>
    <w:p w:rsidR="003C54AB" w:rsidRPr="003C54AB" w:rsidRDefault="003C54AB" w:rsidP="003C54AB">
      <w:pPr>
        <w:spacing w:after="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eastAsia="es-CO"/>
        </w:rPr>
        <w:drawing>
          <wp:inline distT="0" distB="0" distL="0" distR="0">
            <wp:extent cx="4137660" cy="2334220"/>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lombia-mayor.jpg"/>
                    <pic:cNvPicPr/>
                  </pic:nvPicPr>
                  <pic:blipFill>
                    <a:blip r:embed="rId29">
                      <a:extLst>
                        <a:ext uri="{28A0092B-C50C-407E-A947-70E740481C1C}">
                          <a14:useLocalDpi xmlns:a14="http://schemas.microsoft.com/office/drawing/2010/main" val="0"/>
                        </a:ext>
                      </a:extLst>
                    </a:blip>
                    <a:stretch>
                      <a:fillRect/>
                    </a:stretch>
                  </pic:blipFill>
                  <pic:spPr>
                    <a:xfrm>
                      <a:off x="0" y="0"/>
                      <a:ext cx="4169426" cy="2352141"/>
                    </a:xfrm>
                    <a:prstGeom prst="rect">
                      <a:avLst/>
                    </a:prstGeom>
                  </pic:spPr>
                </pic:pic>
              </a:graphicData>
            </a:graphic>
          </wp:inline>
        </w:drawing>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Atendiendo las instrucciones del Gobierno Nacional, la Secretaría de Bienestar Social de la Alcaldía de Pasto, comunica únicamente a los adultos mayores que reciben el subsidio económico del “Programa Colombia Mayor”, que, a partir del 20 mayo del presente año, se llevará a cabo el proceso de </w:t>
      </w:r>
      <w:proofErr w:type="spellStart"/>
      <w:r w:rsidRPr="003C54AB">
        <w:rPr>
          <w:rFonts w:ascii="Century Gothic" w:eastAsia="Calibri" w:hAnsi="Century Gothic" w:cs="Calibri"/>
          <w:sz w:val="22"/>
          <w:szCs w:val="22"/>
          <w:lang w:val="es-ES_tradnl" w:eastAsia="ar-SA"/>
        </w:rPr>
        <w:t>biometrización</w:t>
      </w:r>
      <w:proofErr w:type="spellEnd"/>
      <w:r w:rsidRPr="003C54AB">
        <w:rPr>
          <w:rFonts w:ascii="Century Gothic" w:eastAsia="Calibri" w:hAnsi="Century Gothic" w:cs="Calibri"/>
          <w:sz w:val="22"/>
          <w:szCs w:val="22"/>
          <w:lang w:val="es-ES_tradnl" w:eastAsia="ar-SA"/>
        </w:rPr>
        <w:t xml:space="preserve">, a través del cual se registrará huellas garantizando seguridad en el proceso de pagos de los beneficiarios.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Lo anterior debido al cambio de entidad pagadora, pasando de </w:t>
      </w:r>
      <w:proofErr w:type="spellStart"/>
      <w:r w:rsidRPr="003C54AB">
        <w:rPr>
          <w:rFonts w:ascii="Century Gothic" w:eastAsia="Calibri" w:hAnsi="Century Gothic" w:cs="Calibri"/>
          <w:sz w:val="22"/>
          <w:szCs w:val="22"/>
          <w:lang w:val="es-ES_tradnl" w:eastAsia="ar-SA"/>
        </w:rPr>
        <w:t>Efecty</w:t>
      </w:r>
      <w:proofErr w:type="spellEnd"/>
      <w:r w:rsidRPr="003C54AB">
        <w:rPr>
          <w:rFonts w:ascii="Century Gothic" w:eastAsia="Calibri" w:hAnsi="Century Gothic" w:cs="Calibri"/>
          <w:sz w:val="22"/>
          <w:szCs w:val="22"/>
          <w:lang w:val="es-ES_tradnl" w:eastAsia="ar-SA"/>
        </w:rPr>
        <w:t xml:space="preserve"> </w:t>
      </w:r>
      <w:proofErr w:type="spellStart"/>
      <w:r w:rsidRPr="003C54AB">
        <w:rPr>
          <w:rFonts w:ascii="Century Gothic" w:eastAsia="Calibri" w:hAnsi="Century Gothic" w:cs="Calibri"/>
          <w:sz w:val="22"/>
          <w:szCs w:val="22"/>
          <w:lang w:val="es-ES_tradnl" w:eastAsia="ar-SA"/>
        </w:rPr>
        <w:t>Servientrega</w:t>
      </w:r>
      <w:proofErr w:type="spellEnd"/>
      <w:r w:rsidRPr="003C54AB">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a</w:t>
      </w:r>
      <w:r w:rsidRPr="003C54AB">
        <w:rPr>
          <w:rFonts w:ascii="Century Gothic" w:eastAsia="Calibri" w:hAnsi="Century Gothic" w:cs="Calibri"/>
          <w:sz w:val="22"/>
          <w:szCs w:val="22"/>
          <w:lang w:val="es-ES_tradnl" w:eastAsia="ar-SA"/>
        </w:rPr>
        <w:t xml:space="preserve"> </w:t>
      </w:r>
      <w:proofErr w:type="spellStart"/>
      <w:r w:rsidRPr="003C54AB">
        <w:rPr>
          <w:rFonts w:ascii="Century Gothic" w:eastAsia="Calibri" w:hAnsi="Century Gothic" w:cs="Calibri"/>
          <w:sz w:val="22"/>
          <w:szCs w:val="22"/>
          <w:lang w:val="es-ES_tradnl" w:eastAsia="ar-SA"/>
        </w:rPr>
        <w:t>Supergiros</w:t>
      </w:r>
      <w:proofErr w:type="spellEnd"/>
      <w:r w:rsidRPr="003C54AB">
        <w:rPr>
          <w:rFonts w:ascii="Century Gothic" w:eastAsia="Calibri" w:hAnsi="Century Gothic" w:cs="Calibri"/>
          <w:sz w:val="22"/>
          <w:szCs w:val="22"/>
          <w:lang w:val="es-ES_tradnl" w:eastAsia="ar-SA"/>
        </w:rPr>
        <w:t xml:space="preserve">, estableciendo que, de junio en adelante, se continuará cancelando las nóminas de forma mensual en los puntos de servicio autorizados por SUPERGIROS.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solicita a los beneficiarios, del “Programa Colombia Mayor presentarse en las instalaciones del Centro Vida (Av. </w:t>
      </w:r>
      <w:proofErr w:type="spellStart"/>
      <w:r w:rsidRPr="003C54AB">
        <w:rPr>
          <w:rFonts w:ascii="Century Gothic" w:eastAsia="Calibri" w:hAnsi="Century Gothic" w:cs="Calibri"/>
          <w:sz w:val="22"/>
          <w:szCs w:val="22"/>
          <w:lang w:val="es-ES_tradnl" w:eastAsia="ar-SA"/>
        </w:rPr>
        <w:t>Mijitayo</w:t>
      </w:r>
      <w:proofErr w:type="spellEnd"/>
      <w:r w:rsidRPr="003C54AB">
        <w:rPr>
          <w:rFonts w:ascii="Century Gothic" w:eastAsia="Calibri" w:hAnsi="Century Gothic" w:cs="Calibri"/>
          <w:sz w:val="22"/>
          <w:szCs w:val="22"/>
          <w:lang w:val="es-ES_tradnl" w:eastAsia="ar-SA"/>
        </w:rPr>
        <w:t xml:space="preserve"> </w:t>
      </w:r>
      <w:proofErr w:type="spellStart"/>
      <w:r w:rsidRPr="003C54AB">
        <w:rPr>
          <w:rFonts w:ascii="Century Gothic" w:eastAsia="Calibri" w:hAnsi="Century Gothic" w:cs="Calibri"/>
          <w:sz w:val="22"/>
          <w:szCs w:val="22"/>
          <w:lang w:val="es-ES_tradnl" w:eastAsia="ar-SA"/>
        </w:rPr>
        <w:t>Cra</w:t>
      </w:r>
      <w:proofErr w:type="spellEnd"/>
      <w:r w:rsidRPr="003C54AB">
        <w:rPr>
          <w:rFonts w:ascii="Century Gothic" w:eastAsia="Calibri" w:hAnsi="Century Gothic" w:cs="Calibri"/>
          <w:sz w:val="22"/>
          <w:szCs w:val="22"/>
          <w:lang w:val="es-ES_tradnl" w:eastAsia="ar-SA"/>
        </w:rPr>
        <w:t xml:space="preserve"> 26 5 Sur antiguo </w:t>
      </w:r>
      <w:proofErr w:type="spellStart"/>
      <w:r w:rsidRPr="003C54AB">
        <w:rPr>
          <w:rFonts w:ascii="Century Gothic" w:eastAsia="Calibri" w:hAnsi="Century Gothic" w:cs="Calibri"/>
          <w:sz w:val="22"/>
          <w:szCs w:val="22"/>
          <w:lang w:val="es-ES_tradnl" w:eastAsia="ar-SA"/>
        </w:rPr>
        <w:t>Inurbe</w:t>
      </w:r>
      <w:proofErr w:type="spellEnd"/>
      <w:r w:rsidRPr="003C54AB">
        <w:rPr>
          <w:rFonts w:ascii="Century Gothic" w:eastAsia="Calibri" w:hAnsi="Century Gothic" w:cs="Calibri"/>
          <w:sz w:val="22"/>
          <w:szCs w:val="22"/>
          <w:lang w:val="es-ES_tradnl" w:eastAsia="ar-SA"/>
        </w:rPr>
        <w:t xml:space="preserve">), de acuerdo con el cronograma que se describe a continuación, organizado por el ultimo digito de cédula, en el siguiente horario: 8:00 am hasta las 4:00 pm, en jornada continua.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Para dicha jornada, se requiere a los beneficiarios, presentar cédula original, un número celular de contacto, factura de agua </w:t>
      </w:r>
      <w:proofErr w:type="spellStart"/>
      <w:r w:rsidRPr="003C54AB">
        <w:rPr>
          <w:rFonts w:ascii="Century Gothic" w:eastAsia="Calibri" w:hAnsi="Century Gothic" w:cs="Calibri"/>
          <w:sz w:val="22"/>
          <w:szCs w:val="22"/>
          <w:lang w:val="es-ES_tradnl" w:eastAsia="ar-SA"/>
        </w:rPr>
        <w:t>ó</w:t>
      </w:r>
      <w:proofErr w:type="spellEnd"/>
      <w:r w:rsidRPr="003C54AB">
        <w:rPr>
          <w:rFonts w:ascii="Century Gothic" w:eastAsia="Calibri" w:hAnsi="Century Gothic" w:cs="Calibri"/>
          <w:sz w:val="22"/>
          <w:szCs w:val="22"/>
          <w:lang w:val="es-ES_tradnl" w:eastAsia="ar-SA"/>
        </w:rPr>
        <w:t xml:space="preserve"> energía de la residencia actual, con el fin de registrar datos de identificación de forma ágil y precisa.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bl>
      <w:tblPr>
        <w:tblW w:w="4946" w:type="dxa"/>
        <w:jc w:val="center"/>
        <w:tblLook w:val="04A0" w:firstRow="1" w:lastRow="0" w:firstColumn="1" w:lastColumn="0" w:noHBand="0" w:noVBand="1"/>
      </w:tblPr>
      <w:tblGrid>
        <w:gridCol w:w="2467"/>
        <w:gridCol w:w="2479"/>
      </w:tblGrid>
      <w:tr w:rsidR="003C54AB" w:rsidRPr="003C54AB" w:rsidTr="00030A46">
        <w:trPr>
          <w:trHeight w:val="705"/>
          <w:jc w:val="center"/>
        </w:trPr>
        <w:tc>
          <w:tcPr>
            <w:tcW w:w="2467" w:type="dxa"/>
            <w:tcBorders>
              <w:top w:val="single" w:sz="4" w:space="0" w:color="auto"/>
              <w:left w:val="single" w:sz="4" w:space="0" w:color="auto"/>
              <w:bottom w:val="single" w:sz="4" w:space="0" w:color="auto"/>
              <w:right w:val="single" w:sz="4" w:space="0" w:color="auto"/>
            </w:tcBorders>
            <w:vAlign w:val="center"/>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FECHA DE BIOMETRIZACIÓN</w:t>
            </w:r>
          </w:p>
        </w:tc>
        <w:tc>
          <w:tcPr>
            <w:tcW w:w="2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Ú</w:t>
            </w:r>
            <w:r w:rsidRPr="003C54AB">
              <w:rPr>
                <w:rFonts w:ascii="Century Gothic" w:eastAsia="Calibri" w:hAnsi="Century Gothic" w:cs="Calibri"/>
                <w:b/>
                <w:sz w:val="22"/>
                <w:szCs w:val="22"/>
                <w:lang w:val="es-ES_tradnl" w:eastAsia="ar-SA"/>
              </w:rPr>
              <w:t>LTIMO D</w:t>
            </w:r>
            <w:r>
              <w:rPr>
                <w:rFonts w:ascii="Century Gothic" w:eastAsia="Calibri" w:hAnsi="Century Gothic" w:cs="Calibri"/>
                <w:b/>
                <w:sz w:val="22"/>
                <w:szCs w:val="22"/>
                <w:lang w:val="es-ES_tradnl" w:eastAsia="ar-SA"/>
              </w:rPr>
              <w:t>Í</w:t>
            </w:r>
            <w:r w:rsidRPr="003C54AB">
              <w:rPr>
                <w:rFonts w:ascii="Century Gothic" w:eastAsia="Calibri" w:hAnsi="Century Gothic" w:cs="Calibri"/>
                <w:b/>
                <w:sz w:val="22"/>
                <w:szCs w:val="22"/>
                <w:lang w:val="es-ES_tradnl" w:eastAsia="ar-SA"/>
              </w:rPr>
              <w:t>GITO C</w:t>
            </w:r>
            <w:r>
              <w:rPr>
                <w:rFonts w:ascii="Century Gothic" w:eastAsia="Calibri" w:hAnsi="Century Gothic" w:cs="Calibri"/>
                <w:b/>
                <w:sz w:val="22"/>
                <w:szCs w:val="22"/>
                <w:lang w:val="es-ES_tradnl" w:eastAsia="ar-SA"/>
              </w:rPr>
              <w:t>É</w:t>
            </w:r>
            <w:r w:rsidRPr="003C54AB">
              <w:rPr>
                <w:rFonts w:ascii="Century Gothic" w:eastAsia="Calibri" w:hAnsi="Century Gothic" w:cs="Calibri"/>
                <w:b/>
                <w:sz w:val="22"/>
                <w:szCs w:val="22"/>
                <w:lang w:val="es-ES_tradnl" w:eastAsia="ar-SA"/>
              </w:rPr>
              <w:t>DULA</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20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0</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22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Miércoles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23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Jueves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24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Viernes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4</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25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roofErr w:type="spellStart"/>
            <w:r w:rsidRPr="003C54AB">
              <w:rPr>
                <w:rFonts w:ascii="Century Gothic" w:eastAsia="Calibri" w:hAnsi="Century Gothic" w:cs="Calibri"/>
                <w:sz w:val="22"/>
                <w:szCs w:val="22"/>
                <w:lang w:val="es-ES_tradnl" w:eastAsia="ar-SA"/>
              </w:rPr>
              <w:t>Sabado</w:t>
            </w:r>
            <w:proofErr w:type="spellEnd"/>
            <w:r w:rsidRPr="003C54AB">
              <w:rPr>
                <w:rFonts w:ascii="Century Gothic" w:eastAsia="Calibri" w:hAnsi="Century Gothic" w:cs="Calibri"/>
                <w:sz w:val="22"/>
                <w:szCs w:val="22"/>
                <w:lang w:val="es-ES_tradnl" w:eastAsia="ar-SA"/>
              </w:rPr>
              <w:t xml:space="preserve">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5</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26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Domingo</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6</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27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7</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28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29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Miércoles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9</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30 de mayo 2019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Jueves</w:t>
            </w:r>
          </w:p>
        </w:tc>
        <w:tc>
          <w:tcPr>
            <w:tcW w:w="2479" w:type="dxa"/>
            <w:tcBorders>
              <w:top w:val="nil"/>
              <w:left w:val="single" w:sz="4" w:space="0" w:color="auto"/>
              <w:bottom w:val="single" w:sz="4" w:space="0" w:color="auto"/>
              <w:right w:val="single" w:sz="4" w:space="0" w:color="auto"/>
            </w:tcBorders>
            <w:shd w:val="clear" w:color="auto" w:fill="auto"/>
            <w:noWrap/>
            <w:vAlign w:val="bottom"/>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PENDIENTES POR BIOMETRIZAR</w:t>
            </w:r>
          </w:p>
        </w:tc>
      </w:tr>
      <w:tr w:rsidR="003C54AB" w:rsidRPr="003C54AB" w:rsidTr="00030A46">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Viernes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CATAMBUCO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ENCANO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Sábado</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BUESAQUILLO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SANTA BARBARA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val="restart"/>
            <w:tcBorders>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4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Martes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MOCONDINO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LA LAGUNA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tcBorders>
              <w:top w:val="single" w:sz="4" w:space="0" w:color="auto"/>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 EL RESTO DE LOS CORREGIMIENTOS,</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DURANTE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EL MES JUNIO SIMULTANEAMENTE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BIOMETRIZARÁ Y CANCELARÁ                     </w:t>
            </w:r>
            <w:r w:rsidRPr="003C54AB">
              <w:rPr>
                <w:rFonts w:ascii="Century Gothic" w:eastAsia="Calibri" w:hAnsi="Century Gothic" w:cs="Calibri"/>
                <w:sz w:val="22"/>
                <w:szCs w:val="22"/>
                <w:lang w:val="es-ES_tradnl" w:eastAsia="ar-SA"/>
              </w:rPr>
              <w:lastRenderedPageBreak/>
              <w:t>LA NÓMINA CORRESPONDIENTE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LA CALDERA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GENOY</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JAMONDINO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SOCORRO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GUALMATAN</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JONGOVITO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OBONUCO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 FERNANDO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CABRERA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MORASURCO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MAPACHICO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Horario por Confirmar</w:t>
            </w:r>
          </w:p>
        </w:tc>
      </w:tr>
    </w:tbl>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Por lo anterior, se informa que hasta nueva orden se aplazan las actividades diarias que se vienen realizando en centro vida, barrios y corregimientos. </w:t>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Para mayor información se sugiere a los beneficiarios, comunicarse a la siguiente línea telefónica: 7244326 </w:t>
      </w:r>
      <w:proofErr w:type="spellStart"/>
      <w:r w:rsidRPr="003C54AB">
        <w:rPr>
          <w:rFonts w:ascii="Century Gothic" w:eastAsia="Calibri" w:hAnsi="Century Gothic" w:cs="Calibri"/>
          <w:sz w:val="22"/>
          <w:szCs w:val="22"/>
          <w:lang w:val="es-ES_tradnl" w:eastAsia="ar-SA"/>
        </w:rPr>
        <w:t>ext</w:t>
      </w:r>
      <w:proofErr w:type="spellEnd"/>
      <w:r w:rsidRPr="003C54AB">
        <w:rPr>
          <w:rFonts w:ascii="Century Gothic" w:eastAsia="Calibri" w:hAnsi="Century Gothic" w:cs="Calibri"/>
          <w:sz w:val="22"/>
          <w:szCs w:val="22"/>
          <w:lang w:val="es-ES_tradnl" w:eastAsia="ar-SA"/>
        </w:rPr>
        <w:t xml:space="preserve"> 3001 – 1806 o a través de la página de internet de la Alcaldía de Pasto: </w:t>
      </w:r>
      <w:hyperlink r:id="rId30" w:history="1">
        <w:r w:rsidRPr="003C54AB">
          <w:rPr>
            <w:rFonts w:ascii="Century Gothic" w:eastAsia="Calibri" w:hAnsi="Century Gothic" w:cs="Calibri"/>
            <w:sz w:val="22"/>
            <w:szCs w:val="22"/>
            <w:lang w:val="es-ES_tradnl" w:eastAsia="ar-SA"/>
          </w:rPr>
          <w:t xml:space="preserve">www.pasto.gov.co/ </w:t>
        </w:r>
        <w:proofErr w:type="spellStart"/>
        <w:r w:rsidRPr="003C54AB">
          <w:rPr>
            <w:rFonts w:ascii="Century Gothic" w:eastAsia="Calibri" w:hAnsi="Century Gothic" w:cs="Calibri"/>
            <w:sz w:val="22"/>
            <w:szCs w:val="22"/>
            <w:lang w:val="es-ES_tradnl" w:eastAsia="ar-SA"/>
          </w:rPr>
          <w:t>tramites</w:t>
        </w:r>
        <w:proofErr w:type="spellEnd"/>
        <w:r w:rsidRPr="003C54AB">
          <w:rPr>
            <w:rFonts w:ascii="Century Gothic" w:eastAsia="Calibri" w:hAnsi="Century Gothic" w:cs="Calibri"/>
            <w:sz w:val="22"/>
            <w:szCs w:val="22"/>
            <w:lang w:val="es-ES_tradnl" w:eastAsia="ar-SA"/>
          </w:rPr>
          <w:t xml:space="preserve"> y servicios/</w:t>
        </w:r>
      </w:hyperlink>
      <w:r w:rsidRPr="003C54AB">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3C54AB">
        <w:rPr>
          <w:rFonts w:ascii="Century Gothic" w:eastAsia="Calibri" w:hAnsi="Century Gothic" w:cs="Calibri"/>
          <w:sz w:val="22"/>
          <w:szCs w:val="22"/>
          <w:lang w:val="es-ES_tradnl" w:eastAsia="ar-SA"/>
        </w:rPr>
        <w:t>clik</w:t>
      </w:r>
      <w:proofErr w:type="spellEnd"/>
      <w:r w:rsidRPr="003C54AB">
        <w:rPr>
          <w:rFonts w:ascii="Century Gothic" w:eastAsia="Calibri" w:hAnsi="Century Gothic" w:cs="Calibri"/>
          <w:sz w:val="22"/>
          <w:szCs w:val="22"/>
          <w:lang w:val="es-ES_tradnl" w:eastAsia="ar-SA"/>
        </w:rPr>
        <w:t xml:space="preserve"> en consultar.</w:t>
      </w:r>
    </w:p>
    <w:p w:rsidR="003C54AB" w:rsidRDefault="003C54AB" w:rsidP="003C54AB">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w:t>
      </w:r>
      <w:proofErr w:type="spellStart"/>
      <w:r w:rsidRPr="00497BCE">
        <w:rPr>
          <w:rFonts w:ascii="Century Gothic" w:eastAsia="Times New Roman" w:hAnsi="Century Gothic"/>
          <w:b/>
          <w:sz w:val="18"/>
          <w:szCs w:val="18"/>
          <w:lang w:eastAsia="es-CO"/>
        </w:rPr>
        <w:t>Arley</w:t>
      </w:r>
      <w:proofErr w:type="spellEnd"/>
      <w:r w:rsidRPr="00497BCE">
        <w:rPr>
          <w:rFonts w:ascii="Century Gothic" w:eastAsia="Times New Roman" w:hAnsi="Century Gothic"/>
          <w:b/>
          <w:sz w:val="18"/>
          <w:szCs w:val="18"/>
          <w:lang w:eastAsia="es-CO"/>
        </w:rPr>
        <w:t xml:space="preserve"> Darío Bastidas Bilbao. Celular: 3188342107 </w:t>
      </w:r>
    </w:p>
    <w:p w:rsidR="003C54AB" w:rsidRDefault="003C54AB" w:rsidP="003C54A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876E9" w:rsidRDefault="008876E9" w:rsidP="00872940">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872940" w:rsidRDefault="00872940" w:rsidP="00872940">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5172F" w:rsidRPr="00FC0F7A" w:rsidRDefault="0085172F" w:rsidP="0085172F">
      <w:pPr>
        <w:tabs>
          <w:tab w:val="left" w:pos="2562"/>
        </w:tabs>
        <w:spacing w:after="120" w:line="240" w:lineRule="auto"/>
        <w:jc w:val="center"/>
        <w:rPr>
          <w:rFonts w:ascii="Century Gothic" w:eastAsia="Calibri" w:hAnsi="Century Gothic" w:cs="Calibri"/>
          <w:b/>
          <w:sz w:val="22"/>
          <w:szCs w:val="22"/>
          <w:lang w:eastAsia="ar-SA"/>
        </w:rPr>
      </w:pPr>
      <w:r w:rsidRPr="00FC0F7A">
        <w:rPr>
          <w:rFonts w:ascii="Century Gothic" w:eastAsia="Calibri" w:hAnsi="Century Gothic" w:cs="Calibri"/>
          <w:b/>
          <w:sz w:val="22"/>
          <w:szCs w:val="22"/>
          <w:lang w:eastAsia="ar-SA"/>
        </w:rPr>
        <w:t>SEGUNDA ENTREGA DE INCENTIVOS 2019 DEL PROGRAMA FAMILIAS EN ACCIÓN CORRESPONDIENTE AL PERIODO DE VERIFICACIÓN EN SALUD DE DICIEMBRE DE 2018 Y ENERO  2019</w:t>
      </w:r>
    </w:p>
    <w:p w:rsidR="0085172F" w:rsidRDefault="0085172F" w:rsidP="0085172F">
      <w:pPr>
        <w:jc w:val="center"/>
        <w:rPr>
          <w:rFonts w:ascii="Century Gothic" w:hAnsi="Century Gothic"/>
          <w:b/>
          <w:sz w:val="24"/>
        </w:rPr>
      </w:pPr>
      <w:r>
        <w:rPr>
          <w:rFonts w:ascii="Century Gothic" w:hAnsi="Century Gothic"/>
          <w:b/>
          <w:noProof/>
          <w:sz w:val="24"/>
          <w:lang w:eastAsia="es-CO"/>
        </w:rPr>
        <w:drawing>
          <wp:inline distT="0" distB="0" distL="0" distR="0">
            <wp:extent cx="4205550" cy="2323567"/>
            <wp:effectExtent l="0" t="0" r="508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en-Accion-2018.jpg"/>
                    <pic:cNvPicPr/>
                  </pic:nvPicPr>
                  <pic:blipFill>
                    <a:blip r:embed="rId31">
                      <a:extLst>
                        <a:ext uri="{28A0092B-C50C-407E-A947-70E740481C1C}">
                          <a14:useLocalDpi xmlns:a14="http://schemas.microsoft.com/office/drawing/2010/main" val="0"/>
                        </a:ext>
                      </a:extLst>
                    </a:blip>
                    <a:stretch>
                      <a:fillRect/>
                    </a:stretch>
                  </pic:blipFill>
                  <pic:spPr>
                    <a:xfrm>
                      <a:off x="0" y="0"/>
                      <a:ext cx="4231482" cy="2337894"/>
                    </a:xfrm>
                    <a:prstGeom prst="rect">
                      <a:avLst/>
                    </a:prstGeom>
                  </pic:spPr>
                </pic:pic>
              </a:graphicData>
            </a:graphic>
          </wp:inline>
        </w:drawing>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 Alcaldía de Pasto a través de la Secretaría de Bienestar Social y el programa Familias en Acción de Prosperidad Social, informa a los beneficiarios, que se realizará la segunda entrega de incentivo 2019, por las modalidades giro y abono a cuenta (bancarizados)</w:t>
      </w:r>
    </w:p>
    <w:p w:rsidR="0085172F" w:rsidRPr="005C61EA"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5C61EA">
        <w:rPr>
          <w:rFonts w:ascii="Century Gothic" w:eastAsia="Calibri" w:hAnsi="Century Gothic" w:cs="Calibri"/>
          <w:sz w:val="22"/>
          <w:szCs w:val="22"/>
          <w:u w:val="single"/>
          <w:lang w:val="es-ES_tradnl" w:eastAsia="ar-SA"/>
        </w:rPr>
        <w:t>Modalidad giro</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Se cancelará el incentivo, en el centro comercial Pasaje El Liceo calle 17 # 25-60 local 228 de lunes a viernes en horario de 8.00 a.m. a 12:00 m y de 1:00 p.m. a 5:00 </w:t>
      </w:r>
      <w:proofErr w:type="spellStart"/>
      <w:r w:rsidRPr="00670D65">
        <w:rPr>
          <w:rFonts w:ascii="Century Gothic" w:eastAsia="Calibri" w:hAnsi="Century Gothic" w:cs="Calibri"/>
          <w:sz w:val="22"/>
          <w:szCs w:val="22"/>
          <w:lang w:val="es-ES_tradnl" w:eastAsia="ar-SA"/>
        </w:rPr>
        <w:t>p.m</w:t>
      </w:r>
      <w:proofErr w:type="spellEnd"/>
      <w:r w:rsidRPr="00670D65">
        <w:rPr>
          <w:rFonts w:ascii="Century Gothic" w:eastAsia="Calibri" w:hAnsi="Century Gothic" w:cs="Calibri"/>
          <w:sz w:val="22"/>
          <w:szCs w:val="22"/>
          <w:lang w:val="es-ES_tradnl" w:eastAsia="ar-SA"/>
        </w:rPr>
        <w:t>, por modalidad pico y cédula. El titular deberá de llevar documento de identidad original y fotocopia de esta. Es importante acercarse a reclamar el incentivo y no generar suspensiones futuras.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lastRenderedPageBreak/>
        <w:t>CRONOGRAMA DE PAGOS</w:t>
      </w:r>
    </w:p>
    <w:tbl>
      <w:tblPr>
        <w:tblStyle w:val="Tablaconcuadrcula"/>
        <w:tblW w:w="0" w:type="auto"/>
        <w:tblLook w:val="04A0" w:firstRow="1" w:lastRow="0" w:firstColumn="1" w:lastColumn="0" w:noHBand="0" w:noVBand="1"/>
      </w:tblPr>
      <w:tblGrid>
        <w:gridCol w:w="4385"/>
        <w:gridCol w:w="4445"/>
      </w:tblGrid>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DÍA </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PICO Y CÉDULA</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01 AL 07</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08 AL 14</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AL 22</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AL 30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31 AL 38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16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39 AL 46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47 AL 56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57 AL 63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21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64 AL 71</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22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72 AL 78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79 AL 85</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86 AL 93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94 AL 00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28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REMANENTE </w:t>
            </w:r>
          </w:p>
        </w:tc>
      </w:tr>
    </w:tbl>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En este periodo solo se cancelará los incentivos correspondientes a nutrición y no los de educación ya que se está verificando el periodo diciembre de 2018 y enero 2019 en el cual los menores se encontraban en vacaciones.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670D65">
        <w:rPr>
          <w:rFonts w:ascii="Century Gothic" w:eastAsia="Calibri" w:hAnsi="Century Gothic" w:cs="Calibri"/>
          <w:sz w:val="22"/>
          <w:szCs w:val="22"/>
          <w:u w:val="single"/>
          <w:lang w:val="es-ES_tradnl" w:eastAsia="ar-SA"/>
        </w:rPr>
        <w:t>Modalidad abono a cuenta (bancarizados)</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09 de mayo de 2019.</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Más información la pueden obtener las instalaciones de la Secretaria de Bienestar Social – Programa Más Familias en Acción, en horario de atención de 8:00 a 11.00 a.m. y de 2.00 a 5.00 pm - Antiguo INURBE Avenida </w:t>
      </w:r>
      <w:proofErr w:type="spellStart"/>
      <w:r w:rsidRPr="00670D65">
        <w:rPr>
          <w:rFonts w:ascii="Century Gothic" w:eastAsia="Calibri" w:hAnsi="Century Gothic" w:cs="Calibri"/>
          <w:sz w:val="22"/>
          <w:szCs w:val="22"/>
          <w:lang w:val="es-ES_tradnl" w:eastAsia="ar-SA"/>
        </w:rPr>
        <w:t>Mijitayo</w:t>
      </w:r>
      <w:proofErr w:type="spellEnd"/>
      <w:r w:rsidRPr="00670D65">
        <w:rPr>
          <w:rFonts w:ascii="Century Gothic" w:eastAsia="Calibri" w:hAnsi="Century Gothic" w:cs="Calibri"/>
          <w:sz w:val="22"/>
          <w:szCs w:val="22"/>
          <w:lang w:val="es-ES_tradnl" w:eastAsia="ar-SA"/>
        </w:rPr>
        <w:t xml:space="preserve">, o al teléfono 7244326 extensión 3012. </w:t>
      </w:r>
    </w:p>
    <w:p w:rsidR="0085172F" w:rsidRDefault="0085172F" w:rsidP="0085172F">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w:t>
      </w:r>
      <w:proofErr w:type="spellStart"/>
      <w:r w:rsidRPr="00497BCE">
        <w:rPr>
          <w:rFonts w:ascii="Century Gothic" w:eastAsia="Times New Roman" w:hAnsi="Century Gothic"/>
          <w:b/>
          <w:sz w:val="18"/>
          <w:szCs w:val="18"/>
          <w:lang w:eastAsia="es-CO"/>
        </w:rPr>
        <w:t>Arley</w:t>
      </w:r>
      <w:proofErr w:type="spellEnd"/>
      <w:r w:rsidRPr="00497BCE">
        <w:rPr>
          <w:rFonts w:ascii="Century Gothic" w:eastAsia="Times New Roman" w:hAnsi="Century Gothic"/>
          <w:b/>
          <w:sz w:val="18"/>
          <w:szCs w:val="18"/>
          <w:lang w:eastAsia="es-CO"/>
        </w:rPr>
        <w:t xml:space="preserve"> Darío Bastidas Bilbao. Celular: 3188342107 </w:t>
      </w:r>
    </w:p>
    <w:p w:rsidR="0085172F" w:rsidRDefault="0085172F" w:rsidP="0085172F">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bookmarkEnd w:id="0"/>
    <w:bookmarkEnd w:id="1"/>
    <w:bookmarkEnd w:id="2"/>
    <w:p w:rsidR="00544866" w:rsidRPr="00094D99" w:rsidRDefault="00544866" w:rsidP="00656297">
      <w:pPr>
        <w:shd w:val="clear" w:color="auto" w:fill="FFFFFF"/>
        <w:spacing w:after="120" w:line="240" w:lineRule="auto"/>
        <w:rPr>
          <w:rFonts w:ascii="Century Gothic" w:eastAsia="Calibri" w:hAnsi="Century Gothic" w:cs="Calibri"/>
          <w:b/>
          <w:sz w:val="22"/>
          <w:szCs w:val="22"/>
          <w:lang w:eastAsia="ar-SA"/>
        </w:rPr>
      </w:pPr>
    </w:p>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32"/>
      <w:footerReference w:type="default" r:id="rId3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1A8" w:rsidRDefault="003F41A8">
      <w:pPr>
        <w:spacing w:after="0" w:line="240" w:lineRule="auto"/>
      </w:pPr>
      <w:r>
        <w:separator/>
      </w:r>
    </w:p>
  </w:endnote>
  <w:endnote w:type="continuationSeparator" w:id="0">
    <w:p w:rsidR="003F41A8" w:rsidRDefault="003F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E358C0" w:rsidRDefault="0082103F">
        <w:pPr>
          <w:pStyle w:val="Piedepgina"/>
          <w:jc w:val="right"/>
        </w:pPr>
        <w:r>
          <w:fldChar w:fldCharType="begin"/>
        </w:r>
        <w:r w:rsidR="00E358C0">
          <w:instrText>PAGE   \* MERGEFORMAT</w:instrText>
        </w:r>
        <w:r>
          <w:fldChar w:fldCharType="separate"/>
        </w:r>
        <w:r w:rsidR="00576493" w:rsidRPr="00576493">
          <w:rPr>
            <w:noProof/>
            <w:lang w:val="es-ES"/>
          </w:rPr>
          <w:t>17</w:t>
        </w:r>
        <w:r>
          <w:fldChar w:fldCharType="end"/>
        </w:r>
      </w:p>
    </w:sdtContent>
  </w:sdt>
  <w:p w:rsidR="00E358C0" w:rsidRDefault="00E358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1A8" w:rsidRDefault="003F41A8">
      <w:pPr>
        <w:spacing w:after="0" w:line="240" w:lineRule="auto"/>
      </w:pPr>
      <w:r>
        <w:separator/>
      </w:r>
    </w:p>
  </w:footnote>
  <w:footnote w:type="continuationSeparator" w:id="0">
    <w:p w:rsidR="003F41A8" w:rsidRDefault="003F4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8C0" w:rsidRDefault="003C54AB">
    <w:pPr>
      <w:pStyle w:val="Encabezado"/>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8C0" w:rsidRPr="00895C86" w:rsidRDefault="00E358C0" w:rsidP="008363C6">
                          <w:pPr>
                            <w:spacing w:after="0"/>
                            <w:rPr>
                              <w:rFonts w:cs="Tahoma"/>
                              <w:b/>
                              <w:sz w:val="20"/>
                              <w:szCs w:val="20"/>
                            </w:rPr>
                          </w:pPr>
                          <w:r w:rsidRPr="00895C86">
                            <w:rPr>
                              <w:rFonts w:cs="Tahoma"/>
                              <w:b/>
                              <w:sz w:val="20"/>
                              <w:szCs w:val="20"/>
                            </w:rPr>
                            <w:t xml:space="preserve">Nº </w:t>
                          </w:r>
                          <w:r w:rsidR="0011727D">
                            <w:rPr>
                              <w:rFonts w:cs="Tahoma"/>
                              <w:b/>
                              <w:sz w:val="20"/>
                              <w:szCs w:val="20"/>
                            </w:rPr>
                            <w:t>11</w:t>
                          </w:r>
                          <w:r w:rsidR="005134D6">
                            <w:rPr>
                              <w:rFonts w:cs="Tahoma"/>
                              <w:b/>
                              <w:sz w:val="20"/>
                              <w:szCs w:val="20"/>
                            </w:rPr>
                            <w:t>2</w:t>
                          </w:r>
                        </w:p>
                        <w:p w:rsidR="00E358C0" w:rsidRPr="00895C86" w:rsidRDefault="0011727D" w:rsidP="008363C6">
                          <w:pPr>
                            <w:spacing w:after="0"/>
                            <w:rPr>
                              <w:b/>
                              <w:sz w:val="20"/>
                              <w:szCs w:val="20"/>
                            </w:rPr>
                          </w:pPr>
                          <w:r>
                            <w:rPr>
                              <w:b/>
                              <w:sz w:val="20"/>
                              <w:szCs w:val="20"/>
                            </w:rPr>
                            <w:t>1</w:t>
                          </w:r>
                          <w:r w:rsidR="005134D6">
                            <w:rPr>
                              <w:b/>
                              <w:sz w:val="20"/>
                              <w:szCs w:val="20"/>
                            </w:rPr>
                            <w:t>6</w:t>
                          </w:r>
                          <w:r w:rsidR="00E358C0">
                            <w:rPr>
                              <w:b/>
                              <w:sz w:val="20"/>
                              <w:szCs w:val="20"/>
                            </w:rPr>
                            <w:t>/mayo</w:t>
                          </w:r>
                          <w:r w:rsidR="00E358C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E358C0" w:rsidRPr="00895C86" w:rsidRDefault="00E358C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11727D">
                      <w:rPr>
                        <w:rFonts w:cs="Tahoma"/>
                        <w:b/>
                        <w:sz w:val="20"/>
                        <w:szCs w:val="20"/>
                      </w:rPr>
                      <w:t>11</w:t>
                    </w:r>
                    <w:r w:rsidR="005134D6">
                      <w:rPr>
                        <w:rFonts w:cs="Tahoma"/>
                        <w:b/>
                        <w:sz w:val="20"/>
                        <w:szCs w:val="20"/>
                      </w:rPr>
                      <w:t>2</w:t>
                    </w:r>
                  </w:p>
                  <w:p w:rsidR="00E358C0" w:rsidRPr="00895C86" w:rsidRDefault="0011727D" w:rsidP="008363C6">
                    <w:pPr>
                      <w:spacing w:after="0"/>
                      <w:rPr>
                        <w:b/>
                        <w:sz w:val="20"/>
                        <w:szCs w:val="20"/>
                      </w:rPr>
                    </w:pPr>
                    <w:r>
                      <w:rPr>
                        <w:b/>
                        <w:sz w:val="20"/>
                        <w:szCs w:val="20"/>
                      </w:rPr>
                      <w:t>1</w:t>
                    </w:r>
                    <w:r w:rsidR="005134D6">
                      <w:rPr>
                        <w:b/>
                        <w:sz w:val="20"/>
                        <w:szCs w:val="20"/>
                      </w:rPr>
                      <w:t>6</w:t>
                    </w:r>
                    <w:r w:rsidR="00E358C0">
                      <w:rPr>
                        <w:b/>
                        <w:sz w:val="20"/>
                        <w:szCs w:val="20"/>
                      </w:rPr>
                      <w:t>/mayo</w:t>
                    </w:r>
                    <w:r w:rsidR="00E358C0" w:rsidRPr="00895C86">
                      <w:rPr>
                        <w:b/>
                        <w:sz w:val="20"/>
                        <w:szCs w:val="20"/>
                      </w:rPr>
                      <w:t>/2019</w:t>
                    </w:r>
                  </w:p>
                </w:txbxContent>
              </v:textbox>
            </v:shape>
          </w:pict>
        </mc:Fallback>
      </mc:AlternateContent>
    </w:r>
    <w:r w:rsidR="00E358C0">
      <w:rPr>
        <w:noProof/>
        <w:lang w:val="es-CO" w:eastAsia="es-CO"/>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DA7"/>
    <w:rsid w:val="000128D3"/>
    <w:rsid w:val="00014E51"/>
    <w:rsid w:val="000170D5"/>
    <w:rsid w:val="000178D2"/>
    <w:rsid w:val="00017EFC"/>
    <w:rsid w:val="00017F8C"/>
    <w:rsid w:val="0002096B"/>
    <w:rsid w:val="000210E2"/>
    <w:rsid w:val="000251F8"/>
    <w:rsid w:val="00031700"/>
    <w:rsid w:val="00031AA3"/>
    <w:rsid w:val="000350C3"/>
    <w:rsid w:val="000355C6"/>
    <w:rsid w:val="000368FB"/>
    <w:rsid w:val="00036B6E"/>
    <w:rsid w:val="000377E8"/>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528C"/>
    <w:rsid w:val="000A5FF0"/>
    <w:rsid w:val="000B0E22"/>
    <w:rsid w:val="000B5241"/>
    <w:rsid w:val="000B6CA0"/>
    <w:rsid w:val="000C0945"/>
    <w:rsid w:val="000C3469"/>
    <w:rsid w:val="000C44EA"/>
    <w:rsid w:val="000C6AD6"/>
    <w:rsid w:val="000D0DAB"/>
    <w:rsid w:val="000D2251"/>
    <w:rsid w:val="000D22C9"/>
    <w:rsid w:val="000D5FF7"/>
    <w:rsid w:val="000D6510"/>
    <w:rsid w:val="000D74D1"/>
    <w:rsid w:val="000E30C8"/>
    <w:rsid w:val="000E4DE2"/>
    <w:rsid w:val="000F1B89"/>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0DC"/>
    <w:rsid w:val="00241FE5"/>
    <w:rsid w:val="00242102"/>
    <w:rsid w:val="00247269"/>
    <w:rsid w:val="002500A8"/>
    <w:rsid w:val="00251F5A"/>
    <w:rsid w:val="0025363E"/>
    <w:rsid w:val="002559F9"/>
    <w:rsid w:val="00261525"/>
    <w:rsid w:val="002617A4"/>
    <w:rsid w:val="00262B29"/>
    <w:rsid w:val="002649E4"/>
    <w:rsid w:val="002652CD"/>
    <w:rsid w:val="00266897"/>
    <w:rsid w:val="002704CE"/>
    <w:rsid w:val="00271989"/>
    <w:rsid w:val="0027474C"/>
    <w:rsid w:val="002752C0"/>
    <w:rsid w:val="002828F7"/>
    <w:rsid w:val="00283DF7"/>
    <w:rsid w:val="002909C1"/>
    <w:rsid w:val="0029153A"/>
    <w:rsid w:val="00291ED3"/>
    <w:rsid w:val="00292798"/>
    <w:rsid w:val="002A17B9"/>
    <w:rsid w:val="002B1A9C"/>
    <w:rsid w:val="002B2196"/>
    <w:rsid w:val="002B4399"/>
    <w:rsid w:val="002B4C0C"/>
    <w:rsid w:val="002B5D37"/>
    <w:rsid w:val="002C0135"/>
    <w:rsid w:val="002C2574"/>
    <w:rsid w:val="002C3611"/>
    <w:rsid w:val="002C3F0F"/>
    <w:rsid w:val="002C5C08"/>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10EC4"/>
    <w:rsid w:val="0031342F"/>
    <w:rsid w:val="00322820"/>
    <w:rsid w:val="003229CE"/>
    <w:rsid w:val="00322F17"/>
    <w:rsid w:val="00326A88"/>
    <w:rsid w:val="00326E62"/>
    <w:rsid w:val="00327324"/>
    <w:rsid w:val="0033397C"/>
    <w:rsid w:val="00335951"/>
    <w:rsid w:val="00335D04"/>
    <w:rsid w:val="0033736F"/>
    <w:rsid w:val="00340EF0"/>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41A8"/>
    <w:rsid w:val="003F56C6"/>
    <w:rsid w:val="003F737D"/>
    <w:rsid w:val="004005A2"/>
    <w:rsid w:val="004014F5"/>
    <w:rsid w:val="00403D81"/>
    <w:rsid w:val="004054E5"/>
    <w:rsid w:val="0040636B"/>
    <w:rsid w:val="004111E1"/>
    <w:rsid w:val="00415EF3"/>
    <w:rsid w:val="00416E47"/>
    <w:rsid w:val="00423A91"/>
    <w:rsid w:val="00431092"/>
    <w:rsid w:val="00431A03"/>
    <w:rsid w:val="00433040"/>
    <w:rsid w:val="004338B2"/>
    <w:rsid w:val="00435560"/>
    <w:rsid w:val="004370ED"/>
    <w:rsid w:val="00440C6F"/>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5F5B"/>
    <w:rsid w:val="004A5FEB"/>
    <w:rsid w:val="004A64EB"/>
    <w:rsid w:val="004A66AF"/>
    <w:rsid w:val="004B1924"/>
    <w:rsid w:val="004B60DB"/>
    <w:rsid w:val="004C1FB5"/>
    <w:rsid w:val="004C67C0"/>
    <w:rsid w:val="004C74E5"/>
    <w:rsid w:val="004D1A8D"/>
    <w:rsid w:val="004D1EDF"/>
    <w:rsid w:val="004D516D"/>
    <w:rsid w:val="004E0EAD"/>
    <w:rsid w:val="004E4AB1"/>
    <w:rsid w:val="004E4E3C"/>
    <w:rsid w:val="004E4E41"/>
    <w:rsid w:val="004E7ACB"/>
    <w:rsid w:val="004F043C"/>
    <w:rsid w:val="004F5702"/>
    <w:rsid w:val="004F69ED"/>
    <w:rsid w:val="004F6BFA"/>
    <w:rsid w:val="00500CF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76493"/>
    <w:rsid w:val="0058213F"/>
    <w:rsid w:val="005840F1"/>
    <w:rsid w:val="0058546F"/>
    <w:rsid w:val="005870CC"/>
    <w:rsid w:val="00590F37"/>
    <w:rsid w:val="005928A2"/>
    <w:rsid w:val="005A151E"/>
    <w:rsid w:val="005A3F0F"/>
    <w:rsid w:val="005B2728"/>
    <w:rsid w:val="005B4A43"/>
    <w:rsid w:val="005C4116"/>
    <w:rsid w:val="005C5551"/>
    <w:rsid w:val="005C61EA"/>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314AC"/>
    <w:rsid w:val="00631A40"/>
    <w:rsid w:val="0063335B"/>
    <w:rsid w:val="00636CAF"/>
    <w:rsid w:val="00644274"/>
    <w:rsid w:val="0064592D"/>
    <w:rsid w:val="0065629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F2469"/>
    <w:rsid w:val="0070331A"/>
    <w:rsid w:val="00705402"/>
    <w:rsid w:val="0070583D"/>
    <w:rsid w:val="00707508"/>
    <w:rsid w:val="007109F1"/>
    <w:rsid w:val="007115A7"/>
    <w:rsid w:val="00712928"/>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3D7D"/>
    <w:rsid w:val="00775636"/>
    <w:rsid w:val="00780B72"/>
    <w:rsid w:val="00786182"/>
    <w:rsid w:val="00793733"/>
    <w:rsid w:val="007960F2"/>
    <w:rsid w:val="007A0ED3"/>
    <w:rsid w:val="007A182B"/>
    <w:rsid w:val="007A2AD3"/>
    <w:rsid w:val="007A7DC5"/>
    <w:rsid w:val="007B3F0F"/>
    <w:rsid w:val="007B3F37"/>
    <w:rsid w:val="007B5730"/>
    <w:rsid w:val="007C2420"/>
    <w:rsid w:val="007C2ADA"/>
    <w:rsid w:val="007C3B96"/>
    <w:rsid w:val="007C7289"/>
    <w:rsid w:val="007D5F51"/>
    <w:rsid w:val="007D698F"/>
    <w:rsid w:val="007D7B15"/>
    <w:rsid w:val="007E1034"/>
    <w:rsid w:val="007E2F89"/>
    <w:rsid w:val="008007E0"/>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0AD7"/>
    <w:rsid w:val="00924A60"/>
    <w:rsid w:val="009265B7"/>
    <w:rsid w:val="00926E79"/>
    <w:rsid w:val="0093570E"/>
    <w:rsid w:val="00947603"/>
    <w:rsid w:val="009507D0"/>
    <w:rsid w:val="00953CE2"/>
    <w:rsid w:val="00955A3D"/>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1377"/>
    <w:rsid w:val="00A43A9A"/>
    <w:rsid w:val="00A43C00"/>
    <w:rsid w:val="00A45CD6"/>
    <w:rsid w:val="00A47269"/>
    <w:rsid w:val="00A4753B"/>
    <w:rsid w:val="00A47B07"/>
    <w:rsid w:val="00A51350"/>
    <w:rsid w:val="00A51655"/>
    <w:rsid w:val="00A52CC9"/>
    <w:rsid w:val="00A53CAC"/>
    <w:rsid w:val="00A54D87"/>
    <w:rsid w:val="00A55399"/>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0D2D"/>
    <w:rsid w:val="00AD38CD"/>
    <w:rsid w:val="00AD3981"/>
    <w:rsid w:val="00AD4F57"/>
    <w:rsid w:val="00AD7BD5"/>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2D3C"/>
    <w:rsid w:val="00B35A96"/>
    <w:rsid w:val="00B4138C"/>
    <w:rsid w:val="00B418D0"/>
    <w:rsid w:val="00B44A01"/>
    <w:rsid w:val="00B45BC5"/>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43D4"/>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5D2E"/>
    <w:rsid w:val="00E27BC1"/>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F6985"/>
  <w15:docId w15:val="{DFD7A2F8-78F4-4811-AB6D-2D6ADD89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UnresolvedMention">
    <w:name w:val="Unresolved Mention"/>
    <w:basedOn w:val="Fuentedeprrafopredeter"/>
    <w:uiPriority w:val="99"/>
    <w:semiHidden/>
    <w:unhideWhenUsed/>
    <w:rsid w:val="005134D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open?id=1UAqbrZhxj_e__y5UPYB-c5qO63gvlnQ5" TargetMode="External"/><Relationship Id="rId18" Type="http://schemas.openxmlformats.org/officeDocument/2006/relationships/image" Target="media/image6.jpg"/><Relationship Id="rId26" Type="http://schemas.openxmlformats.org/officeDocument/2006/relationships/hyperlink" Target="https://en.unesco.org/creative-cities/content/call-applications"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drive.google.com/open?id=1x6z9G1cTDyKZ6c_mgWd3s-fi9PhSjZCb" TargetMode="External"/><Relationship Id="rId17" Type="http://schemas.openxmlformats.org/officeDocument/2006/relationships/hyperlink" Target="http://www.mincultura.gov.co/" TargetMode="External"/><Relationship Id="rId25" Type="http://schemas.openxmlformats.org/officeDocument/2006/relationships/hyperlink" Target="https://www.usaid.gov/div"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8.jpeg"/><Relationship Id="rId29"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www.iaf.gov/es/solicite-fondos/"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ajmuste.org/programs" TargetMode="External"/><Relationship Id="rId28" Type="http://schemas.openxmlformats.org/officeDocument/2006/relationships/image" Target="media/image11.jpeg"/><Relationship Id="rId10" Type="http://schemas.openxmlformats.org/officeDocument/2006/relationships/hyperlink" Target="http://www.pasto.gov.co" TargetMode="External"/><Relationship Id="rId19" Type="http://schemas.openxmlformats.org/officeDocument/2006/relationships/image" Target="media/image7.jpeg"/><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drive.google.com/open?id=1--2cZHzbJsCaJu75aFnimOGQWVO43MdB" TargetMode="External"/><Relationship Id="rId22" Type="http://schemas.openxmlformats.org/officeDocument/2006/relationships/hyperlink" Target="https://globalinnovation.fund/apply/about/" TargetMode="External"/><Relationship Id="rId27" Type="http://schemas.openxmlformats.org/officeDocument/2006/relationships/image" Target="media/image10.jpg"/><Relationship Id="rId30" Type="http://schemas.openxmlformats.org/officeDocument/2006/relationships/hyperlink" Target="http://www.pasto.gov.co/%20tramites%20y%20servicios/" TargetMode="External"/><Relationship Id="rId35" Type="http://schemas.openxmlformats.org/officeDocument/2006/relationships/theme" Target="theme/theme1.xml"/><Relationship Id="rId8" Type="http://schemas.openxmlformats.org/officeDocument/2006/relationships/hyperlink" Target="https://construyendopais.presidencia.gov.co/contruyendo-pa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4024</Words>
  <Characters>22134</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2019-05-13T00:12:00Z</cp:lastPrinted>
  <dcterms:created xsi:type="dcterms:W3CDTF">2019-05-16T00:35:00Z</dcterms:created>
  <dcterms:modified xsi:type="dcterms:W3CDTF">2019-05-16T03:31:00Z</dcterms:modified>
</cp:coreProperties>
</file>