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2C3D3B">
        <w:rPr>
          <w:rFonts w:ascii="Century Gothic" w:eastAsia="Calibri" w:hAnsi="Century Gothic" w:cs="Calibri"/>
          <w:b/>
          <w:sz w:val="22"/>
          <w:szCs w:val="22"/>
          <w:lang w:val="es-ES_tradnl" w:eastAsia="ar-SA"/>
        </w:rPr>
        <w:t>ALCALDES DE CIUDADES CAPITALES RESALTARON RESULTADOS DE LA XVI CUMBRE QUE SE DESARROLLÓ EN PASTO</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47281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to principal cumb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472815"/>
                    </a:xfrm>
                    <a:prstGeom prst="rect">
                      <a:avLst/>
                    </a:prstGeom>
                  </pic:spPr>
                </pic:pic>
              </a:graphicData>
            </a:graphic>
          </wp:inline>
        </w:drawing>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Pasto fue sede de la XVI Cumbre de Ciudades Capitales, donde participaron diferentes alcaldes del país, para analizar y discutir temas trascendentales para cada territorio. La jornada que contó con </w:t>
      </w:r>
      <w:r>
        <w:rPr>
          <w:rFonts w:ascii="Century Gothic" w:eastAsia="Calibri" w:hAnsi="Century Gothic" w:cs="Calibri"/>
          <w:sz w:val="22"/>
          <w:szCs w:val="22"/>
          <w:lang w:val="es-ES_tradnl" w:eastAsia="ar-SA"/>
        </w:rPr>
        <w:t>la participación</w:t>
      </w:r>
      <w:r w:rsidRPr="002C3D3B">
        <w:rPr>
          <w:rFonts w:ascii="Century Gothic" w:eastAsia="Calibri" w:hAnsi="Century Gothic" w:cs="Calibri"/>
          <w:sz w:val="22"/>
          <w:szCs w:val="22"/>
          <w:lang w:val="es-ES_tradnl" w:eastAsia="ar-SA"/>
        </w:rPr>
        <w:t xml:space="preserve"> del presidente de la República Iván Duque Márquez, dejó importantes conclusiones en temáticas como seguridad, transporte, educación e infraestructura.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 “Frente a los temas educativos, se solicitó que los proyectos financiados por el Fondo de Financiamiento de la Infraestructura Educativa – FFIE, salgan adelante, entendiendo que muchos de esos procesos están atrasados y que vienen desde el Gobierno anterior y fue una solicitud que se le hizo al presidente”, informó Federico Gutiérrez, alcalde de Medellín, quien agregó que, en el tema de seguridad, se solicitó mayor refuerzo.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Por su parte el alcalde, Pedro Vicente Obando Ordóñez, manifestó que la carencia de recursos sigue siendo una de las mayores preocupaciones de los mandatarios locales. “Muchas de las problemáticas abordadas se solucionan con recursos financieros que soporten los proyectos y no los hay; por esta razón, debemos seguir trabajando y aportando, como en el caso del municipio, en el financiamiento del Plan de Alimentación Escolar PAE, conectividad, transporte y el complemento de la última nómina del magisterio. Esta fue una cumbre para poner los puntos claros al señor presidente”, subrayó el burgomaestre.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De otra parte, los mandatarios que participaron del encuentro resaltaron la gestión del gobierno del Municipio de Pasto y entregaron sus percepciones, tras visitar la ciudad sorpresa de Colombia. “Pasto es una ciudad muy próspera que marca todo </w:t>
      </w:r>
      <w:r w:rsidRPr="002C3D3B">
        <w:rPr>
          <w:rFonts w:ascii="Century Gothic" w:eastAsia="Calibri" w:hAnsi="Century Gothic" w:cs="Calibri"/>
          <w:sz w:val="22"/>
          <w:szCs w:val="22"/>
          <w:lang w:val="es-ES_tradnl" w:eastAsia="ar-SA"/>
        </w:rPr>
        <w:lastRenderedPageBreak/>
        <w:t>el sur de Colombia, estábamos en deuda y frente al alcalde anfitrión puedo decir que además de ser una persona fabulosa, tengo las mejores referencias de una magnifica administración”, señaló Maurice Armitage, alcalde de Cali y presidente de Asocapitales.</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El evento donde se presentó una muestra del Carnaval de Negros y Blancos, con la participación del Colectivo Coreográfico Ciudad de Pasto, también contó con la asistencia entre otras personalidades de la ministra del Interior, Nancy Patricia Gutiérrez, el Contralor General de la República, Carlos Felipe Córdoba y la presidenta de la Financiera de Desarrollo Territorial – Findeter –Sandra Gómez.</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D3B" w:rsidRPr="002C3D3B" w:rsidRDefault="002C3D3B" w:rsidP="008C63A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2C3D3B" w:rsidRDefault="002C3D3B" w:rsidP="008C63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D3B">
        <w:rPr>
          <w:rFonts w:ascii="Century Gothic" w:eastAsia="Calibri" w:hAnsi="Century Gothic" w:cs="Calibri"/>
          <w:b/>
          <w:sz w:val="22"/>
          <w:szCs w:val="22"/>
          <w:lang w:val="es-ES_tradnl" w:eastAsia="ar-SA"/>
        </w:rPr>
        <w:t>ALTO CONSEJERO DE DISCAPACIDAD EXALTÓ LABOR DE LA ADMINISTRACIÓN MUNICIPAL EN FAVOR DE LA POBLACIÓN VULNERABLE</w:t>
      </w:r>
    </w:p>
    <w:p w:rsidR="002C3D3B" w:rsidRP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040977" cy="3360462"/>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onocimiento dsicapacied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9734" cy="3366299"/>
                    </a:xfrm>
                    <a:prstGeom prst="rect">
                      <a:avLst/>
                    </a:prstGeom>
                  </pic:spPr>
                </pic:pic>
              </a:graphicData>
            </a:graphic>
          </wp:inline>
        </w:drawing>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En su visita a la capital nariñense el Alto Consejero de Discapacidad Jairo Clopatosfky, entregó un reconocimiento al trabajo que realiza la Administración Municipal, en cabeza del alcalde de Pasto Pedro Vicente Obando, en favor de la población con discapacidad</w:t>
      </w:r>
      <w:r>
        <w:rPr>
          <w:rFonts w:ascii="Century Gothic" w:eastAsia="Calibri" w:hAnsi="Century Gothic" w:cs="Calibri"/>
          <w:sz w:val="22"/>
          <w:szCs w:val="22"/>
          <w:lang w:val="es-ES_tradnl" w:eastAsia="ar-SA"/>
        </w:rPr>
        <w:t xml:space="preserve"> a través de la política pública.</w:t>
      </w:r>
      <w:r w:rsidRPr="002C3D3B">
        <w:rPr>
          <w:rFonts w:ascii="Century Gothic" w:eastAsia="Calibri" w:hAnsi="Century Gothic" w:cs="Calibri"/>
          <w:sz w:val="22"/>
          <w:szCs w:val="22"/>
          <w:lang w:val="es-ES_tradnl" w:eastAsia="ar-SA"/>
        </w:rPr>
        <w:t xml:space="preserve"> El alto funcionario destacó las acciones que se gestan desde el Gobierno Local, en pro de favorecer a la población vulnerable del municipio.</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“Hoy le estamos diciendo al alcalde gracias por esa política pública que se tiene en Pasto y en Nariño, la cual nos motiva y compromete a profundizarla y a trabajar más para que la población con discapacidad vaya saliendo de ese letargo en el que ha estado”, expresó el funcionario nacional. </w:t>
      </w:r>
    </w:p>
    <w:p w:rsidR="002C3D3B" w:rsidRP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lastRenderedPageBreak/>
        <w:t xml:space="preserve">El alcalde de Pasto </w:t>
      </w:r>
      <w:r>
        <w:rPr>
          <w:rFonts w:ascii="Century Gothic" w:eastAsia="Calibri" w:hAnsi="Century Gothic" w:cs="Calibri"/>
          <w:sz w:val="22"/>
          <w:szCs w:val="22"/>
          <w:lang w:val="es-ES_tradnl" w:eastAsia="ar-SA"/>
        </w:rPr>
        <w:t xml:space="preserve">Pedro Vicente Obando Ordóñez </w:t>
      </w:r>
      <w:r w:rsidRPr="002C3D3B">
        <w:rPr>
          <w:rFonts w:ascii="Century Gothic" w:eastAsia="Calibri" w:hAnsi="Century Gothic" w:cs="Calibri"/>
          <w:sz w:val="22"/>
          <w:szCs w:val="22"/>
          <w:lang w:val="es-ES_tradnl" w:eastAsia="ar-SA"/>
        </w:rPr>
        <w:t xml:space="preserve">indicó que este es un reconocimiento para el municipio por la ardua labor social que se cumple, buscando que equidad para toda la población. “Estamos muy agradecidos con el Alto Consejero Jairo Clopatofsky al destacar el trabajo que venimos haciendo </w:t>
      </w:r>
      <w:r>
        <w:rPr>
          <w:rFonts w:ascii="Century Gothic" w:eastAsia="Calibri" w:hAnsi="Century Gothic" w:cs="Calibri"/>
          <w:sz w:val="22"/>
          <w:szCs w:val="22"/>
          <w:lang w:val="es-ES_tradnl" w:eastAsia="ar-SA"/>
        </w:rPr>
        <w:t xml:space="preserve">con </w:t>
      </w:r>
      <w:r w:rsidRPr="002C3D3B">
        <w:rPr>
          <w:rFonts w:ascii="Century Gothic" w:eastAsia="Calibri" w:hAnsi="Century Gothic" w:cs="Calibri"/>
          <w:sz w:val="22"/>
          <w:szCs w:val="22"/>
          <w:lang w:val="es-ES_tradnl" w:eastAsia="ar-SA"/>
        </w:rPr>
        <w:t xml:space="preserve">una </w:t>
      </w:r>
      <w:r>
        <w:rPr>
          <w:rFonts w:ascii="Century Gothic" w:eastAsia="Calibri" w:hAnsi="Century Gothic" w:cs="Calibri"/>
          <w:sz w:val="22"/>
          <w:szCs w:val="22"/>
          <w:lang w:val="es-ES_tradnl" w:eastAsia="ar-SA"/>
        </w:rPr>
        <w:t xml:space="preserve">gran </w:t>
      </w:r>
      <w:r w:rsidRPr="002C3D3B">
        <w:rPr>
          <w:rFonts w:ascii="Century Gothic" w:eastAsia="Calibri" w:hAnsi="Century Gothic" w:cs="Calibri"/>
          <w:sz w:val="22"/>
          <w:szCs w:val="22"/>
          <w:lang w:val="es-ES_tradnl" w:eastAsia="ar-SA"/>
        </w:rPr>
        <w:t xml:space="preserve">sensibilidad, con personas capaces, que tiene muchas fortalezas </w:t>
      </w:r>
      <w:r>
        <w:rPr>
          <w:rFonts w:ascii="Century Gothic" w:eastAsia="Calibri" w:hAnsi="Century Gothic" w:cs="Calibri"/>
          <w:sz w:val="22"/>
          <w:szCs w:val="22"/>
          <w:lang w:val="es-ES_tradnl" w:eastAsia="ar-SA"/>
        </w:rPr>
        <w:t>que</w:t>
      </w:r>
      <w:r w:rsidRPr="002C3D3B">
        <w:rPr>
          <w:rFonts w:ascii="Century Gothic" w:eastAsia="Calibri" w:hAnsi="Century Gothic" w:cs="Calibri"/>
          <w:sz w:val="22"/>
          <w:szCs w:val="22"/>
          <w:lang w:val="es-ES_tradnl" w:eastAsia="ar-SA"/>
        </w:rPr>
        <w:t xml:space="preserve"> llevan a desarrollar actividades de gran importancia para el municipio”, sostuvo el mandatario local. </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D3B">
        <w:rPr>
          <w:rFonts w:ascii="Century Gothic" w:eastAsia="Calibri" w:hAnsi="Century Gothic" w:cs="Calibri"/>
          <w:sz w:val="22"/>
          <w:szCs w:val="22"/>
          <w:lang w:val="es-ES_tradnl" w:eastAsia="ar-SA"/>
        </w:rPr>
        <w:t xml:space="preserve">Durante este encuentro, también se firmó el Pacto por la discapacidad en donde se trazan acciones para continuar con el apoyo a esta población, siendo un símbolo de compromiso social y esencial de la Administración Municipal. </w:t>
      </w:r>
    </w:p>
    <w:p w:rsidR="002C3D3B" w:rsidRPr="00A0568C" w:rsidRDefault="002C3D3B" w:rsidP="002C3D3B">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2C3D3B" w:rsidRDefault="002C3D3B" w:rsidP="002C3D3B">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0568C" w:rsidRDefault="00A0568C" w:rsidP="00BF2F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0568C">
        <w:rPr>
          <w:rFonts w:ascii="Century Gothic" w:eastAsia="Calibri" w:hAnsi="Century Gothic" w:cs="Calibri"/>
          <w:b/>
          <w:sz w:val="22"/>
          <w:szCs w:val="22"/>
          <w:lang w:val="es-ES_tradnl" w:eastAsia="ar-SA"/>
        </w:rPr>
        <w:t>ALCALDE DE PASTO RECIBIÓ A EMBAJADORES Y REPRESENTANTES DE JUNTAS DIRECTIVAS DE ORGANIZACIONES INTERNACIONALES QUE SE CONGREGARON EN LA CAPITAL NARIÑENSE</w:t>
      </w:r>
    </w:p>
    <w:p w:rsidR="00A0568C" w:rsidRPr="00A0568C" w:rsidRDefault="00A0568C" w:rsidP="00A0568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2462" cy="2472575"/>
            <wp:effectExtent l="0" t="0" r="762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AJADORES.JPG"/>
                    <pic:cNvPicPr/>
                  </pic:nvPicPr>
                  <pic:blipFill rotWithShape="1">
                    <a:blip r:embed="rId9" cstate="print">
                      <a:extLst>
                        <a:ext uri="{28A0092B-C50C-407E-A947-70E740481C1C}">
                          <a14:useLocalDpi xmlns:a14="http://schemas.microsoft.com/office/drawing/2010/main" val="0"/>
                        </a:ext>
                      </a:extLst>
                    </a:blip>
                    <a:srcRect t="7755" b="26337"/>
                    <a:stretch/>
                  </pic:blipFill>
                  <pic:spPr bwMode="auto">
                    <a:xfrm>
                      <a:off x="0" y="0"/>
                      <a:ext cx="5613400" cy="2472988"/>
                    </a:xfrm>
                    <a:prstGeom prst="rect">
                      <a:avLst/>
                    </a:prstGeom>
                    <a:ln>
                      <a:noFill/>
                    </a:ln>
                    <a:extLst>
                      <a:ext uri="{53640926-AAD7-44D8-BBD7-CCE9431645EC}">
                        <a14:shadowObscured xmlns:a14="http://schemas.microsoft.com/office/drawing/2010/main"/>
                      </a:ext>
                    </a:extLst>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22 embajadores y representantes de las juntas ejecutivas de diferentes organizaciones internacionales (PMA, Unfpa, Pnud, Unops, Unicef, ONU Mujeres) llegaron a Pasto con el fin de analizar el funcionamiento del sistema de Naciones Unidas en conjunto con las entidades gubernamentales y su contribución en el logro del Plan Nacional de Desarrollo, y de los Objetivos de Desarrollo Sostenible, ODS.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La delegación que llegó a Pasto está conformada por 22 delegados provenientes de los estados miembros de la ONU, entre ellos Albania, Estados Unidos, Egipto, Guatemala, Irán, Rusia, Bangladesh, Australia, Botsuana, Corea, Egipto, Hungría, Kenia, Marruecos, México, Noruega, Reino Unido, Trinidad y Tobago, República Checa, Vanuatu y Yemén.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Durante este encuentro, el alcalde de Pasto Pedro Vicente Obando Ordóñez entregó un saludo afectuoso a toda la delegación, quienes pudieron conocer el trabajo que se realiza en el municipio, a través de las diferentes iniciativas que se </w:t>
      </w:r>
      <w:r w:rsidRPr="00A0568C">
        <w:rPr>
          <w:rFonts w:ascii="Century Gothic" w:eastAsia="Calibri" w:hAnsi="Century Gothic" w:cs="Calibri"/>
          <w:sz w:val="22"/>
          <w:szCs w:val="22"/>
          <w:lang w:val="es-ES_tradnl" w:eastAsia="ar-SA"/>
        </w:rPr>
        <w:lastRenderedPageBreak/>
        <w:t xml:space="preserve">ejecutan. “Es importante para nuestra ciudad conocer la apreciación de las delegaciones sobre los propósitos que tiene Naciones Unidas en protección a los más necesitados, adultos mayores, niños, mujeres y que se están desarrollando en el departamento de Nariño y en el Plan de desarrollo Pasto Educado Constructor de Paz”, precisó el mandatario.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Por su parte el representante del Programa Mundial de Alimentos y representante del Sistema de Naciones Unidas en Colombia Carlos Scaramella, reconoció el trabajo que realiza la Administración Municipal en aras de fortalecer el desarrollo local.  “Es una labor muy buena, con una visión estratégica hacia el futuro, con la vinculación de la ciudadanía, asociaciones locales y Naciones Unidas. Esta visita deja una visión muy positiva porque existe una fortaleza de trabajo entre las instituciones y la comunidad”, explicó.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Los delegados internacionales pudieron apreciar una muestra cultural del Carnaval de Negros y Blancos a cargo del colectivo coreográfico Hatun Llakta. “Es una ocasión única para nuestro municipio tener una delegación de embajadores internacionales quienes pudieron apreciar la majestuosidad de nuestra cultura a través de la danza y la música propia de Pasto”, indicó el mandatario Pedro Vicente Obando. </w:t>
      </w:r>
    </w:p>
    <w:p w:rsidR="00A0568C" w:rsidRP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6266D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PRESIDENTE DE LA REPÚBLICA IVÁN DUQUE ESTARÁ EN EL TALLER CONSTRUYENDO PAÍS QUE SE REALIZARÁ HOY PASTO</w:t>
      </w:r>
    </w:p>
    <w:p w:rsidR="002C3D3B" w:rsidRDefault="002C3D3B" w:rsidP="002C3D3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3119717" cy="3119717"/>
            <wp:effectExtent l="0" t="0" r="508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088" cy="3124088"/>
                    </a:xfrm>
                    <a:prstGeom prst="rect">
                      <a:avLst/>
                    </a:prstGeom>
                    <a:noFill/>
                    <a:ln>
                      <a:noFill/>
                    </a:ln>
                  </pic:spPr>
                </pic:pic>
              </a:graphicData>
            </a:graphic>
          </wp:inline>
        </w:drawing>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Hoy sábado 18 de mayo, el presidente de la República Iván Duque encabezará el taller Construyendo País que tendrá lugar en la Institución Educativa Normal Superior, a partir de las 8:00 p.m.</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El alcalde de Pasto indicó que entre los temas centrales que desde el Gobierno local se le propondrán y presentarán al jefe de Estado se encuentran la construcción de la vía Pasto- Chachagüí, el puente sobre el río Bermúdez y la vía Pasto – Rumichaca, donde se priorizará el tramo Pasto – Catambuco el cual no se encuentra incluido, así como los compromisos establecidos con Invías en el sector del corregimiento de Santa Bárbara.</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“Son temas propios del municipio, pero también fijaremos la necesidad de un Compes para la construcción de la carretera Pasto -  Popayán y Pasto – Mocoa. Existe una expectativa muy grande frente a este encuentro con el presidente Iván Duque, que se constituye como un espacio de diálogo frente a las situaciones que se presentan en el territorio”, señaló el mandatario Pedro Vicente Obando.</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alcalde precisó que durante este evento se firmará un convenio con el ministro de Salud Juan Pablo Uribe y con el Ministerio de Vivienda, relacionado con la inversión de 3.000 millones dirigidos a los estratos menos favorecidos.</w:t>
      </w:r>
    </w:p>
    <w:p w:rsidR="002C3D3B" w:rsidRDefault="002C3D3B" w:rsidP="002C3D3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Para el próximo sábado, los asistentes al Taller Construyendo país deberán realizar la inscripción correspondiente en el link </w:t>
      </w:r>
      <w:hyperlink r:id="rId11" w:history="1">
        <w:r>
          <w:rPr>
            <w:rStyle w:val="Hipervnculo"/>
            <w:rFonts w:ascii="Century Gothic" w:eastAsia="Calibri" w:hAnsi="Century Gothic" w:cs="Calibri"/>
            <w:sz w:val="22"/>
            <w:szCs w:val="22"/>
            <w:lang w:val="es-ES_tradnl" w:eastAsia="ar-SA"/>
          </w:rPr>
          <w:t>https://construyendopais.presidencia.gov.co/contruyendo-pais</w:t>
        </w:r>
      </w:hyperlink>
    </w:p>
    <w:p w:rsidR="002C3D3B" w:rsidRDefault="002C3D3B" w:rsidP="002C3D3B">
      <w:pPr>
        <w:spacing w:after="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C3D3B" w:rsidRDefault="002C3D3B" w:rsidP="006266D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2C3D3B" w:rsidRDefault="002C3D3B"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0568C" w:rsidRDefault="00A0568C" w:rsidP="00A0568C">
      <w:pPr>
        <w:spacing w:after="0"/>
        <w:jc w:val="center"/>
        <w:rPr>
          <w:rFonts w:ascii="Century Gothic" w:hAnsi="Century Gothic" w:cs="Arial"/>
          <w:b/>
          <w:sz w:val="20"/>
          <w:szCs w:val="20"/>
        </w:rPr>
      </w:pPr>
      <w:r w:rsidRPr="00A0568C">
        <w:rPr>
          <w:rFonts w:ascii="Century Gothic" w:eastAsia="Calibri" w:hAnsi="Century Gothic" w:cs="Calibri"/>
          <w:b/>
          <w:sz w:val="22"/>
          <w:szCs w:val="22"/>
          <w:lang w:val="es-ES_tradnl" w:eastAsia="ar-SA"/>
        </w:rPr>
        <w:t>POR EL CANAL TELEPASTO SERÁ EMITIDA LA SERIE ´MEMORIAS DE PAZ</w:t>
      </w:r>
      <w:r>
        <w:rPr>
          <w:rFonts w:ascii="Century Gothic" w:hAnsi="Century Gothic" w:cs="Arial"/>
          <w:b/>
          <w:sz w:val="20"/>
          <w:szCs w:val="20"/>
        </w:rPr>
        <w:t>´</w:t>
      </w:r>
    </w:p>
    <w:p w:rsidR="00A0568C" w:rsidRDefault="00A0568C" w:rsidP="00A0568C">
      <w:pPr>
        <w:spacing w:after="0"/>
        <w:jc w:val="center"/>
        <w:rPr>
          <w:rFonts w:ascii="Century Gothic" w:hAnsi="Century Gothic" w:cs="Arial"/>
          <w:b/>
          <w:sz w:val="20"/>
          <w:szCs w:val="20"/>
        </w:rPr>
      </w:pPr>
    </w:p>
    <w:p w:rsidR="00A0568C" w:rsidRDefault="00A0568C" w:rsidP="00A0568C">
      <w:pPr>
        <w:spacing w:after="0"/>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5613400" cy="156718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MORIAS DE PAZ.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1567180"/>
                    </a:xfrm>
                    <a:prstGeom prst="rect">
                      <a:avLst/>
                    </a:prstGeom>
                  </pic:spPr>
                </pic:pic>
              </a:graphicData>
            </a:graphic>
          </wp:inline>
        </w:drawing>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Gracias a una alianza con el canal Telepasto y la Alcaldía de Pasto, a través de la Comisión de Paz y Reconciliación</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a partir de esta semana la ciudanía de la capital de Nariño y otros municipio</w:t>
      </w:r>
      <w:r>
        <w:rPr>
          <w:rFonts w:ascii="Century Gothic" w:eastAsia="Calibri" w:hAnsi="Century Gothic" w:cs="Calibri"/>
          <w:sz w:val="22"/>
          <w:szCs w:val="22"/>
          <w:lang w:val="es-ES_tradnl" w:eastAsia="ar-SA"/>
        </w:rPr>
        <w:t>s</w:t>
      </w:r>
      <w:r w:rsidRPr="00A0568C">
        <w:rPr>
          <w:rFonts w:ascii="Century Gothic" w:eastAsia="Calibri" w:hAnsi="Century Gothic" w:cs="Calibri"/>
          <w:sz w:val="22"/>
          <w:szCs w:val="22"/>
          <w:lang w:val="es-ES_tradnl" w:eastAsia="ar-SA"/>
        </w:rPr>
        <w:t xml:space="preserve"> donde es emitido este canal podrá ver una serie de más de diez documentales denominada ´Memorias de Paz´.</w:t>
      </w:r>
    </w:p>
    <w:p w:rsid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Zabier Hernández Buelvas, comisionado de paz del municipio de Pasto, realizó una cordial invitación para que </w:t>
      </w:r>
      <w:r>
        <w:rPr>
          <w:rFonts w:ascii="Century Gothic" w:eastAsia="Calibri" w:hAnsi="Century Gothic" w:cs="Calibri"/>
          <w:sz w:val="22"/>
          <w:szCs w:val="22"/>
          <w:lang w:val="es-ES_tradnl" w:eastAsia="ar-SA"/>
        </w:rPr>
        <w:t>la ciudadanía</w:t>
      </w:r>
      <w:r w:rsidRPr="00A0568C">
        <w:rPr>
          <w:rFonts w:ascii="Century Gothic" w:eastAsia="Calibri" w:hAnsi="Century Gothic" w:cs="Calibri"/>
          <w:sz w:val="22"/>
          <w:szCs w:val="22"/>
          <w:lang w:val="es-ES_tradnl" w:eastAsia="ar-SA"/>
        </w:rPr>
        <w:t xml:space="preserve"> no se pierdan la emisión de estos documentales</w:t>
      </w:r>
      <w:r>
        <w:rPr>
          <w:rFonts w:ascii="Century Gothic" w:eastAsia="Calibri" w:hAnsi="Century Gothic" w:cs="Calibri"/>
          <w:sz w:val="22"/>
          <w:szCs w:val="22"/>
          <w:lang w:val="es-ES_tradnl" w:eastAsia="ar-SA"/>
        </w:rPr>
        <w:t>.</w:t>
      </w:r>
      <w:r w:rsidRPr="00A0568C">
        <w:rPr>
          <w:rFonts w:ascii="Century Gothic" w:eastAsia="Calibri" w:hAnsi="Century Gothic" w:cs="Calibri"/>
          <w:sz w:val="22"/>
          <w:szCs w:val="22"/>
          <w:lang w:val="es-ES_tradnl" w:eastAsia="ar-SA"/>
        </w:rPr>
        <w:t xml:space="preserve">  “Fueron más de 10</w:t>
      </w:r>
      <w:r>
        <w:rPr>
          <w:rFonts w:ascii="Century Gothic" w:eastAsia="Calibri" w:hAnsi="Century Gothic" w:cs="Calibri"/>
          <w:sz w:val="22"/>
          <w:szCs w:val="22"/>
          <w:lang w:val="es-ES_tradnl" w:eastAsia="ar-SA"/>
        </w:rPr>
        <w:t xml:space="preserve"> episodios </w:t>
      </w:r>
      <w:r w:rsidRPr="00A0568C">
        <w:rPr>
          <w:rFonts w:ascii="Century Gothic" w:eastAsia="Calibri" w:hAnsi="Century Gothic" w:cs="Calibri"/>
          <w:sz w:val="22"/>
          <w:szCs w:val="22"/>
          <w:lang w:val="es-ES_tradnl" w:eastAsia="ar-SA"/>
        </w:rPr>
        <w:t>que se han realizado con las comunidades</w:t>
      </w:r>
      <w:r>
        <w:rPr>
          <w:rFonts w:ascii="Century Gothic" w:eastAsia="Calibri" w:hAnsi="Century Gothic" w:cs="Calibri"/>
          <w:sz w:val="22"/>
          <w:szCs w:val="22"/>
          <w:lang w:val="es-ES_tradnl" w:eastAsia="ar-SA"/>
        </w:rPr>
        <w:t xml:space="preserve">, </w:t>
      </w:r>
      <w:r w:rsidRPr="00A0568C">
        <w:rPr>
          <w:rFonts w:ascii="Century Gothic" w:eastAsia="Calibri" w:hAnsi="Century Gothic" w:cs="Calibri"/>
          <w:sz w:val="22"/>
          <w:szCs w:val="22"/>
          <w:lang w:val="es-ES_tradnl" w:eastAsia="ar-SA"/>
        </w:rPr>
        <w:t>con las v</w:t>
      </w:r>
      <w:r>
        <w:rPr>
          <w:rFonts w:ascii="Century Gothic" w:eastAsia="Calibri" w:hAnsi="Century Gothic" w:cs="Calibri"/>
          <w:sz w:val="22"/>
          <w:szCs w:val="22"/>
          <w:lang w:val="es-ES_tradnl" w:eastAsia="ar-SA"/>
        </w:rPr>
        <w:t>í</w:t>
      </w:r>
      <w:r w:rsidRPr="00A0568C">
        <w:rPr>
          <w:rFonts w:ascii="Century Gothic" w:eastAsia="Calibri" w:hAnsi="Century Gothic" w:cs="Calibri"/>
          <w:sz w:val="22"/>
          <w:szCs w:val="22"/>
          <w:lang w:val="es-ES_tradnl" w:eastAsia="ar-SA"/>
        </w:rPr>
        <w:t>ctimas</w:t>
      </w:r>
      <w:r>
        <w:rPr>
          <w:rFonts w:ascii="Century Gothic" w:eastAsia="Calibri" w:hAnsi="Century Gothic" w:cs="Calibri"/>
          <w:sz w:val="22"/>
          <w:szCs w:val="22"/>
          <w:lang w:val="es-ES_tradnl" w:eastAsia="ar-SA"/>
        </w:rPr>
        <w:t xml:space="preserve"> e</w:t>
      </w:r>
      <w:r w:rsidRPr="00A0568C">
        <w:rPr>
          <w:rFonts w:ascii="Century Gothic" w:eastAsia="Calibri" w:hAnsi="Century Gothic" w:cs="Calibri"/>
          <w:sz w:val="22"/>
          <w:szCs w:val="22"/>
          <w:lang w:val="es-ES_tradnl" w:eastAsia="ar-SA"/>
        </w:rPr>
        <w:t xml:space="preserve"> instituciones</w:t>
      </w:r>
      <w:r>
        <w:rPr>
          <w:rFonts w:ascii="Century Gothic" w:eastAsia="Calibri" w:hAnsi="Century Gothic" w:cs="Calibri"/>
          <w:sz w:val="22"/>
          <w:szCs w:val="22"/>
          <w:lang w:val="es-ES_tradnl" w:eastAsia="ar-SA"/>
        </w:rPr>
        <w:t xml:space="preserve">, donde se muestran capítulos </w:t>
      </w:r>
      <w:r w:rsidRPr="00A0568C">
        <w:rPr>
          <w:rFonts w:ascii="Century Gothic" w:eastAsia="Calibri" w:hAnsi="Century Gothic" w:cs="Calibri"/>
          <w:sz w:val="22"/>
          <w:szCs w:val="22"/>
          <w:lang w:val="es-ES_tradnl" w:eastAsia="ar-SA"/>
        </w:rPr>
        <w:t xml:space="preserve">inéditos </w:t>
      </w:r>
      <w:r>
        <w:rPr>
          <w:rFonts w:ascii="Century Gothic" w:eastAsia="Calibri" w:hAnsi="Century Gothic" w:cs="Calibri"/>
          <w:sz w:val="22"/>
          <w:szCs w:val="22"/>
          <w:lang w:val="es-ES_tradnl" w:eastAsia="ar-SA"/>
        </w:rPr>
        <w:t>de</w:t>
      </w:r>
      <w:r w:rsidRPr="00A0568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historias</w:t>
      </w:r>
      <w:r w:rsidRPr="00A0568C">
        <w:rPr>
          <w:rFonts w:ascii="Century Gothic" w:eastAsia="Calibri" w:hAnsi="Century Gothic" w:cs="Calibri"/>
          <w:sz w:val="22"/>
          <w:szCs w:val="22"/>
          <w:lang w:val="es-ES_tradnl" w:eastAsia="ar-SA"/>
        </w:rPr>
        <w:t xml:space="preserve"> de vida, experiencias de resistencia, resiliencia y esperanza de nuestras comunidades quienes han logrado sobrellevar su vida a pesar de toda la afectación del conflicto armado</w:t>
      </w:r>
      <w:r>
        <w:rPr>
          <w:rFonts w:ascii="Century Gothic" w:eastAsia="Calibri" w:hAnsi="Century Gothic" w:cs="Calibri"/>
          <w:sz w:val="22"/>
          <w:szCs w:val="22"/>
          <w:lang w:val="es-ES_tradnl" w:eastAsia="ar-SA"/>
        </w:rPr>
        <w:t xml:space="preserve">”, expresó. </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lastRenderedPageBreak/>
        <w:t>Los horarios en los cuales se estará emitiendo la serie de los documentales ´Memorias de Paz’ en Telepasto, serán los lunes a las 9:05 p.m. jueves 7:30 p.m. y domingo 4 p.m. y se programará un capítulo por semana.</w:t>
      </w:r>
    </w:p>
    <w:p w:rsidR="00A0568C" w:rsidRPr="00A0568C" w:rsidRDefault="00A0568C" w:rsidP="00A056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El orden de programación de los primeros siete documentales que serán emitidos por el canal de Telepasto es el siguiente:</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 xml:space="preserve">Corregimiento El Socorro </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Corregimiento El Encano veredas Ramos, Naranjal, Santa Lucia y Santa Isabel - ´Todas las oportunidades para la paz´.</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Comunidad Afro</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Del dolor del Desplazamiento a la Resiliencia de la Esperanza.</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Corregimiento de Catambuco</w:t>
      </w:r>
    </w:p>
    <w:p w:rsidR="00A0568C" w:rsidRP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Desaparición forzada - Donde están los que faltan.</w:t>
      </w:r>
    </w:p>
    <w:p w:rsidR="00A0568C" w:rsidRDefault="00A0568C" w:rsidP="00A0568C">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A0568C">
        <w:rPr>
          <w:rFonts w:ascii="Century Gothic" w:eastAsia="Calibri" w:hAnsi="Century Gothic" w:cs="Calibri"/>
          <w:sz w:val="22"/>
          <w:szCs w:val="22"/>
          <w:lang w:val="es-ES_tradnl" w:eastAsia="ar-SA"/>
        </w:rPr>
        <w:t>Torres de San Luis</w:t>
      </w:r>
    </w:p>
    <w:p w:rsidR="00A0568C" w:rsidRDefault="00A0568C" w:rsidP="00A0568C">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Información: Coordinador Comisión de Postconflicto y Paz, Zabier Hernández Buelvas. Celular: 3136575982</w:t>
      </w:r>
    </w:p>
    <w:p w:rsidR="00A0568C" w:rsidRDefault="00A0568C" w:rsidP="00A0568C">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0568C" w:rsidRDefault="00A0568C"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t>SECRETARÍA DE CULTURA ABRE INCRIPCIONES PARA EL VII CONCURSO DE TRÍOS</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532682" cy="2857538"/>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I Concurso de Trios 201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34779" cy="2858860"/>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En el marco de la conmemoración del Onomástico de San Juan de Pasto, la Alcaldía de Pasto a través de la Secretaria de Cultura, abre inscripciones para participar en el VII Concurso de Tríos, del 13 de mayo al 7 de junio de 2019, para la categoría profesional, abierta, de maestros y alternativa.</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C</w:t>
      </w:r>
      <w:r w:rsidRPr="002C3F0F">
        <w:rPr>
          <w:rFonts w:ascii="Century Gothic" w:eastAsia="Calibri" w:hAnsi="Century Gothic" w:cs="Calibri"/>
          <w:sz w:val="22"/>
          <w:szCs w:val="22"/>
          <w:lang w:val="es-ES_tradnl" w:eastAsia="ar-SA"/>
        </w:rPr>
        <w:t xml:space="preserve">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lastRenderedPageBreak/>
        <w:t>Para la correcta inscripción y admisión al concurso, cada trio debe presentar, en la Secretaria de Cultura de Pasto (Carrera 42 N° 19 – Esquina Barrio Pandiaco), el formulario de inscripción debidamente diligenciado y los soportes que allí se relacionen, siguiendo las instrucciones que se encuentran en la página web de la Alcaldía Municipal de Pasto www.pasto.gov.co, bajo el enlace “</w:t>
      </w:r>
      <w:r w:rsidR="00A41377">
        <w:rPr>
          <w:rFonts w:ascii="Century Gothic" w:eastAsia="Calibri" w:hAnsi="Century Gothic" w:cs="Calibri"/>
          <w:sz w:val="22"/>
          <w:szCs w:val="22"/>
          <w:lang w:val="es-ES_tradnl" w:eastAsia="ar-SA"/>
        </w:rPr>
        <w:t>I</w:t>
      </w:r>
      <w:r w:rsidR="00A41377" w:rsidRPr="002C3F0F">
        <w:rPr>
          <w:rFonts w:ascii="Century Gothic" w:eastAsia="Calibri" w:hAnsi="Century Gothic" w:cs="Calibri"/>
          <w:sz w:val="22"/>
          <w:szCs w:val="22"/>
          <w:lang w:val="es-ES_tradnl" w:eastAsia="ar-SA"/>
        </w:rPr>
        <w:t xml:space="preserve">nscripciones concurso internacional de tríos </w:t>
      </w:r>
      <w:r w:rsidR="00A41377">
        <w:rPr>
          <w:rFonts w:ascii="Century Gothic" w:eastAsia="Calibri" w:hAnsi="Century Gothic" w:cs="Calibri"/>
          <w:sz w:val="22"/>
          <w:szCs w:val="22"/>
          <w:lang w:val="es-ES_tradnl" w:eastAsia="ar-SA"/>
        </w:rPr>
        <w:t>O</w:t>
      </w:r>
      <w:r w:rsidR="00A41377" w:rsidRPr="002C3F0F">
        <w:rPr>
          <w:rFonts w:ascii="Century Gothic" w:eastAsia="Calibri" w:hAnsi="Century Gothic" w:cs="Calibri"/>
          <w:sz w:val="22"/>
          <w:szCs w:val="22"/>
          <w:lang w:val="es-ES_tradnl" w:eastAsia="ar-SA"/>
        </w:rPr>
        <w:t xml:space="preserve">nomástico </w:t>
      </w:r>
      <w:r w:rsidR="00A41377">
        <w:rPr>
          <w:rFonts w:ascii="Century Gothic" w:eastAsia="Calibri" w:hAnsi="Century Gothic" w:cs="Calibri"/>
          <w:sz w:val="22"/>
          <w:szCs w:val="22"/>
          <w:lang w:val="es-ES_tradnl" w:eastAsia="ar-SA"/>
        </w:rPr>
        <w:t>S</w:t>
      </w:r>
      <w:r w:rsidR="00A41377" w:rsidRPr="002C3F0F">
        <w:rPr>
          <w:rFonts w:ascii="Century Gothic" w:eastAsia="Calibri" w:hAnsi="Century Gothic" w:cs="Calibri"/>
          <w:sz w:val="22"/>
          <w:szCs w:val="22"/>
          <w:lang w:val="es-ES_tradnl" w:eastAsia="ar-SA"/>
        </w:rPr>
        <w:t xml:space="preserve">an </w:t>
      </w:r>
      <w:r w:rsidR="00A41377">
        <w:rPr>
          <w:rFonts w:ascii="Century Gothic" w:eastAsia="Calibri" w:hAnsi="Century Gothic" w:cs="Calibri"/>
          <w:sz w:val="22"/>
          <w:szCs w:val="22"/>
          <w:lang w:val="es-ES_tradnl" w:eastAsia="ar-SA"/>
        </w:rPr>
        <w:t>J</w:t>
      </w:r>
      <w:r w:rsidR="00A41377" w:rsidRPr="002C3F0F">
        <w:rPr>
          <w:rFonts w:ascii="Century Gothic" w:eastAsia="Calibri" w:hAnsi="Century Gothic" w:cs="Calibri"/>
          <w:sz w:val="22"/>
          <w:szCs w:val="22"/>
          <w:lang w:val="es-ES_tradnl" w:eastAsia="ar-SA"/>
        </w:rPr>
        <w:t xml:space="preserve">uan de </w:t>
      </w:r>
      <w:r w:rsidR="00A41377">
        <w:rPr>
          <w:rFonts w:ascii="Century Gothic" w:eastAsia="Calibri" w:hAnsi="Century Gothic" w:cs="Calibri"/>
          <w:sz w:val="22"/>
          <w:szCs w:val="22"/>
          <w:lang w:val="es-ES_tradnl" w:eastAsia="ar-SA"/>
        </w:rPr>
        <w:t>P</w:t>
      </w:r>
      <w:r w:rsidR="00A41377" w:rsidRPr="002C3F0F">
        <w:rPr>
          <w:rFonts w:ascii="Century Gothic" w:eastAsia="Calibri" w:hAnsi="Century Gothic" w:cs="Calibri"/>
          <w:sz w:val="22"/>
          <w:szCs w:val="22"/>
          <w:lang w:val="es-ES_tradnl" w:eastAsia="ar-SA"/>
        </w:rPr>
        <w:t>asto</w:t>
      </w:r>
      <w:r w:rsidRPr="002C3F0F">
        <w:rPr>
          <w:rFonts w:ascii="Century Gothic" w:eastAsia="Calibri" w:hAnsi="Century Gothic" w:cs="Calibri"/>
          <w:sz w:val="22"/>
          <w:szCs w:val="22"/>
          <w:lang w:val="es-ES_tradnl" w:eastAsia="ar-SA"/>
        </w:rPr>
        <w:t>”, hasta las 6:00 PM del día viernes 07 de junio.</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Las Eliminatorias se llevarán a cabo en la Plaza de Nariño del municipio de Pasto </w:t>
      </w:r>
      <w:r w:rsidR="00A41377" w:rsidRPr="002C3F0F">
        <w:rPr>
          <w:rFonts w:ascii="Century Gothic" w:eastAsia="Calibri" w:hAnsi="Century Gothic" w:cs="Calibri"/>
          <w:sz w:val="22"/>
          <w:szCs w:val="22"/>
          <w:lang w:val="es-ES_tradnl" w:eastAsia="ar-SA"/>
        </w:rPr>
        <w:t>del 19</w:t>
      </w:r>
      <w:r w:rsidRPr="002C3F0F">
        <w:rPr>
          <w:rFonts w:ascii="Century Gothic" w:eastAsia="Calibri" w:hAnsi="Century Gothic" w:cs="Calibri"/>
          <w:sz w:val="22"/>
          <w:szCs w:val="22"/>
          <w:lang w:val="es-ES_tradnl" w:eastAsia="ar-SA"/>
        </w:rPr>
        <w:t xml:space="preserve"> al 21 de junio, con la presentación de 3 piezas musicales por grupo. Una vez finalizadas las eliminatorias, el jurado anunciará públicamente los tríos seleccionados para participar en la etapa final del concurso que se llevará a cabo la noche del 21 de junio de 2019.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Puede acceder a la documentación requerida en los siguientes enlaces:</w:t>
      </w:r>
    </w:p>
    <w:p w:rsidR="00A41377"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Reglamento: </w:t>
      </w:r>
      <w:hyperlink r:id="rId14" w:history="1">
        <w:r w:rsidRPr="002C3F0F">
          <w:rPr>
            <w:rFonts w:eastAsia="Calibri" w:cs="Calibri"/>
            <w:sz w:val="22"/>
            <w:szCs w:val="22"/>
            <w:lang w:val="es-ES_tradnl" w:eastAsia="ar-SA"/>
          </w:rPr>
          <w:t>https://drive.google.com/open?id=1x6z9G1cTDyKZ6c_mgWd3s-fi9PhSjZCb</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Repertorio: </w:t>
      </w:r>
      <w:hyperlink r:id="rId15" w:history="1">
        <w:r w:rsidRPr="002C3F0F">
          <w:rPr>
            <w:rFonts w:eastAsia="Calibri" w:cs="Calibri"/>
            <w:sz w:val="22"/>
            <w:szCs w:val="22"/>
            <w:lang w:val="es-ES_tradnl" w:eastAsia="ar-SA"/>
          </w:rPr>
          <w:t>https://drive.google.com/open?id=1UAqbrZhxj_e__y5UPYB-c5qO63gvlnQ5</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Formulario de inscripción: </w:t>
      </w:r>
      <w:hyperlink r:id="rId16" w:history="1">
        <w:r w:rsidRPr="002C3F0F">
          <w:rPr>
            <w:rFonts w:eastAsia="Calibri" w:cs="Calibri"/>
            <w:sz w:val="22"/>
            <w:szCs w:val="22"/>
            <w:lang w:val="es-ES_tradnl" w:eastAsia="ar-SA"/>
          </w:rPr>
          <w:t>https://drive.google.com/open?id=1--2cZHzbJsCaJu75aFnimOGQWVO43MdB</w:t>
        </w:r>
      </w:hyperlink>
      <w:r w:rsidRPr="002C3F0F">
        <w:rPr>
          <w:rFonts w:ascii="Century Gothic" w:eastAsia="Calibri" w:hAnsi="Century Gothic" w:cs="Calibri"/>
          <w:sz w:val="22"/>
          <w:szCs w:val="22"/>
          <w:lang w:val="es-ES_tradnl" w:eastAsia="ar-SA"/>
        </w:rPr>
        <w:t xml:space="preserve"> </w:t>
      </w:r>
    </w:p>
    <w:p w:rsidR="00A41377" w:rsidRPr="00A0568C" w:rsidRDefault="00A41377"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t>Información: Secretario de Cultura, José Aguirre Oliva. Celular: 3012525802</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2E6D" w:rsidRDefault="00B22E6D"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22E6D"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F0F">
        <w:rPr>
          <w:rFonts w:ascii="Century Gothic" w:eastAsia="Calibri" w:hAnsi="Century Gothic" w:cs="Calibri"/>
          <w:b/>
          <w:sz w:val="22"/>
          <w:szCs w:val="22"/>
          <w:lang w:val="es-ES_tradnl" w:eastAsia="ar-SA"/>
        </w:rPr>
        <w:t xml:space="preserve">ABIERTA SEGUNDA FASE </w:t>
      </w:r>
      <w:r>
        <w:rPr>
          <w:rFonts w:ascii="Century Gothic" w:eastAsia="Calibri" w:hAnsi="Century Gothic" w:cs="Calibri"/>
          <w:b/>
          <w:sz w:val="22"/>
          <w:szCs w:val="22"/>
          <w:lang w:val="es-ES_tradnl" w:eastAsia="ar-SA"/>
        </w:rPr>
        <w:t xml:space="preserve">DE LA </w:t>
      </w:r>
      <w:r w:rsidRPr="002C3F0F">
        <w:rPr>
          <w:rFonts w:ascii="Century Gothic" w:eastAsia="Calibri" w:hAnsi="Century Gothic" w:cs="Calibri"/>
          <w:b/>
          <w:sz w:val="22"/>
          <w:szCs w:val="22"/>
          <w:lang w:val="es-ES_tradnl" w:eastAsia="ar-SA"/>
        </w:rPr>
        <w:t xml:space="preserve">CONVOCATORIA </w:t>
      </w:r>
      <w:r>
        <w:rPr>
          <w:rFonts w:ascii="Century Gothic" w:eastAsia="Calibri" w:hAnsi="Century Gothic" w:cs="Calibri"/>
          <w:b/>
          <w:sz w:val="22"/>
          <w:szCs w:val="22"/>
          <w:lang w:val="es-ES_tradnl" w:eastAsia="ar-SA"/>
        </w:rPr>
        <w:t xml:space="preserve">DE </w:t>
      </w:r>
      <w:r w:rsidRPr="002C3F0F">
        <w:rPr>
          <w:rFonts w:ascii="Century Gothic" w:eastAsia="Calibri" w:hAnsi="Century Gothic" w:cs="Calibri"/>
          <w:b/>
          <w:sz w:val="22"/>
          <w:szCs w:val="22"/>
          <w:lang w:val="es-ES_tradnl" w:eastAsia="ar-SA"/>
        </w:rPr>
        <w:t>ESTÍMULOS 2019 DEL MINISTERIO DE CULTURA</w:t>
      </w:r>
    </w:p>
    <w:p w:rsidR="002C3F0F" w:rsidRPr="002C3F0F"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350338" cy="245244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vocatoria de Estímulos - II Fase.jpg"/>
                    <pic:cNvPicPr/>
                  </pic:nvPicPr>
                  <pic:blipFill>
                    <a:blip r:embed="rId17">
                      <a:extLst>
                        <a:ext uri="{28A0092B-C50C-407E-A947-70E740481C1C}">
                          <a14:useLocalDpi xmlns:a14="http://schemas.microsoft.com/office/drawing/2010/main" val="0"/>
                        </a:ext>
                      </a:extLst>
                    </a:blip>
                    <a:stretch>
                      <a:fillRect/>
                    </a:stretch>
                  </pic:blipFill>
                  <pic:spPr>
                    <a:xfrm>
                      <a:off x="0" y="0"/>
                      <a:ext cx="5359285" cy="2456541"/>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La Oficina de Asuntos Internacionales de Pasto invitó a la comunidad del municipio para que hagan parte de la Segunda Fase de la Convocatoria de Estímulos 2019 del Ministerio de Cultura y las modalidades por medio de las cuales se otorgan los estímulos como becas, pasantías, reconocimientos y residencias artísticas.</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lastRenderedPageBreak/>
        <w:t>Para esta segunda fase están abiertas 120 convocatorias, con el fin de entregar estímulos en las siguientes áreas: artes visuales, danza, literatura, música, primera infancia, teatro y circo, bibliotecas, cinematografía, comunicaciones, economía naranja, lingüística, patrimonio y proyectos museológicos.</w:t>
      </w:r>
    </w:p>
    <w:p w:rsid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Esta información también puede ser consultada en </w:t>
      </w:r>
      <w:hyperlink r:id="rId18" w:tgtFrame="_blank" w:history="1">
        <w:r w:rsidRPr="002C3F0F">
          <w:rPr>
            <w:rFonts w:ascii="Century Gothic" w:eastAsia="Calibri" w:hAnsi="Century Gothic" w:cs="Calibri"/>
            <w:sz w:val="22"/>
            <w:szCs w:val="22"/>
            <w:lang w:val="es-ES_tradnl" w:eastAsia="ar-SA"/>
          </w:rPr>
          <w:t>www.mincultura.gov.co</w:t>
        </w:r>
      </w:hyperlink>
      <w:r w:rsidRPr="002C3F0F">
        <w:rPr>
          <w:rFonts w:ascii="Century Gothic" w:eastAsia="Calibri" w:hAnsi="Century Gothic" w:cs="Calibri"/>
          <w:sz w:val="22"/>
          <w:szCs w:val="22"/>
          <w:lang w:val="es-ES_tradnl" w:eastAsia="ar-SA"/>
        </w:rPr>
        <w:t> opción Programa Nacional de Estímulos</w:t>
      </w:r>
    </w:p>
    <w:p w:rsid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2C3F0F">
        <w:rPr>
          <w:rFonts w:ascii="Century Gothic" w:hAnsi="Century Gothic" w:cs="Segoe UI"/>
          <w:b/>
          <w:bCs/>
          <w:color w:val="201F1E"/>
          <w:sz w:val="18"/>
          <w:szCs w:val="18"/>
          <w:bdr w:val="none" w:sz="0" w:space="0" w:color="auto" w:frame="1"/>
          <w:shd w:val="clear" w:color="auto" w:fill="FFFFFF"/>
          <w:lang w:val="es-ES_tradnl"/>
        </w:rPr>
        <w:t>Información: Jefa Oficina de Asuntos Internacionales - Karol Eliana Castro Botero. Celular: 3132943022</w:t>
      </w:r>
    </w:p>
    <w:p w:rsidR="002C3F0F" w:rsidRDefault="002C3F0F" w:rsidP="002C3F0F">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F2F6F" w:rsidRPr="00872940" w:rsidRDefault="00BF2F6F" w:rsidP="00627E02">
      <w:pPr>
        <w:rPr>
          <w:rFonts w:ascii="Century Gothic" w:hAnsi="Century Gothic" w:cs="Tahoma"/>
          <w:i/>
          <w:sz w:val="22"/>
          <w:szCs w:val="22"/>
        </w:rPr>
      </w:pPr>
    </w:p>
    <w:p w:rsidR="003C54AB" w:rsidRDefault="003C54AB" w:rsidP="007D7B15">
      <w:pPr>
        <w:ind w:left="360"/>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SE APLAZAN ACTIVIDADES EN EL CENTRO </w:t>
      </w:r>
      <w:r w:rsidR="007D7B15" w:rsidRPr="003C54AB">
        <w:rPr>
          <w:rFonts w:ascii="Century Gothic" w:eastAsia="Calibri" w:hAnsi="Century Gothic" w:cs="Calibri"/>
          <w:b/>
          <w:sz w:val="22"/>
          <w:szCs w:val="22"/>
          <w:lang w:val="es-ES_tradnl" w:eastAsia="ar-SA"/>
        </w:rPr>
        <w:t xml:space="preserve">VIDA </w:t>
      </w:r>
      <w:r w:rsidR="007D7B15">
        <w:rPr>
          <w:rFonts w:ascii="Century Gothic" w:eastAsia="Calibri" w:hAnsi="Century Gothic" w:cs="Calibri"/>
          <w:b/>
          <w:sz w:val="22"/>
          <w:szCs w:val="22"/>
          <w:lang w:val="es-ES_tradnl" w:eastAsia="ar-SA"/>
        </w:rPr>
        <w:t>POR</w:t>
      </w:r>
      <w:r w:rsidRPr="003C54AB">
        <w:rPr>
          <w:rFonts w:ascii="Century Gothic" w:eastAsia="Calibri" w:hAnsi="Century Gothic" w:cs="Calibri"/>
          <w:b/>
          <w:sz w:val="22"/>
          <w:szCs w:val="22"/>
          <w:lang w:val="es-ES_tradnl" w:eastAsia="ar-SA"/>
        </w:rPr>
        <w:t xml:space="preserve"> CAMBIO DE ENTIDAD PAGADORA Y BIOMETRIZACIÓN (REGISTRO DE HUELLAS)</w:t>
      </w:r>
      <w:r w:rsidR="007D7B15">
        <w:rPr>
          <w:rFonts w:ascii="Century Gothic" w:eastAsia="Calibri" w:hAnsi="Century Gothic" w:cs="Calibri"/>
          <w:b/>
          <w:sz w:val="22"/>
          <w:szCs w:val="22"/>
          <w:lang w:val="es-ES_tradnl" w:eastAsia="ar-SA"/>
        </w:rPr>
        <w:t xml:space="preserve"> </w:t>
      </w:r>
      <w:r w:rsidRPr="003C54AB">
        <w:rPr>
          <w:rFonts w:ascii="Century Gothic" w:eastAsia="Calibri" w:hAnsi="Century Gothic" w:cs="Calibri"/>
          <w:b/>
          <w:sz w:val="22"/>
          <w:szCs w:val="22"/>
          <w:lang w:val="es-ES_tradnl" w:eastAsia="ar-SA"/>
        </w:rPr>
        <w:t xml:space="preserve"> </w:t>
      </w:r>
      <w:r w:rsidR="007D7B15">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 xml:space="preserve">NICAMENTE PARA ADULTOS MAYORES QUE </w:t>
      </w:r>
      <w:bookmarkStart w:id="5" w:name="_GoBack"/>
      <w:bookmarkEnd w:id="5"/>
      <w:r w:rsidRPr="003C54AB">
        <w:rPr>
          <w:rFonts w:ascii="Century Gothic" w:eastAsia="Calibri" w:hAnsi="Century Gothic" w:cs="Calibri"/>
          <w:b/>
          <w:sz w:val="22"/>
          <w:szCs w:val="22"/>
          <w:lang w:val="es-ES_tradnl" w:eastAsia="ar-SA"/>
        </w:rPr>
        <w:t>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rPr>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19">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biometrización,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Lo anterior debido al cambio de entidad pagadora, pasando de Efecty Servientrega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Supergiros,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Mijitayo Cra 26 5 Sur antiguo Inurbe),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Para dicha jornada, se requiere a los beneficiarios, presentar cédula original, un número celular de contacto, factura de agua ó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030A46">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Sabado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030A46">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030A46">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BIOMETRIZARÁ Y CANCELARÁ                     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ext 3001 – 1806 o a través de la página de internet de la Alcaldía de Pasto: </w:t>
      </w:r>
      <w:hyperlink r:id="rId20" w:history="1">
        <w:r w:rsidRPr="003C54AB">
          <w:rPr>
            <w:rFonts w:ascii="Century Gothic" w:eastAsia="Calibri" w:hAnsi="Century Gothic" w:cs="Calibri"/>
            <w:sz w:val="22"/>
            <w:szCs w:val="22"/>
            <w:lang w:val="es-ES_tradnl" w:eastAsia="ar-SA"/>
          </w:rPr>
          <w:t>www.pasto.gov.co/ tramites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876E9" w:rsidRDefault="008876E9" w:rsidP="0087294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21">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w:t>
      </w:r>
      <w:r w:rsidRPr="00670D65">
        <w:rPr>
          <w:rFonts w:ascii="Century Gothic" w:eastAsia="Calibri" w:hAnsi="Century Gothic" w:cs="Calibri"/>
          <w:sz w:val="22"/>
          <w:szCs w:val="22"/>
          <w:lang w:val="es-ES_tradnl" w:eastAsia="ar-SA"/>
        </w:rPr>
        <w:lastRenderedPageBreak/>
        <w:t xml:space="preserve">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A5F" w:rsidRDefault="000A1A5F">
      <w:pPr>
        <w:spacing w:after="0" w:line="240" w:lineRule="auto"/>
      </w:pPr>
      <w:r>
        <w:separator/>
      </w:r>
    </w:p>
  </w:endnote>
  <w:endnote w:type="continuationSeparator" w:id="0">
    <w:p w:rsidR="000A1A5F" w:rsidRDefault="000A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E358C0" w:rsidRDefault="0082103F">
        <w:pPr>
          <w:pStyle w:val="Piedepgina"/>
          <w:jc w:val="right"/>
        </w:pPr>
        <w:r>
          <w:fldChar w:fldCharType="begin"/>
        </w:r>
        <w:r w:rsidR="00E358C0">
          <w:instrText>PAGE   \* MERGEFORMAT</w:instrText>
        </w:r>
        <w:r>
          <w:fldChar w:fldCharType="separate"/>
        </w:r>
        <w:r w:rsidR="00627E02" w:rsidRPr="00627E02">
          <w:rPr>
            <w:noProof/>
            <w:lang w:val="es-ES"/>
          </w:rPr>
          <w:t>1</w:t>
        </w:r>
        <w:r>
          <w:fldChar w:fldCharType="end"/>
        </w:r>
      </w:p>
    </w:sdtContent>
  </w:sdt>
  <w:p w:rsidR="00E358C0" w:rsidRDefault="00E35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A5F" w:rsidRDefault="000A1A5F">
      <w:pPr>
        <w:spacing w:after="0" w:line="240" w:lineRule="auto"/>
      </w:pPr>
      <w:r>
        <w:separator/>
      </w:r>
    </w:p>
  </w:footnote>
  <w:footnote w:type="continuationSeparator" w:id="0">
    <w:p w:rsidR="000A1A5F" w:rsidRDefault="000A1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8C0" w:rsidRDefault="003C54AB">
    <w:pPr>
      <w:pStyle w:val="Encabezad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8C0" w:rsidRPr="00895C86" w:rsidRDefault="00E358C0" w:rsidP="008363C6">
                          <w:pPr>
                            <w:spacing w:after="0"/>
                            <w:rPr>
                              <w:rFonts w:cs="Tahoma"/>
                              <w:b/>
                              <w:sz w:val="20"/>
                              <w:szCs w:val="20"/>
                            </w:rPr>
                          </w:pPr>
                          <w:r w:rsidRPr="00895C86">
                            <w:rPr>
                              <w:rFonts w:cs="Tahoma"/>
                              <w:b/>
                              <w:sz w:val="20"/>
                              <w:szCs w:val="20"/>
                            </w:rPr>
                            <w:t xml:space="preserve">Nº </w:t>
                          </w:r>
                          <w:r w:rsidR="0011727D">
                            <w:rPr>
                              <w:rFonts w:cs="Tahoma"/>
                              <w:b/>
                              <w:sz w:val="20"/>
                              <w:szCs w:val="20"/>
                            </w:rPr>
                            <w:t>11</w:t>
                          </w:r>
                          <w:r w:rsidR="002C3D3B">
                            <w:rPr>
                              <w:rFonts w:cs="Tahoma"/>
                              <w:b/>
                              <w:sz w:val="20"/>
                              <w:szCs w:val="20"/>
                            </w:rPr>
                            <w:t>4</w:t>
                          </w:r>
                        </w:p>
                        <w:p w:rsidR="00E358C0" w:rsidRPr="00895C86" w:rsidRDefault="002C3D3B" w:rsidP="008363C6">
                          <w:pPr>
                            <w:spacing w:after="0"/>
                            <w:rPr>
                              <w:b/>
                              <w:sz w:val="20"/>
                              <w:szCs w:val="20"/>
                            </w:rPr>
                          </w:pPr>
                          <w:r>
                            <w:rPr>
                              <w:b/>
                              <w:sz w:val="20"/>
                              <w:szCs w:val="20"/>
                            </w:rPr>
                            <w:t>18</w:t>
                          </w:r>
                          <w:r w:rsidR="00E358C0">
                            <w:rPr>
                              <w:b/>
                              <w:sz w:val="20"/>
                              <w:szCs w:val="20"/>
                            </w:rPr>
                            <w:t>/mayo</w:t>
                          </w:r>
                          <w:r w:rsidR="00E358C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E358C0" w:rsidRPr="00895C86" w:rsidRDefault="00E358C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11727D">
                      <w:rPr>
                        <w:rFonts w:cs="Tahoma"/>
                        <w:b/>
                        <w:sz w:val="20"/>
                        <w:szCs w:val="20"/>
                      </w:rPr>
                      <w:t>11</w:t>
                    </w:r>
                    <w:r w:rsidR="002C3D3B">
                      <w:rPr>
                        <w:rFonts w:cs="Tahoma"/>
                        <w:b/>
                        <w:sz w:val="20"/>
                        <w:szCs w:val="20"/>
                      </w:rPr>
                      <w:t>4</w:t>
                    </w:r>
                  </w:p>
                  <w:p w:rsidR="00E358C0" w:rsidRPr="00895C86" w:rsidRDefault="002C3D3B" w:rsidP="008363C6">
                    <w:pPr>
                      <w:spacing w:after="0"/>
                      <w:rPr>
                        <w:b/>
                        <w:sz w:val="20"/>
                        <w:szCs w:val="20"/>
                      </w:rPr>
                    </w:pPr>
                    <w:r>
                      <w:rPr>
                        <w:b/>
                        <w:sz w:val="20"/>
                        <w:szCs w:val="20"/>
                      </w:rPr>
                      <w:t>18</w:t>
                    </w:r>
                    <w:r w:rsidR="00E358C0">
                      <w:rPr>
                        <w:b/>
                        <w:sz w:val="20"/>
                        <w:szCs w:val="20"/>
                      </w:rPr>
                      <w:t>/mayo</w:t>
                    </w:r>
                    <w:r w:rsidR="00E358C0" w:rsidRPr="00895C86">
                      <w:rPr>
                        <w:b/>
                        <w:sz w:val="20"/>
                        <w:szCs w:val="20"/>
                      </w:rPr>
                      <w:t>/2019</w:t>
                    </w:r>
                  </w:p>
                </w:txbxContent>
              </v:textbox>
            </v:shape>
          </w:pict>
        </mc:Fallback>
      </mc:AlternateContent>
    </w:r>
    <w:r w:rsidR="00E358C0">
      <w:rPr>
        <w:noProof/>
        <w:lang w:val="en-U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342F"/>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1FB5"/>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266DD"/>
    <w:rsid w:val="00627E02"/>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3D7D"/>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3B96"/>
    <w:rsid w:val="007C7289"/>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A60"/>
    <w:rsid w:val="009265B7"/>
    <w:rsid w:val="00926E79"/>
    <w:rsid w:val="0093570E"/>
    <w:rsid w:val="00947603"/>
    <w:rsid w:val="009507D0"/>
    <w:rsid w:val="00953CE2"/>
    <w:rsid w:val="00955A3D"/>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2AA3"/>
    <w:rsid w:val="00C42C0E"/>
    <w:rsid w:val="00C43B3A"/>
    <w:rsid w:val="00C460B3"/>
    <w:rsid w:val="00C50504"/>
    <w:rsid w:val="00C526DF"/>
    <w:rsid w:val="00C527B7"/>
    <w:rsid w:val="00C61562"/>
    <w:rsid w:val="00C6352A"/>
    <w:rsid w:val="00C635BF"/>
    <w:rsid w:val="00C6729F"/>
    <w:rsid w:val="00C711BD"/>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06C53"/>
  <w15:docId w15:val="{DFD7A2F8-78F4-4811-AB6D-2D6ADD89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www.mincultura.gov.co/"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7.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rive.google.com/open?id=1--2cZHzbJsCaJu75aFnimOGQWVO43MdB" TargetMode="External"/><Relationship Id="rId20" Type="http://schemas.openxmlformats.org/officeDocument/2006/relationships/hyperlink" Target="http://www.pasto.gov.co/%20tramites%20y%20servici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truyendopais.presidencia.gov.co/contruyendo-pai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rive.google.com/open?id=1UAqbrZhxj_e__y5UPYB-c5qO63gvlnQ5"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rive.google.com/open?id=1x6z9G1cTDyKZ6c_mgWd3s-fi9PhSjZCb"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2722</Words>
  <Characters>15516</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2019-05-13T00:12:00Z</cp:lastPrinted>
  <dcterms:created xsi:type="dcterms:W3CDTF">2019-05-18T02:44:00Z</dcterms:created>
  <dcterms:modified xsi:type="dcterms:W3CDTF">2019-05-18T02:44:00Z</dcterms:modified>
</cp:coreProperties>
</file>