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2C" w:rsidRDefault="0031672C" w:rsidP="0031672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bookmarkStart w:id="0" w:name="_Hlk5981333"/>
      <w:bookmarkStart w:id="1" w:name="_Hlk5981318"/>
      <w:bookmarkStart w:id="2" w:name="_Hlk4518008"/>
      <w:bookmarkStart w:id="3" w:name="_Hlk970156"/>
      <w:bookmarkStart w:id="4" w:name="_Hlk520907147"/>
      <w:r w:rsidRPr="0031672C">
        <w:rPr>
          <w:rFonts w:ascii="Century Gothic" w:eastAsia="Calibri" w:hAnsi="Century Gothic" w:cs="Calibri"/>
          <w:b/>
          <w:bCs/>
          <w:sz w:val="22"/>
          <w:szCs w:val="22"/>
          <w:lang w:val="es-ES_tradnl" w:eastAsia="ar-SA"/>
        </w:rPr>
        <w:t>ESTE MIÉRCOLES 22 DE MAYO, EL OCAD PACÍFICO APROBARÁ LOS 45 MIL MILLONES PARA EL PROYECTO DE LA NUEVA PLAZA DE EL POTRERILLO</w:t>
      </w:r>
    </w:p>
    <w:p w:rsidR="0031672C" w:rsidRPr="0031672C" w:rsidRDefault="00A118EC" w:rsidP="0031672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r>
        <w:rPr>
          <w:rFonts w:ascii="Century Gothic" w:eastAsia="Calibri" w:hAnsi="Century Gothic" w:cs="Calibri"/>
          <w:b/>
          <w:bCs/>
          <w:noProof/>
          <w:sz w:val="22"/>
          <w:szCs w:val="22"/>
          <w:lang w:val="en-US" w:eastAsia="en-US"/>
        </w:rPr>
        <w:drawing>
          <wp:inline distT="0" distB="0" distL="0" distR="0">
            <wp:extent cx="5570220" cy="377382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trerillo new.png"/>
                    <pic:cNvPicPr/>
                  </pic:nvPicPr>
                  <pic:blipFill>
                    <a:blip r:embed="rId7">
                      <a:extLst>
                        <a:ext uri="{28A0092B-C50C-407E-A947-70E740481C1C}">
                          <a14:useLocalDpi xmlns:a14="http://schemas.microsoft.com/office/drawing/2010/main" val="0"/>
                        </a:ext>
                      </a:extLst>
                    </a:blip>
                    <a:stretch>
                      <a:fillRect/>
                    </a:stretch>
                  </pic:blipFill>
                  <pic:spPr>
                    <a:xfrm>
                      <a:off x="0" y="0"/>
                      <a:ext cx="5593168" cy="3789371"/>
                    </a:xfrm>
                    <a:prstGeom prst="rect">
                      <a:avLst/>
                    </a:prstGeom>
                  </pic:spPr>
                </pic:pic>
              </a:graphicData>
            </a:graphic>
          </wp:inline>
        </w:drawing>
      </w:r>
      <w:bookmarkStart w:id="5" w:name="_GoBack"/>
      <w:bookmarkEnd w:id="5"/>
    </w:p>
    <w:p w:rsidR="009243B7" w:rsidRPr="007D5E25" w:rsidRDefault="009243B7" w:rsidP="007D5E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El alcalde de Pasto, Pedro Vicente Obando Ordóñez, extendió invitación a la ciudadanía y especialmente a los usuarios y clientes de la plaza de mercado El Potrerillo, para que este miércoles 22 de mayo, acompañen la sesión del OCAD Pacífico, en el que se aprobarán los 45 mil millones de pesos, provenientes del Sistema General de Regalías, que sumados a los 10 mil millones aportados por el Gobierno Nacional a través del Contrato Plan y el Municipio, suman los 55 mil millones de pesos, con los que se ejecutará el proyecto de mejoramiento de la plaz</w:t>
      </w:r>
      <w:r w:rsidR="001F25EA" w:rsidRPr="007D5E25">
        <w:rPr>
          <w:rFonts w:ascii="Century Gothic" w:eastAsia="Calibri" w:hAnsi="Century Gothic" w:cs="Calibri"/>
          <w:bCs/>
          <w:sz w:val="22"/>
          <w:szCs w:val="22"/>
          <w:lang w:val="es-ES_tradnl" w:eastAsia="ar-SA"/>
        </w:rPr>
        <w:t>a</w:t>
      </w:r>
      <w:r w:rsidRPr="007D5E25">
        <w:rPr>
          <w:rFonts w:ascii="Century Gothic" w:eastAsia="Calibri" w:hAnsi="Century Gothic" w:cs="Calibri"/>
          <w:bCs/>
          <w:sz w:val="22"/>
          <w:szCs w:val="22"/>
          <w:lang w:val="es-ES_tradnl" w:eastAsia="ar-SA"/>
        </w:rPr>
        <w:t xml:space="preserve"> de mercado El Potrerillo.</w:t>
      </w:r>
    </w:p>
    <w:p w:rsidR="001F25EA" w:rsidRPr="007D5E25" w:rsidRDefault="009243B7" w:rsidP="007D5E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Esta sesión del OCAD Pac</w:t>
      </w:r>
      <w:r w:rsidR="001F25EA" w:rsidRPr="007D5E25">
        <w:rPr>
          <w:rFonts w:ascii="Century Gothic" w:eastAsia="Calibri" w:hAnsi="Century Gothic" w:cs="Calibri"/>
          <w:bCs/>
          <w:sz w:val="22"/>
          <w:szCs w:val="22"/>
          <w:lang w:val="es-ES_tradnl" w:eastAsia="ar-SA"/>
        </w:rPr>
        <w:t>ífico que será</w:t>
      </w:r>
      <w:r w:rsidRPr="007D5E25">
        <w:rPr>
          <w:rFonts w:ascii="Century Gothic" w:eastAsia="Calibri" w:hAnsi="Century Gothic" w:cs="Calibri"/>
          <w:bCs/>
          <w:sz w:val="22"/>
          <w:szCs w:val="22"/>
          <w:lang w:val="es-ES_tradnl" w:eastAsia="ar-SA"/>
        </w:rPr>
        <w:t xml:space="preserve"> presidida por los cuatro gobernadores de la Región Pacífico</w:t>
      </w:r>
      <w:r w:rsidR="001F25EA" w:rsidRPr="007D5E25">
        <w:rPr>
          <w:rFonts w:ascii="Century Gothic" w:eastAsia="Calibri" w:hAnsi="Century Gothic" w:cs="Calibri"/>
          <w:bCs/>
          <w:sz w:val="22"/>
          <w:szCs w:val="22"/>
          <w:lang w:val="es-ES_tradnl" w:eastAsia="ar-SA"/>
        </w:rPr>
        <w:t xml:space="preserve">, Valle del Cauca, Chocó, Cauca y Nariño, se cumplirá en el parqueadero principal, contiguo a la puerta número 1 de la plaza de mercado El Potrerillo, a partir de las 9:30 de la mañana. </w:t>
      </w:r>
    </w:p>
    <w:p w:rsidR="007D5E25" w:rsidRDefault="001F25EA" w:rsidP="007D5E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 xml:space="preserve">El mandatario local indicó que es importante que la ciudadanía participe de esta sesión, porque será en la que se aprobarán los recursos que permitirán </w:t>
      </w:r>
      <w:r w:rsidR="007D5E25" w:rsidRPr="007D5E25">
        <w:rPr>
          <w:rFonts w:ascii="Century Gothic" w:eastAsia="Calibri" w:hAnsi="Century Gothic" w:cs="Calibri"/>
          <w:bCs/>
          <w:sz w:val="22"/>
          <w:szCs w:val="22"/>
          <w:lang w:val="es-ES_tradnl" w:eastAsia="ar-SA"/>
        </w:rPr>
        <w:t>apropiar los recursos para el inicio del proceso licitatorio de uno de los proyectos más esperados por los pastusos. Agradeció al gobernador Camilo Romero y su equipo, por el acompañamiento en la estructuración del proyecto y su defensa en las anteriores sesiones del OCAD, para que finamente este miércoles sea aprobado.</w:t>
      </w:r>
    </w:p>
    <w:p w:rsidR="00AD6639" w:rsidRDefault="00AD6639" w:rsidP="00AD663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7D5E25">
        <w:rPr>
          <w:rFonts w:ascii="Century Gothic" w:eastAsia="Calibri" w:hAnsi="Century Gothic" w:cs="Calibri"/>
          <w:bCs/>
          <w:sz w:val="22"/>
          <w:szCs w:val="22"/>
          <w:lang w:val="es-ES_tradnl" w:eastAsia="ar-SA"/>
        </w:rPr>
        <w:t xml:space="preserve">Así mismo invitó a los medios de comunicación, para que acompañen este importante momento para Pasto y Nariño. “Esperamos que nos acompañen los </w:t>
      </w:r>
      <w:r w:rsidRPr="007D5E25">
        <w:rPr>
          <w:rFonts w:ascii="Century Gothic" w:eastAsia="Calibri" w:hAnsi="Century Gothic" w:cs="Calibri"/>
          <w:bCs/>
          <w:sz w:val="22"/>
          <w:szCs w:val="22"/>
          <w:lang w:val="es-ES_tradnl" w:eastAsia="ar-SA"/>
        </w:rPr>
        <w:lastRenderedPageBreak/>
        <w:t>periodistas locales, para que la ciudadanía conozca esta importante noticia que transformará, lo que hoy conocemos como la plaza de El Potrerillo. Este proyecto mejorará las condiciones de trabajo de muchas familias y también para los clientes”.</w:t>
      </w:r>
    </w:p>
    <w:p w:rsidR="00AD6639" w:rsidRPr="007D5E25" w:rsidRDefault="00AD6639" w:rsidP="007D5E2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Finalmente, el alcalde de Pasto aseguró que además en esta sesión del OCAD Pacífico, se aprobarán también los 6 mil millones de pesos con los que se ejecutará el proyecto para la pavimentación de la vía entre el sector de </w:t>
      </w:r>
      <w:proofErr w:type="spellStart"/>
      <w:r>
        <w:rPr>
          <w:rFonts w:ascii="Century Gothic" w:eastAsia="Calibri" w:hAnsi="Century Gothic" w:cs="Calibri"/>
          <w:bCs/>
          <w:sz w:val="22"/>
          <w:szCs w:val="22"/>
          <w:lang w:val="es-ES_tradnl" w:eastAsia="ar-SA"/>
        </w:rPr>
        <w:t>Canchala</w:t>
      </w:r>
      <w:proofErr w:type="spellEnd"/>
      <w:r>
        <w:rPr>
          <w:rFonts w:ascii="Century Gothic" w:eastAsia="Calibri" w:hAnsi="Century Gothic" w:cs="Calibri"/>
          <w:bCs/>
          <w:sz w:val="22"/>
          <w:szCs w:val="22"/>
          <w:lang w:val="es-ES_tradnl" w:eastAsia="ar-SA"/>
        </w:rPr>
        <w:t xml:space="preserve"> y el parque del corregimiento de </w:t>
      </w:r>
      <w:proofErr w:type="spellStart"/>
      <w:r>
        <w:rPr>
          <w:rFonts w:ascii="Century Gothic" w:eastAsia="Calibri" w:hAnsi="Century Gothic" w:cs="Calibri"/>
          <w:bCs/>
          <w:sz w:val="22"/>
          <w:szCs w:val="22"/>
          <w:lang w:val="es-ES_tradnl" w:eastAsia="ar-SA"/>
        </w:rPr>
        <w:t>Mocondino</w:t>
      </w:r>
      <w:proofErr w:type="spellEnd"/>
      <w:r>
        <w:rPr>
          <w:rFonts w:ascii="Century Gothic" w:eastAsia="Calibri" w:hAnsi="Century Gothic" w:cs="Calibri"/>
          <w:bCs/>
          <w:sz w:val="22"/>
          <w:szCs w:val="22"/>
          <w:lang w:val="es-ES_tradnl" w:eastAsia="ar-SA"/>
        </w:rPr>
        <w:t>, una obra muy esperada por esta comunidad.</w:t>
      </w:r>
    </w:p>
    <w:p w:rsidR="0031672C" w:rsidRDefault="0031672C" w:rsidP="0031672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672C" w:rsidRPr="0031672C" w:rsidRDefault="0031672C" w:rsidP="0031672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F6683D" w:rsidRDefault="00F6683D" w:rsidP="00F6683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MINISTRO DE VIVIENDA, CIUDAD Y TERRITORIO ANUNCIÓ QUE EL </w:t>
      </w:r>
      <w:r w:rsidRPr="00F6683D">
        <w:rPr>
          <w:rFonts w:ascii="Century Gothic" w:eastAsia="Calibri" w:hAnsi="Century Gothic" w:cs="Calibri"/>
          <w:b/>
          <w:sz w:val="22"/>
          <w:szCs w:val="22"/>
          <w:lang w:val="es-ES_tradnl" w:eastAsia="ar-SA"/>
        </w:rPr>
        <w:t>PROGRAMA CASA DIGNA VIDA DIGNA LLEGA</w:t>
      </w:r>
      <w:r>
        <w:rPr>
          <w:rFonts w:ascii="Century Gothic" w:eastAsia="Calibri" w:hAnsi="Century Gothic" w:cs="Calibri"/>
          <w:b/>
          <w:sz w:val="22"/>
          <w:szCs w:val="22"/>
          <w:lang w:val="es-ES_tradnl" w:eastAsia="ar-SA"/>
        </w:rPr>
        <w:t>RÁ</w:t>
      </w:r>
      <w:r w:rsidRPr="00F6683D">
        <w:rPr>
          <w:rFonts w:ascii="Century Gothic" w:eastAsia="Calibri" w:hAnsi="Century Gothic" w:cs="Calibri"/>
          <w:b/>
          <w:sz w:val="22"/>
          <w:szCs w:val="22"/>
          <w:lang w:val="es-ES_tradnl" w:eastAsia="ar-SA"/>
        </w:rPr>
        <w:t xml:space="preserve"> A PASTO</w:t>
      </w:r>
    </w:p>
    <w:p w:rsidR="00F6683D" w:rsidRDefault="0031672C" w:rsidP="00F6683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2773680"/>
            <wp:effectExtent l="0" t="0" r="635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inistro de vivienda en taller.png"/>
                    <pic:cNvPicPr/>
                  </pic:nvPicPr>
                  <pic:blipFill>
                    <a:blip r:embed="rId8">
                      <a:extLst>
                        <a:ext uri="{28A0092B-C50C-407E-A947-70E740481C1C}">
                          <a14:useLocalDpi xmlns:a14="http://schemas.microsoft.com/office/drawing/2010/main" val="0"/>
                        </a:ext>
                      </a:extLst>
                    </a:blip>
                    <a:stretch>
                      <a:fillRect/>
                    </a:stretch>
                  </pic:blipFill>
                  <pic:spPr>
                    <a:xfrm>
                      <a:off x="0" y="0"/>
                      <a:ext cx="5613400" cy="2773680"/>
                    </a:xfrm>
                    <a:prstGeom prst="rect">
                      <a:avLst/>
                    </a:prstGeom>
                  </pic:spPr>
                </pic:pic>
              </a:graphicData>
            </a:graphic>
          </wp:inline>
        </w:drawing>
      </w:r>
    </w:p>
    <w:p w:rsidR="00F6683D" w:rsidRPr="00F6683D" w:rsidRDefault="00F6683D" w:rsidP="00F6683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6683D">
        <w:rPr>
          <w:rFonts w:ascii="Century Gothic" w:eastAsia="Calibri" w:hAnsi="Century Gothic" w:cs="Calibri"/>
          <w:bCs/>
          <w:sz w:val="22"/>
          <w:szCs w:val="22"/>
          <w:lang w:val="es-ES_tradnl" w:eastAsia="ar-SA"/>
        </w:rPr>
        <w:t>El Ministro de Vivienda, Ciudad y Territorio, Jonathan Malagón González anunció en el taller 31 Construyendo País, realizado en la capital nariñense, que el programa Casa Digna Vida Digna llega a Pasto de la mano del Alcalde Pedro Vicente Obando Ord</w:t>
      </w:r>
      <w:r>
        <w:rPr>
          <w:rFonts w:ascii="Century Gothic" w:eastAsia="Calibri" w:hAnsi="Century Gothic" w:cs="Calibri"/>
          <w:bCs/>
          <w:sz w:val="22"/>
          <w:szCs w:val="22"/>
          <w:lang w:val="es-ES_tradnl" w:eastAsia="ar-SA"/>
        </w:rPr>
        <w:t>ó</w:t>
      </w:r>
      <w:r w:rsidRPr="00F6683D">
        <w:rPr>
          <w:rFonts w:ascii="Century Gothic" w:eastAsia="Calibri" w:hAnsi="Century Gothic" w:cs="Calibri"/>
          <w:bCs/>
          <w:sz w:val="22"/>
          <w:szCs w:val="22"/>
          <w:lang w:val="es-ES_tradnl" w:eastAsia="ar-SA"/>
        </w:rPr>
        <w:t>ñez, el cual se ejecutar</w:t>
      </w:r>
      <w:r>
        <w:rPr>
          <w:rFonts w:ascii="Century Gothic" w:eastAsia="Calibri" w:hAnsi="Century Gothic" w:cs="Calibri"/>
          <w:bCs/>
          <w:sz w:val="22"/>
          <w:szCs w:val="22"/>
          <w:lang w:val="es-ES_tradnl" w:eastAsia="ar-SA"/>
        </w:rPr>
        <w:t>á</w:t>
      </w:r>
      <w:r w:rsidRPr="00F6683D">
        <w:rPr>
          <w:rFonts w:ascii="Century Gothic" w:eastAsia="Calibri" w:hAnsi="Century Gothic" w:cs="Calibri"/>
          <w:bCs/>
          <w:sz w:val="22"/>
          <w:szCs w:val="22"/>
          <w:lang w:val="es-ES_tradnl" w:eastAsia="ar-SA"/>
        </w:rPr>
        <w:t xml:space="preserve"> a través del Instituto Municipal de la Reforma Urbana y Vivienda de Pasto, </w:t>
      </w:r>
      <w:proofErr w:type="spellStart"/>
      <w:r w:rsidRPr="00F6683D">
        <w:rPr>
          <w:rFonts w:ascii="Century Gothic" w:eastAsia="Calibri" w:hAnsi="Century Gothic" w:cs="Calibri"/>
          <w:bCs/>
          <w:sz w:val="22"/>
          <w:szCs w:val="22"/>
          <w:lang w:val="es-ES_tradnl" w:eastAsia="ar-SA"/>
        </w:rPr>
        <w:t>Invipasto</w:t>
      </w:r>
      <w:proofErr w:type="spellEnd"/>
      <w:r w:rsidRPr="00F6683D">
        <w:rPr>
          <w:rFonts w:ascii="Century Gothic" w:eastAsia="Calibri" w:hAnsi="Century Gothic" w:cs="Calibri"/>
          <w:bCs/>
          <w:sz w:val="22"/>
          <w:szCs w:val="22"/>
          <w:lang w:val="es-ES_tradnl" w:eastAsia="ar-SA"/>
        </w:rPr>
        <w:t>.</w:t>
      </w:r>
    </w:p>
    <w:p w:rsidR="00F6683D" w:rsidRPr="00F6683D" w:rsidRDefault="00F6683D" w:rsidP="00F6683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6683D">
        <w:rPr>
          <w:rFonts w:ascii="Century Gothic" w:eastAsia="Calibri" w:hAnsi="Century Gothic" w:cs="Calibri"/>
          <w:bCs/>
          <w:sz w:val="22"/>
          <w:szCs w:val="22"/>
          <w:lang w:val="es-ES_tradnl" w:eastAsia="ar-SA"/>
        </w:rPr>
        <w:t xml:space="preserve"> “Este programa que es una realidad en más de 10 municipios del país, llega a Pasto con el apoyo del alcalde Pedro Vicente Obando, con quien suscribiremos un convenio por valor de $3.000 millones de pesos, y en próximos días entregaremos los primeros certificados a los hogares beneficiarios</w:t>
      </w:r>
      <w:r>
        <w:rPr>
          <w:rFonts w:ascii="Century Gothic" w:eastAsia="Calibri" w:hAnsi="Century Gothic" w:cs="Calibri"/>
          <w:bCs/>
          <w:sz w:val="22"/>
          <w:szCs w:val="22"/>
          <w:lang w:val="es-ES_tradnl" w:eastAsia="ar-SA"/>
        </w:rPr>
        <w:t xml:space="preserve">”, indicó el jefe de la cartera nacional. </w:t>
      </w:r>
    </w:p>
    <w:p w:rsidR="00F6683D" w:rsidRPr="00F6683D" w:rsidRDefault="00F6683D" w:rsidP="00F6683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6683D">
        <w:rPr>
          <w:rFonts w:ascii="Century Gothic" w:eastAsia="Calibri" w:hAnsi="Century Gothic" w:cs="Calibri"/>
          <w:bCs/>
          <w:sz w:val="22"/>
          <w:szCs w:val="22"/>
          <w:lang w:val="es-ES_tradnl" w:eastAsia="ar-SA"/>
        </w:rPr>
        <w:t xml:space="preserve">Casa Digna Vida Digna, se ejecutará en siete barrios de Pasto, cuyas intervenciones se adaptarán a las necesidades particulares de cada hogar para mejorar las </w:t>
      </w:r>
      <w:r w:rsidRPr="00F6683D">
        <w:rPr>
          <w:rFonts w:ascii="Century Gothic" w:eastAsia="Calibri" w:hAnsi="Century Gothic" w:cs="Calibri"/>
          <w:bCs/>
          <w:sz w:val="22"/>
          <w:szCs w:val="22"/>
          <w:lang w:val="es-ES_tradnl" w:eastAsia="ar-SA"/>
        </w:rPr>
        <w:lastRenderedPageBreak/>
        <w:t xml:space="preserve">condiciones de </w:t>
      </w:r>
      <w:r>
        <w:rPr>
          <w:rFonts w:ascii="Century Gothic" w:eastAsia="Calibri" w:hAnsi="Century Gothic" w:cs="Calibri"/>
          <w:bCs/>
          <w:sz w:val="22"/>
          <w:szCs w:val="22"/>
          <w:lang w:val="es-ES_tradnl" w:eastAsia="ar-SA"/>
        </w:rPr>
        <w:t>vivienda</w:t>
      </w:r>
      <w:r w:rsidRPr="00F6683D">
        <w:rPr>
          <w:rFonts w:ascii="Century Gothic" w:eastAsia="Calibri" w:hAnsi="Century Gothic" w:cs="Calibri"/>
          <w:bCs/>
          <w:sz w:val="22"/>
          <w:szCs w:val="22"/>
          <w:lang w:val="es-ES_tradnl" w:eastAsia="ar-SA"/>
        </w:rPr>
        <w:t>.   “Pasto es uno de los cuatro municipios del departamento de Nariño que también se beneficiarán con la intervención de infraestructura complementaria que nos ayudará a repotenciar algunos barrios con la construcción de dos parques para el caso de la capital nariñense”</w:t>
      </w:r>
      <w:r>
        <w:rPr>
          <w:rFonts w:ascii="Century Gothic" w:eastAsia="Calibri" w:hAnsi="Century Gothic" w:cs="Calibri"/>
          <w:bCs/>
          <w:sz w:val="22"/>
          <w:szCs w:val="22"/>
          <w:lang w:val="es-ES_tradnl" w:eastAsia="ar-SA"/>
        </w:rPr>
        <w:t xml:space="preserve">, expresó el ministro </w:t>
      </w:r>
      <w:r w:rsidRPr="00F6683D">
        <w:rPr>
          <w:rFonts w:ascii="Century Gothic" w:eastAsia="Calibri" w:hAnsi="Century Gothic" w:cs="Calibri"/>
          <w:bCs/>
          <w:sz w:val="22"/>
          <w:szCs w:val="22"/>
          <w:lang w:val="es-ES_tradnl" w:eastAsia="ar-SA"/>
        </w:rPr>
        <w:t>Jonathan Malagón González</w:t>
      </w:r>
      <w:r>
        <w:rPr>
          <w:rFonts w:ascii="Century Gothic" w:eastAsia="Calibri" w:hAnsi="Century Gothic" w:cs="Calibri"/>
          <w:bCs/>
          <w:sz w:val="22"/>
          <w:szCs w:val="22"/>
          <w:lang w:val="es-ES_tradnl" w:eastAsia="ar-SA"/>
        </w:rPr>
        <w:t>.</w:t>
      </w:r>
    </w:p>
    <w:p w:rsidR="00F6683D" w:rsidRDefault="00F6683D" w:rsidP="00F6683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F6683D">
        <w:rPr>
          <w:rFonts w:ascii="Century Gothic" w:eastAsia="Calibri" w:hAnsi="Century Gothic" w:cs="Calibri"/>
          <w:bCs/>
          <w:sz w:val="22"/>
          <w:szCs w:val="22"/>
          <w:lang w:val="es-ES_tradnl" w:eastAsia="ar-SA"/>
        </w:rPr>
        <w:t>Este programa de mejoramiento de vivienda y barrios lanzado por el Gobierno del Presidente Iván Duque Márquez, que tiene como esencia responder a la imperiosa necesidad de reducir el déficit cualitativo de vivienda que aqueja a miles de hogares en Colombia.</w:t>
      </w:r>
    </w:p>
    <w:p w:rsidR="00F6683D" w:rsidRDefault="00F6683D" w:rsidP="00F6683D">
      <w:pPr>
        <w:jc w:val="both"/>
        <w:rPr>
          <w:rFonts w:ascii="Century Gothic" w:eastAsia="Times New Roman" w:hAnsi="Century Gothic"/>
          <w:b/>
          <w:sz w:val="18"/>
          <w:szCs w:val="18"/>
          <w:lang w:eastAsia="es-CO"/>
        </w:rPr>
      </w:pPr>
      <w:r w:rsidRPr="00F6683D">
        <w:rPr>
          <w:rFonts w:ascii="Century Gothic" w:eastAsia="Times New Roman" w:hAnsi="Century Gothic"/>
          <w:b/>
          <w:sz w:val="18"/>
          <w:szCs w:val="18"/>
          <w:lang w:eastAsia="es-CO"/>
        </w:rPr>
        <w:t xml:space="preserve">Información: Directora </w:t>
      </w:r>
      <w:proofErr w:type="spellStart"/>
      <w:r w:rsidRPr="00F6683D">
        <w:rPr>
          <w:rFonts w:ascii="Century Gothic" w:eastAsia="Times New Roman" w:hAnsi="Century Gothic"/>
          <w:b/>
          <w:sz w:val="18"/>
          <w:szCs w:val="18"/>
          <w:lang w:eastAsia="es-CO"/>
        </w:rPr>
        <w:t>Invipasto</w:t>
      </w:r>
      <w:proofErr w:type="spellEnd"/>
      <w:r w:rsidRPr="00F6683D">
        <w:rPr>
          <w:rFonts w:ascii="Century Gothic" w:eastAsia="Times New Roman" w:hAnsi="Century Gothic"/>
          <w:b/>
          <w:sz w:val="18"/>
          <w:szCs w:val="18"/>
          <w:lang w:eastAsia="es-CO"/>
        </w:rPr>
        <w:t xml:space="preserve"> Liana </w:t>
      </w:r>
      <w:proofErr w:type="spellStart"/>
      <w:r w:rsidRPr="00F6683D">
        <w:rPr>
          <w:rFonts w:ascii="Century Gothic" w:eastAsia="Times New Roman" w:hAnsi="Century Gothic"/>
          <w:b/>
          <w:sz w:val="18"/>
          <w:szCs w:val="18"/>
          <w:lang w:eastAsia="es-CO"/>
        </w:rPr>
        <w:t>Yela</w:t>
      </w:r>
      <w:proofErr w:type="spellEnd"/>
      <w:r w:rsidRPr="00F6683D">
        <w:rPr>
          <w:rFonts w:ascii="Century Gothic" w:eastAsia="Times New Roman" w:hAnsi="Century Gothic"/>
          <w:b/>
          <w:sz w:val="18"/>
          <w:szCs w:val="18"/>
          <w:lang w:eastAsia="es-CO"/>
        </w:rPr>
        <w:t xml:space="preserve"> Guerrero. Celular: 3176384714</w:t>
      </w:r>
    </w:p>
    <w:p w:rsidR="00F6683D" w:rsidRDefault="00F6683D" w:rsidP="00F6683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672C" w:rsidRDefault="0031672C" w:rsidP="00F6683D">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312B0E" w:rsidRDefault="00C4042C" w:rsidP="00312B0E">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924">
        <w:rPr>
          <w:rFonts w:ascii="Century Gothic" w:eastAsia="Calibri" w:hAnsi="Century Gothic" w:cs="Calibri"/>
          <w:b/>
          <w:sz w:val="22"/>
          <w:szCs w:val="22"/>
          <w:lang w:val="es-ES_tradnl" w:eastAsia="ar-SA"/>
        </w:rPr>
        <w:t xml:space="preserve">ALCALDÍA DE PASTO INICIARÁ OPERATIVOS PARA ERRADICAR LA MENDICIDAD Y EXPLOTACIÓN INFANTIL </w:t>
      </w:r>
      <w:r w:rsidR="00782D25" w:rsidRPr="00B31924">
        <w:rPr>
          <w:rFonts w:ascii="Century Gothic" w:eastAsia="Calibri" w:hAnsi="Century Gothic" w:cs="Calibri"/>
          <w:b/>
          <w:sz w:val="22"/>
          <w:szCs w:val="22"/>
          <w:lang w:val="es-ES_tradnl" w:eastAsia="ar-SA"/>
        </w:rPr>
        <w:t xml:space="preserve">DE POBLACIÓN VENEZOLANA </w:t>
      </w:r>
    </w:p>
    <w:p w:rsidR="00C4042C" w:rsidRPr="00C4042C" w:rsidRDefault="00C4042C" w:rsidP="00C4042C">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065929"/>
            <wp:effectExtent l="0" t="0" r="635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rradicación trabajo infantil.JPG"/>
                    <pic:cNvPicPr/>
                  </pic:nvPicPr>
                  <pic:blipFill rotWithShape="1">
                    <a:blip r:embed="rId9" cstate="print">
                      <a:extLst>
                        <a:ext uri="{28A0092B-C50C-407E-A947-70E740481C1C}">
                          <a14:useLocalDpi xmlns:a14="http://schemas.microsoft.com/office/drawing/2010/main" val="0"/>
                        </a:ext>
                      </a:extLst>
                    </a:blip>
                    <a:srcRect b="18068"/>
                    <a:stretch/>
                  </pic:blipFill>
                  <pic:spPr bwMode="auto">
                    <a:xfrm>
                      <a:off x="0" y="0"/>
                      <a:ext cx="5613400" cy="3065929"/>
                    </a:xfrm>
                    <a:prstGeom prst="rect">
                      <a:avLst/>
                    </a:prstGeom>
                    <a:ln>
                      <a:noFill/>
                    </a:ln>
                    <a:extLst>
                      <a:ext uri="{53640926-AAD7-44D8-BBD7-CCE9431645EC}">
                        <a14:shadowObscured xmlns:a14="http://schemas.microsoft.com/office/drawing/2010/main"/>
                      </a:ext>
                    </a:extLst>
                  </pic:spPr>
                </pic:pic>
              </a:graphicData>
            </a:graphic>
          </wp:inline>
        </w:drawing>
      </w:r>
    </w:p>
    <w:p w:rsidR="0023229B" w:rsidRDefault="0023229B" w:rsidP="005C3D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3229B">
        <w:rPr>
          <w:rFonts w:ascii="Century Gothic" w:eastAsia="Calibri" w:hAnsi="Century Gothic" w:cs="Calibri"/>
          <w:sz w:val="22"/>
          <w:szCs w:val="22"/>
          <w:lang w:val="es-ES_tradnl" w:eastAsia="ar-SA"/>
        </w:rPr>
        <w:t xml:space="preserve">Teniendo en cuenta el crecimiento del índice de mendicidad y explotación infantil de población </w:t>
      </w:r>
      <w:proofErr w:type="gramStart"/>
      <w:r w:rsidRPr="0023229B">
        <w:rPr>
          <w:rFonts w:ascii="Century Gothic" w:eastAsia="Calibri" w:hAnsi="Century Gothic" w:cs="Calibri"/>
          <w:sz w:val="22"/>
          <w:szCs w:val="22"/>
          <w:lang w:val="es-ES_tradnl" w:eastAsia="ar-SA"/>
        </w:rPr>
        <w:t>Venezolana</w:t>
      </w:r>
      <w:proofErr w:type="gramEnd"/>
      <w:r w:rsidRPr="0023229B">
        <w:rPr>
          <w:rFonts w:ascii="Century Gothic" w:eastAsia="Calibri" w:hAnsi="Century Gothic" w:cs="Calibri"/>
          <w:sz w:val="22"/>
          <w:szCs w:val="22"/>
          <w:lang w:val="es-ES_tradnl" w:eastAsia="ar-SA"/>
        </w:rPr>
        <w:t xml:space="preserve"> en Pasto donde es común ver a padres de familia con sus hijos en paraderos y calles de la ciudad pidiendo monedas, acción que es considerada ilegal y vulnera los derechos de los menores, la Administración Municipal a través de la Secretaria de Gobierno comenzará con los operativos para erradicar esta actividad practicada en gran porcentaje por migrantes venezolanos.   </w:t>
      </w:r>
    </w:p>
    <w:p w:rsidR="005C3D89" w:rsidRDefault="0023229B" w:rsidP="005C3D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 xml:space="preserve"> </w:t>
      </w:r>
      <w:r w:rsidR="005C3D89" w:rsidRPr="005C3D89">
        <w:rPr>
          <w:rFonts w:ascii="Century Gothic" w:eastAsia="Calibri" w:hAnsi="Century Gothic" w:cs="Calibri"/>
          <w:sz w:val="22"/>
          <w:szCs w:val="22"/>
          <w:lang w:val="es-ES_tradnl" w:eastAsia="ar-SA"/>
        </w:rPr>
        <w:t>“Ya se han adelantado más de 50 operativos de sensibilización y nos damos cuenta de que es el momento de tomar medidas contundentes frente al tema</w:t>
      </w:r>
      <w:r w:rsidR="005C3D89">
        <w:rPr>
          <w:rFonts w:ascii="Century Gothic" w:eastAsia="Calibri" w:hAnsi="Century Gothic" w:cs="Calibri"/>
          <w:sz w:val="22"/>
          <w:szCs w:val="22"/>
          <w:lang w:val="es-ES_tradnl" w:eastAsia="ar-SA"/>
        </w:rPr>
        <w:t xml:space="preserve"> por </w:t>
      </w:r>
      <w:r w:rsidR="005C3D89">
        <w:rPr>
          <w:rFonts w:ascii="Century Gothic" w:eastAsia="Calibri" w:hAnsi="Century Gothic" w:cs="Calibri"/>
          <w:sz w:val="22"/>
          <w:szCs w:val="22"/>
          <w:lang w:val="es-ES_tradnl" w:eastAsia="ar-SA"/>
        </w:rPr>
        <w:lastRenderedPageBreak/>
        <w:t>eso</w:t>
      </w:r>
      <w:r w:rsidR="005C3D89" w:rsidRPr="005C3D89">
        <w:rPr>
          <w:rFonts w:ascii="Century Gothic" w:eastAsia="Calibri" w:hAnsi="Century Gothic" w:cs="Calibri"/>
          <w:sz w:val="22"/>
          <w:szCs w:val="22"/>
          <w:lang w:val="es-ES_tradnl" w:eastAsia="ar-SA"/>
        </w:rPr>
        <w:t xml:space="preserve"> iniciaremos con operativos donde se rescate</w:t>
      </w:r>
      <w:r w:rsidR="005C3D89">
        <w:rPr>
          <w:rFonts w:ascii="Century Gothic" w:eastAsia="Calibri" w:hAnsi="Century Gothic" w:cs="Calibri"/>
          <w:sz w:val="22"/>
          <w:szCs w:val="22"/>
          <w:lang w:val="es-ES_tradnl" w:eastAsia="ar-SA"/>
        </w:rPr>
        <w:t xml:space="preserve"> a los </w:t>
      </w:r>
      <w:r w:rsidR="005C3D89" w:rsidRPr="005C3D89">
        <w:rPr>
          <w:rFonts w:ascii="Century Gothic" w:eastAsia="Calibri" w:hAnsi="Century Gothic" w:cs="Calibri"/>
          <w:sz w:val="22"/>
          <w:szCs w:val="22"/>
          <w:lang w:val="es-ES_tradnl" w:eastAsia="ar-SA"/>
        </w:rPr>
        <w:t>menores</w:t>
      </w:r>
      <w:r w:rsidR="005C3D89">
        <w:rPr>
          <w:rFonts w:ascii="Century Gothic" w:eastAsia="Calibri" w:hAnsi="Century Gothic" w:cs="Calibri"/>
          <w:sz w:val="22"/>
          <w:szCs w:val="22"/>
          <w:lang w:val="es-ES_tradnl" w:eastAsia="ar-SA"/>
        </w:rPr>
        <w:t xml:space="preserve"> de edad</w:t>
      </w:r>
      <w:r w:rsidR="005C3D89" w:rsidRPr="005C3D89">
        <w:rPr>
          <w:rFonts w:ascii="Century Gothic" w:eastAsia="Calibri" w:hAnsi="Century Gothic" w:cs="Calibri"/>
          <w:sz w:val="22"/>
          <w:szCs w:val="22"/>
          <w:lang w:val="es-ES_tradnl" w:eastAsia="ar-SA"/>
        </w:rPr>
        <w:t xml:space="preserve"> que están siendo utilizados para estas prácticas ilegales de trabajo y mendicidad infantil”</w:t>
      </w:r>
      <w:r w:rsidR="005C3D89">
        <w:rPr>
          <w:rFonts w:ascii="Century Gothic" w:eastAsia="Calibri" w:hAnsi="Century Gothic" w:cs="Calibri"/>
          <w:sz w:val="22"/>
          <w:szCs w:val="22"/>
          <w:lang w:val="es-ES_tradnl" w:eastAsia="ar-SA"/>
        </w:rPr>
        <w:t>, indicó la secretaría de Gobierno</w:t>
      </w:r>
      <w:r w:rsidR="005C3D89" w:rsidRPr="005C3D89">
        <w:rPr>
          <w:rFonts w:ascii="Century Gothic" w:eastAsia="Calibri" w:hAnsi="Century Gothic" w:cs="Calibri"/>
          <w:sz w:val="22"/>
          <w:szCs w:val="22"/>
          <w:lang w:val="es-ES_tradnl" w:eastAsia="ar-SA"/>
        </w:rPr>
        <w:t xml:space="preserve"> Carolina Rueda</w:t>
      </w:r>
      <w:r w:rsidR="005C3D89">
        <w:rPr>
          <w:rFonts w:ascii="Century Gothic" w:eastAsia="Calibri" w:hAnsi="Century Gothic" w:cs="Calibri"/>
          <w:sz w:val="22"/>
          <w:szCs w:val="22"/>
          <w:lang w:val="es-ES_tradnl" w:eastAsia="ar-SA"/>
        </w:rPr>
        <w:t>.</w:t>
      </w:r>
    </w:p>
    <w:p w:rsidR="00C4042C" w:rsidRDefault="005C3D89" w:rsidP="005C3D8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 xml:space="preserve">Por su parte el </w:t>
      </w:r>
      <w:r>
        <w:rPr>
          <w:rFonts w:ascii="Century Gothic" w:eastAsia="Calibri" w:hAnsi="Century Gothic" w:cs="Calibri"/>
          <w:sz w:val="22"/>
          <w:szCs w:val="22"/>
          <w:lang w:val="es-ES_tradnl" w:eastAsia="ar-SA"/>
        </w:rPr>
        <w:t xml:space="preserve">comandante del Distrito de Policía Pasto, capitán </w:t>
      </w:r>
      <w:proofErr w:type="spellStart"/>
      <w:r w:rsidRPr="005C3D89">
        <w:rPr>
          <w:rFonts w:ascii="Century Gothic" w:eastAsia="Calibri" w:hAnsi="Century Gothic" w:cs="Calibri"/>
          <w:sz w:val="22"/>
          <w:szCs w:val="22"/>
          <w:lang w:val="es-ES_tradnl" w:eastAsia="ar-SA"/>
        </w:rPr>
        <w:t>Jhon</w:t>
      </w:r>
      <w:proofErr w:type="spellEnd"/>
      <w:r w:rsidRPr="005C3D89">
        <w:rPr>
          <w:rFonts w:ascii="Century Gothic" w:eastAsia="Calibri" w:hAnsi="Century Gothic" w:cs="Calibri"/>
          <w:sz w:val="22"/>
          <w:szCs w:val="22"/>
          <w:lang w:val="es-ES_tradnl" w:eastAsia="ar-SA"/>
        </w:rPr>
        <w:t xml:space="preserve"> Moncayo Mora, recordó a la ciudadanía </w:t>
      </w:r>
      <w:r w:rsidR="00C4042C" w:rsidRPr="005C3D89">
        <w:rPr>
          <w:rFonts w:ascii="Century Gothic" w:eastAsia="Calibri" w:hAnsi="Century Gothic" w:cs="Calibri"/>
          <w:sz w:val="22"/>
          <w:szCs w:val="22"/>
          <w:lang w:val="es-ES_tradnl" w:eastAsia="ar-SA"/>
        </w:rPr>
        <w:t>las consecuencias</w:t>
      </w:r>
      <w:r w:rsidRPr="005C3D89">
        <w:rPr>
          <w:rFonts w:ascii="Century Gothic" w:eastAsia="Calibri" w:hAnsi="Century Gothic" w:cs="Calibri"/>
          <w:sz w:val="22"/>
          <w:szCs w:val="22"/>
          <w:lang w:val="es-ES_tradnl" w:eastAsia="ar-SA"/>
        </w:rPr>
        <w:t xml:space="preserve"> de no cumplir con la Ley 1098 de </w:t>
      </w:r>
      <w:r w:rsidR="00C4042C" w:rsidRPr="005C3D89">
        <w:rPr>
          <w:rFonts w:ascii="Century Gothic" w:eastAsia="Calibri" w:hAnsi="Century Gothic" w:cs="Calibri"/>
          <w:sz w:val="22"/>
          <w:szCs w:val="22"/>
          <w:lang w:val="es-ES_tradnl" w:eastAsia="ar-SA"/>
        </w:rPr>
        <w:t>2006</w:t>
      </w:r>
      <w:r w:rsidR="00C4042C">
        <w:rPr>
          <w:rFonts w:ascii="Century Gothic" w:eastAsia="Calibri" w:hAnsi="Century Gothic" w:cs="Calibri"/>
          <w:sz w:val="22"/>
          <w:szCs w:val="22"/>
          <w:lang w:val="es-ES_tradnl" w:eastAsia="ar-SA"/>
        </w:rPr>
        <w:t xml:space="preserve">, </w:t>
      </w:r>
      <w:r w:rsidR="00C4042C" w:rsidRPr="005C3D89">
        <w:rPr>
          <w:rFonts w:ascii="Century Gothic" w:eastAsia="Calibri" w:hAnsi="Century Gothic" w:cs="Calibri"/>
          <w:sz w:val="22"/>
          <w:szCs w:val="22"/>
          <w:lang w:val="es-ES_tradnl" w:eastAsia="ar-SA"/>
        </w:rPr>
        <w:t>Código</w:t>
      </w:r>
      <w:r w:rsidRPr="005C3D89">
        <w:rPr>
          <w:rFonts w:ascii="Century Gothic" w:eastAsia="Calibri" w:hAnsi="Century Gothic" w:cs="Calibri"/>
          <w:sz w:val="22"/>
          <w:szCs w:val="22"/>
          <w:lang w:val="es-ES_tradnl" w:eastAsia="ar-SA"/>
        </w:rPr>
        <w:t xml:space="preserve"> de la Infancia y la Adolescencia</w:t>
      </w:r>
      <w:r w:rsidR="00C4042C">
        <w:rPr>
          <w:rFonts w:ascii="Century Gothic" w:eastAsia="Calibri" w:hAnsi="Century Gothic" w:cs="Calibri"/>
          <w:sz w:val="22"/>
          <w:szCs w:val="22"/>
          <w:lang w:val="es-ES_tradnl" w:eastAsia="ar-SA"/>
        </w:rPr>
        <w:t>,</w:t>
      </w:r>
      <w:r w:rsidRPr="005C3D89">
        <w:rPr>
          <w:rFonts w:ascii="Century Gothic" w:eastAsia="Calibri" w:hAnsi="Century Gothic" w:cs="Calibri"/>
          <w:sz w:val="22"/>
          <w:szCs w:val="22"/>
          <w:lang w:val="es-ES_tradnl" w:eastAsia="ar-SA"/>
        </w:rPr>
        <w:t xml:space="preserve"> donde prohíbe utilizar menores de edad en estas prácticas de mendicidad</w:t>
      </w:r>
      <w:r>
        <w:rPr>
          <w:rFonts w:ascii="Century Gothic" w:eastAsia="Calibri" w:hAnsi="Century Gothic" w:cs="Calibri"/>
          <w:sz w:val="22"/>
          <w:szCs w:val="22"/>
          <w:lang w:val="es-ES_tradnl" w:eastAsia="ar-SA"/>
        </w:rPr>
        <w:t>.</w:t>
      </w:r>
      <w:r w:rsidRPr="005C3D89">
        <w:rPr>
          <w:rFonts w:ascii="Century Gothic" w:eastAsia="Calibri" w:hAnsi="Century Gothic" w:cs="Calibri"/>
          <w:sz w:val="22"/>
          <w:szCs w:val="22"/>
          <w:lang w:val="es-ES_tradnl" w:eastAsia="ar-SA"/>
        </w:rPr>
        <w:t xml:space="preserve"> “El Instituto de Bienestar Familiar puede llegar a retirar el infante de</w:t>
      </w:r>
      <w:r w:rsidR="00C4042C">
        <w:rPr>
          <w:rFonts w:ascii="Century Gothic" w:eastAsia="Calibri" w:hAnsi="Century Gothic" w:cs="Calibri"/>
          <w:sz w:val="22"/>
          <w:szCs w:val="22"/>
          <w:lang w:val="es-ES_tradnl" w:eastAsia="ar-SA"/>
        </w:rPr>
        <w:t>l</w:t>
      </w:r>
      <w:r w:rsidRPr="005C3D89">
        <w:rPr>
          <w:rFonts w:ascii="Century Gothic" w:eastAsia="Calibri" w:hAnsi="Century Gothic" w:cs="Calibri"/>
          <w:sz w:val="22"/>
          <w:szCs w:val="22"/>
          <w:lang w:val="es-ES_tradnl" w:eastAsia="ar-SA"/>
        </w:rPr>
        <w:t xml:space="preserve"> hogar donde se </w:t>
      </w:r>
      <w:r w:rsidR="00C4042C" w:rsidRPr="005C3D89">
        <w:rPr>
          <w:rFonts w:ascii="Century Gothic" w:eastAsia="Calibri" w:hAnsi="Century Gothic" w:cs="Calibri"/>
          <w:sz w:val="22"/>
          <w:szCs w:val="22"/>
          <w:lang w:val="es-ES_tradnl" w:eastAsia="ar-SA"/>
        </w:rPr>
        <w:t>está</w:t>
      </w:r>
      <w:r w:rsidRPr="005C3D89">
        <w:rPr>
          <w:rFonts w:ascii="Century Gothic" w:eastAsia="Calibri" w:hAnsi="Century Gothic" w:cs="Calibri"/>
          <w:sz w:val="22"/>
          <w:szCs w:val="22"/>
          <w:lang w:val="es-ES_tradnl" w:eastAsia="ar-SA"/>
        </w:rPr>
        <w:t xml:space="preserve"> realizando esta actividad e incluso puede llevar a una medida privativa de la libertad a las personas que instrumentalizan a los niños para obtener beneficios económicos como lo estamos evidenciando”</w:t>
      </w:r>
      <w:r w:rsidR="00C4042C">
        <w:rPr>
          <w:rFonts w:ascii="Century Gothic" w:eastAsia="Calibri" w:hAnsi="Century Gothic" w:cs="Calibri"/>
          <w:sz w:val="22"/>
          <w:szCs w:val="22"/>
          <w:lang w:val="es-ES_tradnl" w:eastAsia="ar-SA"/>
        </w:rPr>
        <w:t xml:space="preserve">, sostuvo el oficial. </w:t>
      </w:r>
    </w:p>
    <w:p w:rsidR="00F6683D" w:rsidRDefault="00C4042C" w:rsidP="00C4042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Cabe</w:t>
      </w:r>
      <w:r w:rsidR="005C3D89" w:rsidRPr="005C3D89">
        <w:rPr>
          <w:rFonts w:ascii="Century Gothic" w:eastAsia="Calibri" w:hAnsi="Century Gothic" w:cs="Calibri"/>
          <w:sz w:val="22"/>
          <w:szCs w:val="22"/>
          <w:lang w:val="es-ES_tradnl" w:eastAsia="ar-SA"/>
        </w:rPr>
        <w:t xml:space="preserve"> resaltar que esta actividad </w:t>
      </w:r>
      <w:r>
        <w:rPr>
          <w:rFonts w:ascii="Century Gothic" w:eastAsia="Calibri" w:hAnsi="Century Gothic" w:cs="Calibri"/>
          <w:sz w:val="22"/>
          <w:szCs w:val="22"/>
          <w:lang w:val="es-ES_tradnl" w:eastAsia="ar-SA"/>
        </w:rPr>
        <w:t xml:space="preserve">ilegal </w:t>
      </w:r>
      <w:r w:rsidR="005C3D89" w:rsidRPr="005C3D89">
        <w:rPr>
          <w:rFonts w:ascii="Century Gothic" w:eastAsia="Calibri" w:hAnsi="Century Gothic" w:cs="Calibri"/>
          <w:sz w:val="22"/>
          <w:szCs w:val="22"/>
          <w:lang w:val="es-ES_tradnl" w:eastAsia="ar-SA"/>
        </w:rPr>
        <w:t xml:space="preserve">es realizada por </w:t>
      </w:r>
      <w:r>
        <w:rPr>
          <w:rFonts w:ascii="Century Gothic" w:eastAsia="Calibri" w:hAnsi="Century Gothic" w:cs="Calibri"/>
          <w:sz w:val="22"/>
          <w:szCs w:val="22"/>
          <w:lang w:val="es-ES_tradnl" w:eastAsia="ar-SA"/>
        </w:rPr>
        <w:t>m</w:t>
      </w:r>
      <w:r w:rsidR="005C3D89" w:rsidRPr="005C3D89">
        <w:rPr>
          <w:rFonts w:ascii="Century Gothic" w:eastAsia="Calibri" w:hAnsi="Century Gothic" w:cs="Calibri"/>
          <w:sz w:val="22"/>
          <w:szCs w:val="22"/>
          <w:lang w:val="es-ES_tradnl" w:eastAsia="ar-SA"/>
        </w:rPr>
        <w:t>igrantes de tr</w:t>
      </w:r>
      <w:r>
        <w:rPr>
          <w:rFonts w:ascii="Century Gothic" w:eastAsia="Calibri" w:hAnsi="Century Gothic" w:cs="Calibri"/>
          <w:sz w:val="22"/>
          <w:szCs w:val="22"/>
          <w:lang w:val="es-ES_tradnl" w:eastAsia="ar-SA"/>
        </w:rPr>
        <w:t>á</w:t>
      </w:r>
      <w:r w:rsidR="005C3D89" w:rsidRPr="005C3D89">
        <w:rPr>
          <w:rFonts w:ascii="Century Gothic" w:eastAsia="Calibri" w:hAnsi="Century Gothic" w:cs="Calibri"/>
          <w:sz w:val="22"/>
          <w:szCs w:val="22"/>
          <w:lang w:val="es-ES_tradnl" w:eastAsia="ar-SA"/>
        </w:rPr>
        <w:t xml:space="preserve">nsito, es decir, extranjeros que están de paso y no se radican en la ciudad, por lo que es </w:t>
      </w:r>
      <w:r w:rsidRPr="005C3D89">
        <w:rPr>
          <w:rFonts w:ascii="Century Gothic" w:eastAsia="Calibri" w:hAnsi="Century Gothic" w:cs="Calibri"/>
          <w:sz w:val="22"/>
          <w:szCs w:val="22"/>
          <w:lang w:val="es-ES_tradnl" w:eastAsia="ar-SA"/>
        </w:rPr>
        <w:t>difícil identificar y</w:t>
      </w:r>
      <w:r w:rsidR="005C3D89" w:rsidRPr="005C3D89">
        <w:rPr>
          <w:rFonts w:ascii="Century Gothic" w:eastAsia="Calibri" w:hAnsi="Century Gothic" w:cs="Calibri"/>
          <w:sz w:val="22"/>
          <w:szCs w:val="22"/>
          <w:lang w:val="es-ES_tradnl" w:eastAsia="ar-SA"/>
        </w:rPr>
        <w:t xml:space="preserve"> tomar medidas, sin </w:t>
      </w:r>
      <w:r w:rsidR="0023229B" w:rsidRPr="005C3D89">
        <w:rPr>
          <w:rFonts w:ascii="Century Gothic" w:eastAsia="Calibri" w:hAnsi="Century Gothic" w:cs="Calibri"/>
          <w:sz w:val="22"/>
          <w:szCs w:val="22"/>
          <w:lang w:val="es-ES_tradnl" w:eastAsia="ar-SA"/>
        </w:rPr>
        <w:t>embargo,</w:t>
      </w:r>
      <w:r w:rsidR="005C3D89" w:rsidRPr="005C3D89">
        <w:rPr>
          <w:rFonts w:ascii="Century Gothic" w:eastAsia="Calibri" w:hAnsi="Century Gothic" w:cs="Calibri"/>
          <w:sz w:val="22"/>
          <w:szCs w:val="22"/>
          <w:lang w:val="es-ES_tradnl" w:eastAsia="ar-SA"/>
        </w:rPr>
        <w:t xml:space="preserve"> esta operación liderada por la Secretar</w:t>
      </w:r>
      <w:r>
        <w:rPr>
          <w:rFonts w:ascii="Century Gothic" w:eastAsia="Calibri" w:hAnsi="Century Gothic" w:cs="Calibri"/>
          <w:sz w:val="22"/>
          <w:szCs w:val="22"/>
          <w:lang w:val="es-ES_tradnl" w:eastAsia="ar-SA"/>
        </w:rPr>
        <w:t>í</w:t>
      </w:r>
      <w:r w:rsidR="005C3D89" w:rsidRPr="005C3D89">
        <w:rPr>
          <w:rFonts w:ascii="Century Gothic" w:eastAsia="Calibri" w:hAnsi="Century Gothic" w:cs="Calibri"/>
          <w:sz w:val="22"/>
          <w:szCs w:val="22"/>
          <w:lang w:val="es-ES_tradnl" w:eastAsia="ar-SA"/>
        </w:rPr>
        <w:t>a de Gobierno de Pasto en articulación con Policía de Infancia y Adolescencia, el ICBF y Secretar</w:t>
      </w:r>
      <w:r>
        <w:rPr>
          <w:rFonts w:ascii="Century Gothic" w:eastAsia="Calibri" w:hAnsi="Century Gothic" w:cs="Calibri"/>
          <w:sz w:val="22"/>
          <w:szCs w:val="22"/>
          <w:lang w:val="es-ES_tradnl" w:eastAsia="ar-SA"/>
        </w:rPr>
        <w:t>í</w:t>
      </w:r>
      <w:r w:rsidR="005C3D89" w:rsidRPr="005C3D89">
        <w:rPr>
          <w:rFonts w:ascii="Century Gothic" w:eastAsia="Calibri" w:hAnsi="Century Gothic" w:cs="Calibri"/>
          <w:sz w:val="22"/>
          <w:szCs w:val="22"/>
          <w:lang w:val="es-ES_tradnl" w:eastAsia="ar-SA"/>
        </w:rPr>
        <w:t xml:space="preserve">a de Bienestar Social tiene como único objetivo restablecer y </w:t>
      </w:r>
      <w:r w:rsidRPr="005C3D89">
        <w:rPr>
          <w:rFonts w:ascii="Century Gothic" w:eastAsia="Calibri" w:hAnsi="Century Gothic" w:cs="Calibri"/>
          <w:sz w:val="22"/>
          <w:szCs w:val="22"/>
          <w:lang w:val="es-ES_tradnl" w:eastAsia="ar-SA"/>
        </w:rPr>
        <w:t>proteger los</w:t>
      </w:r>
      <w:r w:rsidR="005C3D89" w:rsidRPr="005C3D89">
        <w:rPr>
          <w:rFonts w:ascii="Century Gothic" w:eastAsia="Calibri" w:hAnsi="Century Gothic" w:cs="Calibri"/>
          <w:sz w:val="22"/>
          <w:szCs w:val="22"/>
          <w:lang w:val="es-ES_tradnl" w:eastAsia="ar-SA"/>
        </w:rPr>
        <w:t xml:space="preserve"> derechos de los niños</w:t>
      </w:r>
      <w:r>
        <w:rPr>
          <w:rFonts w:ascii="Century Gothic" w:eastAsia="Calibri" w:hAnsi="Century Gothic" w:cs="Calibri"/>
          <w:sz w:val="22"/>
          <w:szCs w:val="22"/>
          <w:lang w:val="es-ES_tradnl" w:eastAsia="ar-SA"/>
        </w:rPr>
        <w:t>.</w:t>
      </w:r>
    </w:p>
    <w:p w:rsidR="00C4042C" w:rsidRDefault="00C4042C" w:rsidP="00C4042C">
      <w:pPr>
        <w:pStyle w:val="NormalWeb"/>
        <w:shd w:val="clear" w:color="auto" w:fill="FFFFFF"/>
        <w:spacing w:before="0" w:beforeAutospacing="0" w:after="90" w:afterAutospacing="0" w:line="240" w:lineRule="auto"/>
        <w:jc w:val="both"/>
        <w:rPr>
          <w:rStyle w:val="Textoennegrita"/>
          <w:rFonts w:ascii="Century Gothic" w:eastAsia="Calibri" w:hAnsi="Century Gothic" w:cs="Calibri"/>
          <w:b w:val="0"/>
          <w:bCs w:val="0"/>
          <w:sz w:val="22"/>
          <w:szCs w:val="22"/>
          <w:lang w:val="es-ES_tradnl" w:eastAsia="ar-SA"/>
        </w:rPr>
      </w:pPr>
      <w:r>
        <w:rPr>
          <w:rStyle w:val="Textoennegrita"/>
          <w:rFonts w:ascii="Century Gothic" w:eastAsia="Calibri" w:hAnsi="Century Gothic" w:cs="Calibri"/>
          <w:b w:val="0"/>
          <w:bCs w:val="0"/>
          <w:sz w:val="22"/>
          <w:szCs w:val="22"/>
          <w:lang w:val="es-ES_tradnl" w:eastAsia="ar-SA"/>
        </w:rPr>
        <w:t>Las autoridades de Pasto invitaron a la ciudadanía para que no se entregue ayuda monetaria a estas personas, evitando así que se instrumentalice a niños y niñas para ejercer la mendicidad en el municipio.</w:t>
      </w:r>
    </w:p>
    <w:p w:rsidR="00C4042C" w:rsidRDefault="00C4042C" w:rsidP="00C4042C">
      <w:pPr>
        <w:jc w:val="both"/>
        <w:rPr>
          <w:rFonts w:ascii="Century Gothic" w:eastAsia="Times New Roman" w:hAnsi="Century Gothic"/>
          <w:b/>
          <w:sz w:val="18"/>
          <w:szCs w:val="18"/>
          <w:lang w:eastAsia="es-CO"/>
        </w:rPr>
      </w:pPr>
      <w:r w:rsidRPr="00C4042C">
        <w:rPr>
          <w:rFonts w:ascii="Century Gothic" w:eastAsia="Times New Roman" w:hAnsi="Century Gothic"/>
          <w:b/>
          <w:sz w:val="18"/>
          <w:szCs w:val="18"/>
          <w:lang w:eastAsia="es-CO"/>
        </w:rPr>
        <w:t>Información: Secretario de Gobierno Carolina Rueda Noguera. Celular: 3137652534</w:t>
      </w:r>
    </w:p>
    <w:p w:rsidR="00F6683D" w:rsidRDefault="00C4042C" w:rsidP="0031672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672C" w:rsidRPr="0031672C" w:rsidRDefault="0031672C" w:rsidP="0031672C">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B31924" w:rsidRDefault="00B31924"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B31924">
        <w:rPr>
          <w:rFonts w:ascii="Century Gothic" w:eastAsia="Calibri" w:hAnsi="Century Gothic" w:cs="Calibri"/>
          <w:b/>
          <w:sz w:val="22"/>
          <w:szCs w:val="22"/>
          <w:lang w:val="es-ES_tradnl" w:eastAsia="ar-SA"/>
        </w:rPr>
        <w:t>ALCALDÍA DE PASTO Y EMPOPASTO INVITAN A PARTICIPAR DEL SEMINARIO AGUA PARA TODA LA VIDA</w:t>
      </w:r>
    </w:p>
    <w:p w:rsidR="00312B0E" w:rsidRDefault="00312B0E" w:rsidP="00B31924">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3964307" cy="2796540"/>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MPOPAS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96862" cy="2819505"/>
                    </a:xfrm>
                    <a:prstGeom prst="rect">
                      <a:avLst/>
                    </a:prstGeom>
                  </pic:spPr>
                </pic:pic>
              </a:graphicData>
            </a:graphic>
          </wp:inline>
        </w:drawing>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lastRenderedPageBreak/>
        <w:t>La Alcaldía de Pasto informa que la empresa de obras sanitarias de Pasto, Empopasto S.A. E.S.P, celebrará su cumpleaños número 42 este viernes 24 de mayo en las instalaciones de la Cámara de Comercio de Pasto, con un encuentro que integra a los actores representativos tanto nacionales como internacionales, que se desenvuelven en el mundo de los servicios públicos, y a aquellos que están involucrados desde el punto de vista social y ambiental.</w:t>
      </w:r>
    </w:p>
    <w:p w:rsidR="00B31924" w:rsidRP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Este encuentro denominado "</w:t>
      </w:r>
      <w:r w:rsidR="00312B0E" w:rsidRPr="00B31924">
        <w:rPr>
          <w:rFonts w:ascii="Century Gothic" w:eastAsia="Calibri" w:hAnsi="Century Gothic" w:cs="Calibri"/>
          <w:sz w:val="22"/>
          <w:szCs w:val="22"/>
          <w:lang w:val="es-ES_tradnl" w:eastAsia="ar-SA"/>
        </w:rPr>
        <w:t>Agua para toda la vida</w:t>
      </w:r>
      <w:r w:rsidRPr="00B31924">
        <w:rPr>
          <w:rFonts w:ascii="Century Gothic" w:eastAsia="Calibri" w:hAnsi="Century Gothic" w:cs="Calibri"/>
          <w:sz w:val="22"/>
          <w:szCs w:val="22"/>
          <w:lang w:val="es-ES_tradnl" w:eastAsia="ar-SA"/>
        </w:rPr>
        <w:t>" tiene como objetivo el de fomentar espacios que promuevan diálogos y discusiones constructivas, en torno al futuro y a los retos del recurso hídrico.</w:t>
      </w:r>
    </w:p>
    <w:p w:rsidR="00B31924" w:rsidRDefault="00B31924" w:rsidP="00B3192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31924">
        <w:rPr>
          <w:rFonts w:ascii="Century Gothic" w:eastAsia="Calibri" w:hAnsi="Century Gothic" w:cs="Calibri"/>
          <w:sz w:val="22"/>
          <w:szCs w:val="22"/>
          <w:lang w:val="es-ES_tradnl" w:eastAsia="ar-SA"/>
        </w:rPr>
        <w:t>Las inscripciones son totalmente gratuitas y pueden realizarse a través del siguiente enlace: </w:t>
      </w:r>
      <w:hyperlink r:id="rId11" w:tgtFrame="_blank" w:history="1">
        <w:r w:rsidRPr="00B31924">
          <w:rPr>
            <w:rFonts w:ascii="Century Gothic" w:eastAsia="Calibri" w:hAnsi="Century Gothic" w:cs="Calibri"/>
            <w:sz w:val="22"/>
            <w:szCs w:val="22"/>
            <w:lang w:val="es-ES_tradnl" w:eastAsia="ar-SA"/>
          </w:rPr>
          <w:t>www.empopasto.com.co</w:t>
        </w:r>
      </w:hyperlink>
    </w:p>
    <w:p w:rsidR="00312B0E" w:rsidRDefault="00312B0E" w:rsidP="00312B0E">
      <w:pPr>
        <w:jc w:val="both"/>
        <w:rPr>
          <w:rFonts w:ascii="Century Gothic" w:eastAsia="Times New Roman" w:hAnsi="Century Gothic"/>
          <w:b/>
          <w:sz w:val="18"/>
          <w:szCs w:val="18"/>
          <w:lang w:eastAsia="es-CO"/>
        </w:rPr>
      </w:pPr>
      <w:r w:rsidRPr="00312B0E">
        <w:rPr>
          <w:rFonts w:ascii="Century Gothic" w:eastAsia="Times New Roman" w:hAnsi="Century Gothic"/>
          <w:b/>
          <w:sz w:val="18"/>
          <w:szCs w:val="18"/>
          <w:lang w:eastAsia="es-CO"/>
        </w:rPr>
        <w:t>Información: Gerente de EMPOPASTO S.A. E.S.P, Oscar Parra Erazo. Celular: 3225685744</w:t>
      </w:r>
    </w:p>
    <w:p w:rsidR="00312B0E" w:rsidRDefault="00312B0E" w:rsidP="00312B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31924" w:rsidRPr="00C4042C" w:rsidRDefault="00B31924" w:rsidP="00C4042C">
      <w:pPr>
        <w:jc w:val="both"/>
        <w:rPr>
          <w:rFonts w:ascii="Century Gothic" w:eastAsia="Times New Roman" w:hAnsi="Century Gothic"/>
          <w:b/>
          <w:sz w:val="18"/>
          <w:szCs w:val="18"/>
          <w:lang w:eastAsia="es-CO"/>
        </w:rPr>
      </w:pPr>
    </w:p>
    <w:p w:rsidR="007A48C3" w:rsidRDefault="00F6683D" w:rsidP="007A48C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C</w:t>
      </w:r>
      <w:r w:rsidR="007A48C3" w:rsidRPr="007A48C3">
        <w:rPr>
          <w:rFonts w:ascii="Century Gothic" w:eastAsia="Calibri" w:hAnsi="Century Gothic" w:cs="Calibri"/>
          <w:b/>
          <w:sz w:val="22"/>
          <w:szCs w:val="22"/>
          <w:lang w:val="es-ES_tradnl" w:eastAsia="ar-SA"/>
        </w:rPr>
        <w:t xml:space="preserve">ON </w:t>
      </w:r>
      <w:r w:rsidR="007A48C3">
        <w:rPr>
          <w:rFonts w:ascii="Century Gothic" w:eastAsia="Calibri" w:hAnsi="Century Gothic" w:cs="Calibri"/>
          <w:b/>
          <w:sz w:val="22"/>
          <w:szCs w:val="22"/>
          <w:lang w:val="es-ES_tradnl" w:eastAsia="ar-SA"/>
        </w:rPr>
        <w:t>É</w:t>
      </w:r>
      <w:r w:rsidR="007A48C3" w:rsidRPr="007A48C3">
        <w:rPr>
          <w:rFonts w:ascii="Century Gothic" w:eastAsia="Calibri" w:hAnsi="Century Gothic" w:cs="Calibri"/>
          <w:b/>
          <w:sz w:val="22"/>
          <w:szCs w:val="22"/>
          <w:lang w:val="es-ES_tradnl" w:eastAsia="ar-SA"/>
        </w:rPr>
        <w:t>XITO SE CONMEMORÓ EN PASTO EL DÍA MUNDIAL DE LA HIPERTENSIÓN</w:t>
      </w:r>
      <w:r w:rsidR="007A48C3">
        <w:rPr>
          <w:rFonts w:ascii="Century Gothic" w:eastAsia="Calibri" w:hAnsi="Century Gothic" w:cs="Calibri"/>
          <w:b/>
          <w:sz w:val="22"/>
          <w:szCs w:val="22"/>
          <w:lang w:val="es-ES_tradnl" w:eastAsia="ar-SA"/>
        </w:rPr>
        <w:t xml:space="preserve"> </w:t>
      </w:r>
      <w:r w:rsidR="007A48C3" w:rsidRPr="007A48C3">
        <w:rPr>
          <w:rFonts w:ascii="Century Gothic" w:eastAsia="Calibri" w:hAnsi="Century Gothic" w:cs="Calibri"/>
          <w:b/>
          <w:sz w:val="22"/>
          <w:szCs w:val="22"/>
          <w:lang w:val="es-ES_tradnl" w:eastAsia="ar-SA"/>
        </w:rPr>
        <w:t>“CONOCE TUS NÚMEROS”</w:t>
      </w:r>
    </w:p>
    <w:p w:rsidR="007A48C3" w:rsidRDefault="007A48C3" w:rsidP="007A48C3">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262890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IPERTENCIÓN.jpeg"/>
                    <pic:cNvPicPr/>
                  </pic:nvPicPr>
                  <pic:blipFill rotWithShape="1">
                    <a:blip r:embed="rId12">
                      <a:extLst>
                        <a:ext uri="{28A0092B-C50C-407E-A947-70E740481C1C}">
                          <a14:useLocalDpi xmlns:a14="http://schemas.microsoft.com/office/drawing/2010/main" val="0"/>
                        </a:ext>
                      </a:extLst>
                    </a:blip>
                    <a:srcRect t="26195" b="8081"/>
                    <a:stretch/>
                  </pic:blipFill>
                  <pic:spPr bwMode="auto">
                    <a:xfrm>
                      <a:off x="0" y="0"/>
                      <a:ext cx="5613400" cy="2628900"/>
                    </a:xfrm>
                    <a:prstGeom prst="rect">
                      <a:avLst/>
                    </a:prstGeom>
                    <a:ln>
                      <a:noFill/>
                    </a:ln>
                    <a:extLst>
                      <a:ext uri="{53640926-AAD7-44D8-BBD7-CCE9431645EC}">
                        <a14:shadowObscured xmlns:a14="http://schemas.microsoft.com/office/drawing/2010/main"/>
                      </a:ext>
                    </a:extLst>
                  </pic:spPr>
                </pic:pic>
              </a:graphicData>
            </a:graphic>
          </wp:inline>
        </w:drawing>
      </w:r>
    </w:p>
    <w:p w:rsidR="007A48C3" w:rsidRPr="007A48C3" w:rsidRDefault="007A48C3" w:rsidP="007A48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 xml:space="preserve">Cerca de 100 personas </w:t>
      </w:r>
      <w:r>
        <w:rPr>
          <w:rFonts w:ascii="Century Gothic" w:eastAsia="Calibri" w:hAnsi="Century Gothic" w:cs="Calibri"/>
          <w:sz w:val="22"/>
          <w:szCs w:val="22"/>
          <w:lang w:val="es-ES_tradnl" w:eastAsia="ar-SA"/>
        </w:rPr>
        <w:t xml:space="preserve">se unieron a la </w:t>
      </w:r>
      <w:r w:rsidRPr="007A48C3">
        <w:rPr>
          <w:rFonts w:ascii="Century Gothic" w:eastAsia="Calibri" w:hAnsi="Century Gothic" w:cs="Calibri"/>
          <w:sz w:val="22"/>
          <w:szCs w:val="22"/>
          <w:lang w:val="es-ES_tradnl" w:eastAsia="ar-SA"/>
        </w:rPr>
        <w:t>Conmemoración del Día Mundial de la Hipertensión que se llevó a cabo simultáneamente en las instalaciones de La Casa Pilares y el Parque Infantil, en donde se desarrollaron talleres, capacitaciones, tamizajes (mediciones antropométricas como peso, talla e índice de masa corporal), toma de presión arterial, actividades lúdicas y pedagógicas en torno a la prevención de enfermedades cardiovasculares.</w:t>
      </w:r>
    </w:p>
    <w:p w:rsidR="007A48C3" w:rsidRPr="007A48C3" w:rsidRDefault="007A48C3" w:rsidP="007A48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 xml:space="preserve">La jornada que tuvo como objetivo sensibilizar a la comunidad acerca de la importancia del autocuidado para detectar a tiempo los factores de riesgo, contó </w:t>
      </w:r>
      <w:r w:rsidRPr="007A48C3">
        <w:rPr>
          <w:rFonts w:ascii="Century Gothic" w:eastAsia="Calibri" w:hAnsi="Century Gothic" w:cs="Calibri"/>
          <w:sz w:val="22"/>
          <w:szCs w:val="22"/>
          <w:lang w:val="es-ES_tradnl" w:eastAsia="ar-SA"/>
        </w:rPr>
        <w:lastRenderedPageBreak/>
        <w:t>con el acompañamiento de instituciones tales como la Universidad Cooperativa de Colombia, Universidad Mariana, Unicesmag y las secretarías de Cultura y Salud.</w:t>
      </w:r>
    </w:p>
    <w:p w:rsidR="007A48C3" w:rsidRDefault="007A48C3" w:rsidP="007A48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A48C3">
        <w:rPr>
          <w:rFonts w:ascii="Century Gothic" w:eastAsia="Calibri" w:hAnsi="Century Gothic" w:cs="Calibri"/>
          <w:sz w:val="22"/>
          <w:szCs w:val="22"/>
          <w:lang w:val="es-ES_tradnl" w:eastAsia="ar-SA"/>
        </w:rPr>
        <w:t xml:space="preserve">“Lo más importante de todas estas actividades es la participación de la comunidad y la toma de conciencia sobre </w:t>
      </w:r>
      <w:r>
        <w:rPr>
          <w:rFonts w:ascii="Century Gothic" w:eastAsia="Calibri" w:hAnsi="Century Gothic" w:cs="Calibri"/>
          <w:sz w:val="22"/>
          <w:szCs w:val="22"/>
          <w:lang w:val="es-ES_tradnl" w:eastAsia="ar-SA"/>
        </w:rPr>
        <w:t>los riesgos de la</w:t>
      </w:r>
      <w:r w:rsidRPr="007A48C3">
        <w:rPr>
          <w:rFonts w:ascii="Century Gothic" w:eastAsia="Calibri" w:hAnsi="Century Gothic" w:cs="Calibri"/>
          <w:sz w:val="22"/>
          <w:szCs w:val="22"/>
          <w:lang w:val="es-ES_tradnl" w:eastAsia="ar-SA"/>
        </w:rPr>
        <w:t xml:space="preserve"> hipertensión. Invitamos a toda la comunidad del municipio para que haga parte de todas las actividades que se realizan con el fin de mitigar todo tipo de riesgos para la salud de las niños, mujeres, hombres y adultos mayores”, indicó la secretaria de Salud Diana Paola Rosero.</w:t>
      </w:r>
    </w:p>
    <w:p w:rsidR="007A48C3" w:rsidRDefault="007A48C3" w:rsidP="007A48C3">
      <w:pPr>
        <w:jc w:val="both"/>
        <w:rPr>
          <w:rFonts w:ascii="Century Gothic" w:eastAsia="Times New Roman" w:hAnsi="Century Gothic"/>
          <w:b/>
          <w:sz w:val="18"/>
          <w:szCs w:val="18"/>
          <w:lang w:eastAsia="es-CO"/>
        </w:rPr>
      </w:pPr>
      <w:r w:rsidRPr="007A48C3">
        <w:rPr>
          <w:rFonts w:ascii="Century Gothic" w:eastAsia="Times New Roman" w:hAnsi="Century Gothic"/>
          <w:b/>
          <w:sz w:val="18"/>
          <w:szCs w:val="18"/>
          <w:lang w:eastAsia="es-CO"/>
        </w:rPr>
        <w:t>Información: Secretaria de Salud Diana Paola Rosero. Celular: 3116145813</w:t>
      </w:r>
    </w:p>
    <w:p w:rsidR="007A48C3" w:rsidRDefault="007A48C3" w:rsidP="007A48C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569FF" w:rsidRDefault="006569FF" w:rsidP="006A25B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6A25B9" w:rsidRDefault="006A25B9" w:rsidP="006A25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25B9">
        <w:rPr>
          <w:rFonts w:ascii="Century Gothic" w:eastAsia="Calibri" w:hAnsi="Century Gothic" w:cs="Calibri"/>
          <w:b/>
          <w:sz w:val="22"/>
          <w:szCs w:val="22"/>
          <w:lang w:val="es-ES_tradnl" w:eastAsia="ar-SA"/>
        </w:rPr>
        <w:t>CON EXCELENTE MUESTRA ARTÍSTICA, SE RINDIÓ HOMENAJE A LAS MADRES DEL CORREGIMIENTO DE CABRERA</w:t>
      </w:r>
    </w:p>
    <w:p w:rsidR="006A25B9" w:rsidRPr="006A25B9" w:rsidRDefault="006A25B9" w:rsidP="006A25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0289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menaje a las Madres C_Cabrera2.jpeg"/>
                    <pic:cNvPicPr/>
                  </pic:nvPicPr>
                  <pic:blipFill rotWithShape="1">
                    <a:blip r:embed="rId13">
                      <a:extLst>
                        <a:ext uri="{28A0092B-C50C-407E-A947-70E740481C1C}">
                          <a14:useLocalDpi xmlns:a14="http://schemas.microsoft.com/office/drawing/2010/main" val="0"/>
                        </a:ext>
                      </a:extLst>
                    </a:blip>
                    <a:srcRect t="28054"/>
                    <a:stretch/>
                  </pic:blipFill>
                  <pic:spPr bwMode="auto">
                    <a:xfrm>
                      <a:off x="0" y="0"/>
                      <a:ext cx="5613400" cy="3028950"/>
                    </a:xfrm>
                    <a:prstGeom prst="rect">
                      <a:avLst/>
                    </a:prstGeom>
                    <a:ln>
                      <a:noFill/>
                    </a:ln>
                    <a:extLst>
                      <a:ext uri="{53640926-AAD7-44D8-BBD7-CCE9431645EC}">
                        <a14:shadowObscured xmlns:a14="http://schemas.microsoft.com/office/drawing/2010/main"/>
                      </a:ext>
                    </a:extLst>
                  </pic:spPr>
                </pic:pic>
              </a:graphicData>
            </a:graphic>
          </wp:inline>
        </w:drawing>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Con una variada programación artística, la Oficina Corregimental de Cabrera realizó un sentido homenaje a las madres de este sector rural, evento que con el apoyo de la Secretaría de Cultura de la Alcaldía de Pasto.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xml:space="preserve">La jornada se desarrolló en el Salón Cultural de Cabrera y contó con la participación de los grupos de danzas </w:t>
      </w:r>
      <w:proofErr w:type="spellStart"/>
      <w:r w:rsidRPr="006A25B9">
        <w:rPr>
          <w:rFonts w:ascii="Century Gothic" w:eastAsia="Calibri" w:hAnsi="Century Gothic" w:cs="Calibri"/>
          <w:sz w:val="22"/>
          <w:szCs w:val="22"/>
          <w:lang w:val="es-ES_tradnl" w:eastAsia="ar-SA"/>
        </w:rPr>
        <w:t>Kirizay</w:t>
      </w:r>
      <w:proofErr w:type="spellEnd"/>
      <w:r w:rsidRPr="006A25B9">
        <w:rPr>
          <w:rFonts w:ascii="Century Gothic" w:eastAsia="Calibri" w:hAnsi="Century Gothic" w:cs="Calibri"/>
          <w:sz w:val="22"/>
          <w:szCs w:val="22"/>
          <w:lang w:val="es-ES_tradnl" w:eastAsia="ar-SA"/>
        </w:rPr>
        <w:t xml:space="preserve">, la Escuela de Formación Artística de la Secretaría de Cultura Municipal y del Adulto Mayor Divina Pastora, además de la agrupación musical Identidad de Sur y Somos Trío, quienes ofrecieron una serenata para las madres. </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El certamen fue un espacio de encuentro de la comunidad con el arte, que permitió la sana recreación, así lo manifestaron las asistentes a este homenaje quienes manifestaron su agradecimiento al alcalde del Pasto, Pedro Vicente Obando Ordóñez, por su compromiso de mejorar la calidad de vida de los habitantes del sector rural.</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lastRenderedPageBreak/>
        <w:t>La corregidora de Cabrera, Mariela Córdoba, indicó que esta fue una oportunidad de poner en marcha las actividades artísticas en el recién inaugurado Salón Cultural, que hace parte, ahora, de las Red de Salones Culturales del Municipio.</w:t>
      </w:r>
    </w:p>
    <w:p w:rsid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De igual forma el Secretario de Cultura de Pasto, maestro José Aguirre Oliva, se refirió a la importancia de llevar las expresiones del arte y la cultura de los corregimientos a la ciudad y anunció que el próximo fin de semana se dará comienzo a las "Travesías Culturales"; a fin de visibilizar a los artistas y artesanos rurales.</w:t>
      </w:r>
    </w:p>
    <w:p w:rsidR="006A25B9" w:rsidRDefault="006A25B9" w:rsidP="006A25B9">
      <w:pPr>
        <w:jc w:val="both"/>
        <w:rPr>
          <w:rFonts w:ascii="Century Gothic" w:eastAsia="Times New Roman" w:hAnsi="Century Gothic"/>
          <w:b/>
          <w:sz w:val="18"/>
          <w:szCs w:val="18"/>
          <w:lang w:eastAsia="es-CO"/>
        </w:rPr>
      </w:pPr>
      <w:r w:rsidRPr="006A25B9">
        <w:rPr>
          <w:rFonts w:ascii="Century Gothic" w:eastAsia="Times New Roman" w:hAnsi="Century Gothic"/>
          <w:b/>
          <w:sz w:val="18"/>
          <w:szCs w:val="18"/>
          <w:lang w:eastAsia="es-CO"/>
        </w:rPr>
        <w:t>Información: Secretario de Cultura, José Aguirre Oliva. Celular: 3012525802</w:t>
      </w:r>
      <w:r w:rsidRPr="006A25B9">
        <w:rPr>
          <w:rFonts w:ascii="Century Gothic" w:eastAsia="Times New Roman" w:hAnsi="Century Gothic"/>
          <w:b/>
          <w:sz w:val="18"/>
          <w:szCs w:val="18"/>
          <w:lang w:eastAsia="es-CO"/>
        </w:rPr>
        <w:tab/>
      </w:r>
    </w:p>
    <w:p w:rsidR="006569FF" w:rsidRDefault="006A25B9" w:rsidP="00312B0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1672C" w:rsidRPr="00312B0E" w:rsidRDefault="0031672C" w:rsidP="00312B0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782D25" w:rsidRDefault="00782D25" w:rsidP="00782D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82D25">
        <w:rPr>
          <w:rFonts w:ascii="Century Gothic" w:eastAsia="Calibri" w:hAnsi="Century Gothic" w:cs="Calibri"/>
          <w:b/>
          <w:sz w:val="22"/>
          <w:szCs w:val="22"/>
          <w:lang w:val="es-ES_tradnl" w:eastAsia="ar-SA"/>
        </w:rPr>
        <w:t>DIRECCIÓN ADMINISTRATIVA DE ESPACIO PÚBLICO DESARROLLA ESTRATEGIA “TU CIUDAD UNA MATERIA QUE VIVES A DIARIO” EN INSTITUCIONES EDUCATIVAS DEL MUNICIPIO</w:t>
      </w:r>
    </w:p>
    <w:p w:rsidR="00F364A2" w:rsidRPr="00782D25" w:rsidRDefault="00F364A2" w:rsidP="00782D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995949" cy="3329247"/>
            <wp:effectExtent l="0" t="0" r="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U CIUDAD UNA MATERIA QUE VIVES A DIARIO.jpg"/>
                    <pic:cNvPicPr/>
                  </pic:nvPicPr>
                  <pic:blipFill>
                    <a:blip r:embed="rId14">
                      <a:extLst>
                        <a:ext uri="{28A0092B-C50C-407E-A947-70E740481C1C}">
                          <a14:useLocalDpi xmlns:a14="http://schemas.microsoft.com/office/drawing/2010/main" val="0"/>
                        </a:ext>
                      </a:extLst>
                    </a:blip>
                    <a:stretch>
                      <a:fillRect/>
                    </a:stretch>
                  </pic:blipFill>
                  <pic:spPr>
                    <a:xfrm>
                      <a:off x="0" y="0"/>
                      <a:ext cx="4995949" cy="3329247"/>
                    </a:xfrm>
                    <a:prstGeom prst="rect">
                      <a:avLst/>
                    </a:prstGeom>
                  </pic:spPr>
                </pic:pic>
              </a:graphicData>
            </a:graphic>
          </wp:inline>
        </w:drawing>
      </w:r>
    </w:p>
    <w:p w:rsidR="00782D25" w:rsidRDefault="001D5E02"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D5E02">
        <w:rPr>
          <w:rFonts w:ascii="Century Gothic" w:eastAsia="Calibri" w:hAnsi="Century Gothic" w:cs="Calibri"/>
          <w:sz w:val="22"/>
          <w:szCs w:val="22"/>
          <w:lang w:val="es-ES_tradnl" w:eastAsia="ar-SA"/>
        </w:rPr>
        <w:t>En el marco del Plan de Desarrollo Municipal Pasto Educado Constructor de Paz mediante el programa de Espacio Público Incluyente en Armonía, la Alcaldía de Pasto a través de la Dirección Administrativa de Espacio Público llevó a cabo la estrategia denominada Tu ciudad una materia que vives a diario</w:t>
      </w:r>
      <w:r w:rsidR="00782D25">
        <w:rPr>
          <w:rFonts w:ascii="Century Gothic" w:eastAsia="Calibri" w:hAnsi="Century Gothic" w:cs="Calibri"/>
          <w:sz w:val="22"/>
          <w:szCs w:val="22"/>
          <w:lang w:val="es-ES_tradnl" w:eastAsia="ar-SA"/>
        </w:rPr>
        <w:t xml:space="preserve"> </w:t>
      </w:r>
      <w:r w:rsidR="00F364A2">
        <w:rPr>
          <w:rFonts w:ascii="Century Gothic" w:eastAsia="Calibri" w:hAnsi="Century Gothic" w:cs="Calibri"/>
          <w:sz w:val="22"/>
          <w:szCs w:val="22"/>
          <w:lang w:val="es-ES_tradnl" w:eastAsia="ar-SA"/>
        </w:rPr>
        <w:t xml:space="preserve">en la </w:t>
      </w:r>
      <w:r w:rsidR="00F364A2" w:rsidRPr="001D5E02">
        <w:rPr>
          <w:rFonts w:ascii="Century Gothic" w:eastAsia="Calibri" w:hAnsi="Century Gothic" w:cs="Calibri"/>
          <w:sz w:val="22"/>
          <w:szCs w:val="22"/>
          <w:lang w:val="es-ES_tradnl" w:eastAsia="ar-SA"/>
        </w:rPr>
        <w:t>Institución Educativa Municipal Liceo Central de Nariño</w:t>
      </w:r>
      <w:r w:rsidR="00F364A2">
        <w:rPr>
          <w:rFonts w:ascii="Century Gothic" w:eastAsia="Calibri" w:hAnsi="Century Gothic" w:cs="Calibri"/>
          <w:sz w:val="22"/>
          <w:szCs w:val="22"/>
          <w:lang w:val="es-ES_tradnl" w:eastAsia="ar-SA"/>
        </w:rPr>
        <w:t>.</w:t>
      </w:r>
    </w:p>
    <w:p w:rsidR="001D5E02" w:rsidRPr="001D5E02" w:rsidRDefault="00F364A2"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iniciativa </w:t>
      </w:r>
      <w:r w:rsidR="001D5E02" w:rsidRPr="001D5E02">
        <w:rPr>
          <w:rFonts w:ascii="Century Gothic" w:eastAsia="Calibri" w:hAnsi="Century Gothic" w:cs="Calibri"/>
          <w:sz w:val="22"/>
          <w:szCs w:val="22"/>
          <w:lang w:val="es-ES_tradnl" w:eastAsia="ar-SA"/>
        </w:rPr>
        <w:t xml:space="preserve">busca sensibilizar a los estudiantes </w:t>
      </w:r>
      <w:r>
        <w:rPr>
          <w:rFonts w:ascii="Century Gothic" w:eastAsia="Calibri" w:hAnsi="Century Gothic" w:cs="Calibri"/>
          <w:sz w:val="22"/>
          <w:szCs w:val="22"/>
          <w:lang w:val="es-ES_tradnl" w:eastAsia="ar-SA"/>
        </w:rPr>
        <w:t>sobre el</w:t>
      </w:r>
      <w:r w:rsidR="001D5E02" w:rsidRPr="001D5E02">
        <w:rPr>
          <w:rFonts w:ascii="Century Gothic" w:eastAsia="Calibri" w:hAnsi="Century Gothic" w:cs="Calibri"/>
          <w:sz w:val="22"/>
          <w:szCs w:val="22"/>
          <w:lang w:val="es-ES_tradnl" w:eastAsia="ar-SA"/>
        </w:rPr>
        <w:t xml:space="preserve"> adecuado uso, aprovechamiento, recuperación y protección de los espacios comunes.</w:t>
      </w:r>
      <w:r>
        <w:rPr>
          <w:rFonts w:ascii="Century Gothic" w:eastAsia="Calibri" w:hAnsi="Century Gothic" w:cs="Calibri"/>
          <w:sz w:val="22"/>
          <w:szCs w:val="22"/>
          <w:lang w:val="es-ES_tradnl" w:eastAsia="ar-SA"/>
        </w:rPr>
        <w:t xml:space="preserve"> </w:t>
      </w:r>
      <w:r w:rsidR="001D5E02" w:rsidRPr="001D5E02">
        <w:rPr>
          <w:rFonts w:ascii="Century Gothic" w:eastAsia="Calibri" w:hAnsi="Century Gothic" w:cs="Calibri"/>
          <w:sz w:val="22"/>
          <w:szCs w:val="22"/>
          <w:lang w:val="es-ES_tradnl" w:eastAsia="ar-SA"/>
        </w:rPr>
        <w:t xml:space="preserve">Las jornadas de educación y concientización del cuidado del Espacio Público se vienen desarrollando en diferentes instituciones educativas municipales, que </w:t>
      </w:r>
      <w:r w:rsidR="001D5E02" w:rsidRPr="001D5E02">
        <w:rPr>
          <w:rFonts w:ascii="Century Gothic" w:eastAsia="Calibri" w:hAnsi="Century Gothic" w:cs="Calibri"/>
          <w:sz w:val="22"/>
          <w:szCs w:val="22"/>
          <w:lang w:val="es-ES_tradnl" w:eastAsia="ar-SA"/>
        </w:rPr>
        <w:lastRenderedPageBreak/>
        <w:t>siguiendo un panorama del fortalecimiento de cultura ciudadana tiene el propósito de incluir a los jóvenes estudiantes para contribuir en el derecho de igualdad y goce pleno de los espacios públicos.</w:t>
      </w:r>
    </w:p>
    <w:p w:rsidR="001D5E02" w:rsidRDefault="001D5E02"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D5E02">
        <w:rPr>
          <w:rFonts w:ascii="Century Gothic" w:eastAsia="Calibri" w:hAnsi="Century Gothic" w:cs="Calibri"/>
          <w:sz w:val="22"/>
          <w:szCs w:val="22"/>
          <w:lang w:val="es-ES_tradnl" w:eastAsia="ar-SA"/>
        </w:rPr>
        <w:t xml:space="preserve">“Nuestro interés </w:t>
      </w:r>
      <w:r w:rsidR="00F364A2">
        <w:rPr>
          <w:rFonts w:ascii="Century Gothic" w:eastAsia="Calibri" w:hAnsi="Century Gothic" w:cs="Calibri"/>
          <w:sz w:val="22"/>
          <w:szCs w:val="22"/>
          <w:lang w:val="es-ES_tradnl" w:eastAsia="ar-SA"/>
        </w:rPr>
        <w:t>sensibilizar sobre</w:t>
      </w:r>
      <w:r w:rsidRPr="001D5E02">
        <w:rPr>
          <w:rFonts w:ascii="Century Gothic" w:eastAsia="Calibri" w:hAnsi="Century Gothic" w:cs="Calibri"/>
          <w:sz w:val="22"/>
          <w:szCs w:val="22"/>
          <w:lang w:val="es-ES_tradnl" w:eastAsia="ar-SA"/>
        </w:rPr>
        <w:t xml:space="preserve"> este derecho </w:t>
      </w:r>
      <w:r w:rsidR="00F364A2">
        <w:rPr>
          <w:rFonts w:ascii="Century Gothic" w:eastAsia="Calibri" w:hAnsi="Century Gothic" w:cs="Calibri"/>
          <w:sz w:val="22"/>
          <w:szCs w:val="22"/>
          <w:lang w:val="es-ES_tradnl" w:eastAsia="ar-SA"/>
        </w:rPr>
        <w:t xml:space="preserve">en </w:t>
      </w:r>
      <w:r w:rsidRPr="001D5E02">
        <w:rPr>
          <w:rFonts w:ascii="Century Gothic" w:eastAsia="Calibri" w:hAnsi="Century Gothic" w:cs="Calibri"/>
          <w:sz w:val="22"/>
          <w:szCs w:val="22"/>
          <w:lang w:val="es-ES_tradnl" w:eastAsia="ar-SA"/>
        </w:rPr>
        <w:t xml:space="preserve">la población estudiantil </w:t>
      </w:r>
      <w:r w:rsidR="00F364A2">
        <w:rPr>
          <w:rFonts w:ascii="Century Gothic" w:eastAsia="Calibri" w:hAnsi="Century Gothic" w:cs="Calibri"/>
          <w:sz w:val="22"/>
          <w:szCs w:val="22"/>
          <w:lang w:val="es-ES_tradnl" w:eastAsia="ar-SA"/>
        </w:rPr>
        <w:t xml:space="preserve">busca que ellos se </w:t>
      </w:r>
      <w:r w:rsidRPr="001D5E02">
        <w:rPr>
          <w:rFonts w:ascii="Century Gothic" w:eastAsia="Calibri" w:hAnsi="Century Gothic" w:cs="Calibri"/>
          <w:sz w:val="22"/>
          <w:szCs w:val="22"/>
          <w:lang w:val="es-ES_tradnl" w:eastAsia="ar-SA"/>
        </w:rPr>
        <w:t xml:space="preserve">concienticen de la importancia que tiene el espacio público, pues es </w:t>
      </w:r>
      <w:r w:rsidR="00F364A2">
        <w:rPr>
          <w:rFonts w:ascii="Century Gothic" w:eastAsia="Calibri" w:hAnsi="Century Gothic" w:cs="Calibri"/>
          <w:sz w:val="22"/>
          <w:szCs w:val="22"/>
          <w:lang w:val="es-ES_tradnl" w:eastAsia="ar-SA"/>
        </w:rPr>
        <w:t>importantes que los jóvenes</w:t>
      </w:r>
      <w:r w:rsidRPr="001D5E02">
        <w:rPr>
          <w:rFonts w:ascii="Century Gothic" w:eastAsia="Calibri" w:hAnsi="Century Gothic" w:cs="Calibri"/>
          <w:sz w:val="22"/>
          <w:szCs w:val="22"/>
          <w:lang w:val="es-ES_tradnl" w:eastAsia="ar-SA"/>
        </w:rPr>
        <w:t xml:space="preserve"> hagan parte de la retroalimentación con sus padres y personas con las que convivan” expresó la coordinadora humano-social de la Dirección Administrativa de Espacio Público, Alexandra Moncayo.</w:t>
      </w:r>
    </w:p>
    <w:p w:rsidR="00F364A2" w:rsidRPr="00F364A2" w:rsidRDefault="00F364A2" w:rsidP="00F364A2">
      <w:pPr>
        <w:jc w:val="both"/>
        <w:rPr>
          <w:rFonts w:ascii="Century Gothic" w:eastAsia="Times New Roman" w:hAnsi="Century Gothic"/>
          <w:b/>
          <w:sz w:val="18"/>
          <w:szCs w:val="18"/>
          <w:lang w:eastAsia="es-CO"/>
        </w:rPr>
      </w:pPr>
      <w:r w:rsidRPr="00F364A2">
        <w:rPr>
          <w:rFonts w:ascii="Century Gothic" w:eastAsia="Times New Roman" w:hAnsi="Century Gothic"/>
          <w:b/>
          <w:sz w:val="18"/>
          <w:szCs w:val="18"/>
          <w:lang w:eastAsia="es-CO"/>
        </w:rPr>
        <w:t>Información: Director de Espacio Público, Diego Fernando Zambrano. Celular: 3152856161</w:t>
      </w:r>
    </w:p>
    <w:p w:rsidR="00F364A2" w:rsidRDefault="00F364A2" w:rsidP="00F364A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F364A2" w:rsidRPr="001D5E02" w:rsidRDefault="00F364A2"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C3D89" w:rsidRDefault="005C3D89" w:rsidP="00F364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364A2">
        <w:rPr>
          <w:rFonts w:ascii="Century Gothic" w:eastAsia="Calibri" w:hAnsi="Century Gothic" w:cs="Calibri"/>
          <w:b/>
          <w:sz w:val="22"/>
          <w:szCs w:val="22"/>
          <w:lang w:val="es-ES_tradnl" w:eastAsia="ar-SA"/>
        </w:rPr>
        <w:t xml:space="preserve">ALCALDÍA DE PASTO </w:t>
      </w:r>
      <w:r w:rsidR="00F364A2">
        <w:rPr>
          <w:rFonts w:ascii="Century Gothic" w:eastAsia="Calibri" w:hAnsi="Century Gothic" w:cs="Calibri"/>
          <w:b/>
          <w:sz w:val="22"/>
          <w:szCs w:val="22"/>
          <w:lang w:val="es-ES_tradnl" w:eastAsia="ar-SA"/>
        </w:rPr>
        <w:t>ENTREGÓ</w:t>
      </w:r>
      <w:r w:rsidRPr="00F364A2">
        <w:rPr>
          <w:rFonts w:ascii="Century Gothic" w:eastAsia="Calibri" w:hAnsi="Century Gothic" w:cs="Calibri"/>
          <w:b/>
          <w:sz w:val="22"/>
          <w:szCs w:val="22"/>
          <w:lang w:val="es-ES_tradnl" w:eastAsia="ar-SA"/>
        </w:rPr>
        <w:t xml:space="preserve"> DOTACIÓN A RECICLADORES AMBIENTALES </w:t>
      </w:r>
    </w:p>
    <w:p w:rsidR="007C354E" w:rsidRDefault="007C354E" w:rsidP="00F364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2799715"/>
            <wp:effectExtent l="0" t="0" r="635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ecicladores ambientales.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2799715"/>
                    </a:xfrm>
                    <a:prstGeom prst="rect">
                      <a:avLst/>
                    </a:prstGeom>
                  </pic:spPr>
                </pic:pic>
              </a:graphicData>
            </a:graphic>
          </wp:inline>
        </w:drawing>
      </w:r>
    </w:p>
    <w:p w:rsidR="005C3D89" w:rsidRPr="005C3D89" w:rsidRDefault="005C3D89"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 xml:space="preserve">Con el propósito de promover la inclusión social del gremio de recuperadores ambientales de oficio, el cual hace parte del Plan de Gestión Integral de Residuos Sólidos – </w:t>
      </w:r>
      <w:proofErr w:type="spellStart"/>
      <w:r w:rsidRPr="005C3D89">
        <w:rPr>
          <w:rFonts w:ascii="Century Gothic" w:eastAsia="Calibri" w:hAnsi="Century Gothic" w:cs="Calibri"/>
          <w:sz w:val="22"/>
          <w:szCs w:val="22"/>
          <w:lang w:val="es-ES_tradnl" w:eastAsia="ar-SA"/>
        </w:rPr>
        <w:t>P</w:t>
      </w:r>
      <w:r w:rsidR="00F364A2" w:rsidRPr="005C3D89">
        <w:rPr>
          <w:rFonts w:ascii="Century Gothic" w:eastAsia="Calibri" w:hAnsi="Century Gothic" w:cs="Calibri"/>
          <w:sz w:val="22"/>
          <w:szCs w:val="22"/>
          <w:lang w:val="es-ES_tradnl" w:eastAsia="ar-SA"/>
        </w:rPr>
        <w:t>girs</w:t>
      </w:r>
      <w:proofErr w:type="spellEnd"/>
      <w:r w:rsidRPr="005C3D89">
        <w:rPr>
          <w:rFonts w:ascii="Century Gothic" w:eastAsia="Calibri" w:hAnsi="Century Gothic" w:cs="Calibri"/>
          <w:sz w:val="22"/>
          <w:szCs w:val="22"/>
          <w:lang w:val="es-ES_tradnl" w:eastAsia="ar-SA"/>
        </w:rPr>
        <w:t xml:space="preserve"> Pasto, la Alcaldía de Pasto a través de la Secretaría de Gestión Ambiental, hizo la entrega de 50 dotaciones que se requieren para el fortalecimiento de la labor de recolección y aprovechamiento de los residu</w:t>
      </w:r>
      <w:r w:rsidRPr="001D5E02">
        <w:rPr>
          <w:rFonts w:ascii="Century Gothic" w:eastAsia="Calibri" w:hAnsi="Century Gothic" w:cs="Calibri"/>
          <w:sz w:val="22"/>
          <w:szCs w:val="22"/>
          <w:lang w:val="es-ES_tradnl" w:eastAsia="ar-SA"/>
        </w:rPr>
        <w:t>os reciclables en la ciudad, tal como se ha previsto en el Plan de Desarrollo Municipal Pasto Educado, Constructor de Paz</w:t>
      </w:r>
    </w:p>
    <w:p w:rsidR="005C3D89" w:rsidRPr="005C3D89" w:rsidRDefault="005C3D89"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Entre los elementos de seguridad industrial entregados se encuentran camisa, pantalón, botas y guantes que permitirán reducir el contacto con el material aprovechable y con posibles líquidos que estos contengan</w:t>
      </w:r>
      <w:r w:rsidR="00F364A2">
        <w:rPr>
          <w:rFonts w:ascii="Century Gothic" w:eastAsia="Calibri" w:hAnsi="Century Gothic" w:cs="Calibri"/>
          <w:sz w:val="22"/>
          <w:szCs w:val="22"/>
          <w:lang w:val="es-ES_tradnl" w:eastAsia="ar-SA"/>
        </w:rPr>
        <w:t>,</w:t>
      </w:r>
      <w:r w:rsidRPr="005C3D89">
        <w:rPr>
          <w:rFonts w:ascii="Century Gothic" w:eastAsia="Calibri" w:hAnsi="Century Gothic" w:cs="Calibri"/>
          <w:sz w:val="22"/>
          <w:szCs w:val="22"/>
          <w:lang w:val="es-ES_tradnl" w:eastAsia="ar-SA"/>
        </w:rPr>
        <w:t xml:space="preserve"> garantizando así mejores condiciones operativas y sanitarias a los recuperadores ambientales.</w:t>
      </w:r>
    </w:p>
    <w:p w:rsidR="005C3D89" w:rsidRPr="005C3D89" w:rsidRDefault="005C3D89"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 xml:space="preserve">Cabe resaltar que la labor de esta población es recuperar los materiales aprovechables inorgánicos como papel, cartón, plástico, vidrio y metal con el fin </w:t>
      </w:r>
      <w:r w:rsidRPr="005C3D89">
        <w:rPr>
          <w:rFonts w:ascii="Century Gothic" w:eastAsia="Calibri" w:hAnsi="Century Gothic" w:cs="Calibri"/>
          <w:sz w:val="22"/>
          <w:szCs w:val="22"/>
          <w:lang w:val="es-ES_tradnl" w:eastAsia="ar-SA"/>
        </w:rPr>
        <w:lastRenderedPageBreak/>
        <w:t>de reincorporarlos a los ciclos productivos, lo cual reduce la cantidad de residuos sólidos que se envían al sitio de disposición final.</w:t>
      </w:r>
    </w:p>
    <w:p w:rsidR="005C3D89" w:rsidRDefault="005C3D89" w:rsidP="001D5E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C3D89">
        <w:rPr>
          <w:rFonts w:ascii="Century Gothic" w:eastAsia="Calibri" w:hAnsi="Century Gothic" w:cs="Calibri"/>
          <w:sz w:val="22"/>
          <w:szCs w:val="22"/>
          <w:lang w:val="es-ES_tradnl" w:eastAsia="ar-SA"/>
        </w:rPr>
        <w:t xml:space="preserve">Por su parte Hilda López, representante de la agremiación de recicladores </w:t>
      </w:r>
      <w:proofErr w:type="spellStart"/>
      <w:r w:rsidR="00F364A2" w:rsidRPr="005C3D89">
        <w:rPr>
          <w:rFonts w:ascii="Century Gothic" w:eastAsia="Calibri" w:hAnsi="Century Gothic" w:cs="Calibri"/>
          <w:sz w:val="22"/>
          <w:szCs w:val="22"/>
          <w:lang w:val="es-ES_tradnl" w:eastAsia="ar-SA"/>
        </w:rPr>
        <w:t>Corplaz</w:t>
      </w:r>
      <w:proofErr w:type="spellEnd"/>
      <w:r w:rsidRPr="005C3D89">
        <w:rPr>
          <w:rFonts w:ascii="Century Gothic" w:eastAsia="Calibri" w:hAnsi="Century Gothic" w:cs="Calibri"/>
          <w:sz w:val="22"/>
          <w:szCs w:val="22"/>
          <w:lang w:val="es-ES_tradnl" w:eastAsia="ar-SA"/>
        </w:rPr>
        <w:t>, agradeció a la Administración Municipal por dignificar la labor de estos recuperadores y de manera indirecta la de sus familias</w:t>
      </w:r>
      <w:r w:rsidR="007C354E">
        <w:rPr>
          <w:rFonts w:ascii="Century Gothic" w:eastAsia="Calibri" w:hAnsi="Century Gothic" w:cs="Calibri"/>
          <w:sz w:val="22"/>
          <w:szCs w:val="22"/>
          <w:lang w:val="es-ES_tradnl" w:eastAsia="ar-SA"/>
        </w:rPr>
        <w:t xml:space="preserve">. </w:t>
      </w:r>
      <w:r w:rsidRPr="005C3D89">
        <w:rPr>
          <w:rFonts w:ascii="Century Gothic" w:eastAsia="Calibri" w:hAnsi="Century Gothic" w:cs="Calibri"/>
          <w:sz w:val="22"/>
          <w:szCs w:val="22"/>
          <w:lang w:val="es-ES_tradnl" w:eastAsia="ar-SA"/>
        </w:rPr>
        <w:t>“</w:t>
      </w:r>
      <w:r w:rsidR="007C354E">
        <w:rPr>
          <w:rFonts w:ascii="Century Gothic" w:eastAsia="Calibri" w:hAnsi="Century Gothic" w:cs="Calibri"/>
          <w:sz w:val="22"/>
          <w:szCs w:val="22"/>
          <w:lang w:val="es-ES_tradnl" w:eastAsia="ar-SA"/>
        </w:rPr>
        <w:t>I</w:t>
      </w:r>
      <w:r w:rsidRPr="005C3D89">
        <w:rPr>
          <w:rFonts w:ascii="Century Gothic" w:eastAsia="Calibri" w:hAnsi="Century Gothic" w:cs="Calibri"/>
          <w:sz w:val="22"/>
          <w:szCs w:val="22"/>
          <w:lang w:val="es-ES_tradnl" w:eastAsia="ar-SA"/>
        </w:rPr>
        <w:t xml:space="preserve">nvitamos a toda la ciudadanía para que nos identifiquen y reconozcan en las </w:t>
      </w:r>
      <w:proofErr w:type="spellStart"/>
      <w:r w:rsidRPr="005C3D89">
        <w:rPr>
          <w:rFonts w:ascii="Century Gothic" w:eastAsia="Calibri" w:hAnsi="Century Gothic" w:cs="Calibri"/>
          <w:sz w:val="22"/>
          <w:szCs w:val="22"/>
          <w:lang w:val="es-ES_tradnl" w:eastAsia="ar-SA"/>
        </w:rPr>
        <w:t>microrutas</w:t>
      </w:r>
      <w:proofErr w:type="spellEnd"/>
      <w:r w:rsidRPr="005C3D89">
        <w:rPr>
          <w:rFonts w:ascii="Century Gothic" w:eastAsia="Calibri" w:hAnsi="Century Gothic" w:cs="Calibri"/>
          <w:sz w:val="22"/>
          <w:szCs w:val="22"/>
          <w:lang w:val="es-ES_tradnl" w:eastAsia="ar-SA"/>
        </w:rPr>
        <w:t xml:space="preserve"> por los barrios de Pasto, recogiendo el material aprovechable y ayudando en todo el tema ambiental de nuestra ciudad, además que nos apoyen con la debida separación de los materiales aprovechables en sus hogares”</w:t>
      </w:r>
      <w:r w:rsidR="007C354E">
        <w:rPr>
          <w:rFonts w:ascii="Century Gothic" w:eastAsia="Calibri" w:hAnsi="Century Gothic" w:cs="Calibri"/>
          <w:sz w:val="22"/>
          <w:szCs w:val="22"/>
          <w:lang w:val="es-ES_tradnl" w:eastAsia="ar-SA"/>
        </w:rPr>
        <w:t>, indicó.</w:t>
      </w:r>
    </w:p>
    <w:p w:rsidR="007C354E" w:rsidRDefault="007C354E" w:rsidP="007C354E">
      <w:pPr>
        <w:jc w:val="both"/>
        <w:rPr>
          <w:rFonts w:ascii="Century Gothic" w:eastAsia="Times New Roman" w:hAnsi="Century Gothic"/>
          <w:b/>
          <w:sz w:val="18"/>
          <w:szCs w:val="18"/>
          <w:lang w:eastAsia="es-CO"/>
        </w:rPr>
      </w:pPr>
      <w:r w:rsidRPr="007C354E">
        <w:rPr>
          <w:rFonts w:ascii="Century Gothic" w:eastAsia="Times New Roman" w:hAnsi="Century Gothic"/>
          <w:b/>
          <w:sz w:val="18"/>
          <w:szCs w:val="18"/>
          <w:lang w:eastAsia="es-CO"/>
        </w:rPr>
        <w:t>Información: Secretario Gestión Ambiental Jairo Burbano Narváez. Celular: 3016250635</w:t>
      </w:r>
    </w:p>
    <w:p w:rsidR="007C354E" w:rsidRDefault="007C354E" w:rsidP="007C354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C3D89" w:rsidRPr="005C3D89" w:rsidRDefault="005C3D89" w:rsidP="007C354E">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FF3256" w:rsidRDefault="00FF3256" w:rsidP="00FF325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9344B">
        <w:rPr>
          <w:rFonts w:ascii="Century Gothic" w:eastAsia="Calibri" w:hAnsi="Century Gothic" w:cs="Calibri"/>
          <w:b/>
          <w:sz w:val="22"/>
          <w:szCs w:val="22"/>
          <w:lang w:val="es-ES_tradnl" w:eastAsia="ar-SA"/>
        </w:rPr>
        <w:t xml:space="preserve">57 COMPROMISOS PARA NARIÑO ANUNCIÓ PRESIDENTE DE LA REPÚBLICA AL FINALIZAR TALLER </w:t>
      </w:r>
      <w:r>
        <w:rPr>
          <w:rFonts w:ascii="Century Gothic" w:eastAsia="Calibri" w:hAnsi="Century Gothic" w:cs="Calibri"/>
          <w:b/>
          <w:sz w:val="22"/>
          <w:szCs w:val="22"/>
          <w:lang w:val="es-ES_tradnl" w:eastAsia="ar-SA"/>
        </w:rPr>
        <w:t>‘</w:t>
      </w:r>
      <w:r w:rsidRPr="00F9344B">
        <w:rPr>
          <w:rFonts w:ascii="Century Gothic" w:eastAsia="Calibri" w:hAnsi="Century Gothic" w:cs="Calibri"/>
          <w:b/>
          <w:sz w:val="22"/>
          <w:szCs w:val="22"/>
          <w:lang w:val="es-ES_tradnl" w:eastAsia="ar-SA"/>
        </w:rPr>
        <w:t>CONSTRUYENDO PAÍS</w:t>
      </w:r>
      <w:r>
        <w:rPr>
          <w:rFonts w:ascii="Century Gothic" w:eastAsia="Calibri" w:hAnsi="Century Gothic" w:cs="Calibri"/>
          <w:b/>
          <w:sz w:val="22"/>
          <w:szCs w:val="22"/>
          <w:lang w:val="es-ES_tradnl" w:eastAsia="ar-SA"/>
        </w:rPr>
        <w:t>’</w:t>
      </w:r>
    </w:p>
    <w:p w:rsidR="00FF3256" w:rsidRPr="00F9344B" w:rsidRDefault="00FF3256" w:rsidP="00FF325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505394" cy="3460750"/>
            <wp:effectExtent l="0" t="0" r="635"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calde presidente.JPG"/>
                    <pic:cNvPicPr/>
                  </pic:nvPicPr>
                  <pic:blipFill rotWithShape="1">
                    <a:blip r:embed="rId16" cstate="print">
                      <a:extLst>
                        <a:ext uri="{28A0092B-C50C-407E-A947-70E740481C1C}">
                          <a14:useLocalDpi xmlns:a14="http://schemas.microsoft.com/office/drawing/2010/main" val="0"/>
                        </a:ext>
                      </a:extLst>
                    </a:blip>
                    <a:srcRect b="5708"/>
                    <a:stretch/>
                  </pic:blipFill>
                  <pic:spPr bwMode="auto">
                    <a:xfrm>
                      <a:off x="0" y="0"/>
                      <a:ext cx="5558196" cy="3493942"/>
                    </a:xfrm>
                    <a:prstGeom prst="rect">
                      <a:avLst/>
                    </a:prstGeom>
                    <a:ln>
                      <a:noFill/>
                    </a:ln>
                    <a:extLst>
                      <a:ext uri="{53640926-AAD7-44D8-BBD7-CCE9431645EC}">
                        <a14:shadowObscured xmlns:a14="http://schemas.microsoft.com/office/drawing/2010/main"/>
                      </a:ext>
                    </a:extLst>
                  </pic:spPr>
                </pic:pic>
              </a:graphicData>
            </a:graphic>
          </wp:inline>
        </w:drawing>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Al finalizar el taller “Construyendo País”, cumplido en Pasto el pasado sábado, el presidente de la república Iván Duque Márquez, respondió de manera positiva a las principales solicitudes presentadas por el alcalde Pedro Vicente Obando Ordóñez, durante su intervención, en la que le planteó el desarrollo de las grandes obras que Pasto y la región han venido pidiendo por varios años.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Ante esta serie de solicitudes del mandatario local, el jefe de Estado comprometió su gobierno al cumplimiento de un cronograma a cargo de su gabinete ministerial </w:t>
      </w:r>
      <w:r>
        <w:rPr>
          <w:rFonts w:ascii="Century Gothic" w:eastAsia="Calibri" w:hAnsi="Century Gothic" w:cs="Calibri"/>
          <w:sz w:val="22"/>
          <w:szCs w:val="22"/>
          <w:lang w:val="es-ES_tradnl" w:eastAsia="ar-SA"/>
        </w:rPr>
        <w:lastRenderedPageBreak/>
        <w:t>y sus departamentos administrativos, que se extenderá hasta el 2020, en diferentes temáticas de interés para Pasto y Nariño.</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Entre los principales anuncios en materia de infraestructura hechos por Duque Márquez se destacan: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23 de septiembre de 2019, entrega de obras completas de reconstrucción del área administrativa del aeropuerto Antonio Nariño, con una inversión de 23 mil millones de pesos.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2019, entrega de obras de mejoramiento en equipos de meteorología e iluminación y ayudas visuales y dotación del área de servicios, del aeropuerto San Luis, con inversión superior a los 20 mil millones de pesos.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Febrero de 2020, entrega en operación de 18 kilómetros de la segunda calzada entre Catambuco – El Pedregal. Así mismo, en diciembre de 2020, construcción de la glorieta elevada en la variante de El Pedregal. </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2019, acompañar desde el Ministerio de Transporte en la revisión de la estructuración del sistema estratégico de transporte de Pasto, para su contratación.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2020, concluir la estructuración y apertura de la licitación de la Alianza Público Privada - APP del proyecto de la doble calzada Pasto – Popayán.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Diciembre 2019, crear el </w:t>
      </w:r>
      <w:proofErr w:type="spellStart"/>
      <w:r>
        <w:rPr>
          <w:rFonts w:ascii="Century Gothic" w:eastAsia="Calibri" w:hAnsi="Century Gothic" w:cs="Calibri"/>
          <w:sz w:val="22"/>
          <w:szCs w:val="22"/>
          <w:lang w:val="es-ES_tradnl" w:eastAsia="ar-SA"/>
        </w:rPr>
        <w:t>conpes</w:t>
      </w:r>
      <w:proofErr w:type="spellEnd"/>
      <w:r>
        <w:rPr>
          <w:rFonts w:ascii="Century Gothic" w:eastAsia="Calibri" w:hAnsi="Century Gothic" w:cs="Calibri"/>
          <w:sz w:val="22"/>
          <w:szCs w:val="22"/>
          <w:lang w:val="es-ES_tradnl" w:eastAsia="ar-SA"/>
        </w:rPr>
        <w:t xml:space="preserve"> para financiación a mediano y largo plazo del proyecto para la construcción de la variante San Francisco - Mocoa.</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Diciembre de 2019, incorporar a través del Ministerio de Turismo, Industria y Comercio, la campaña “Yo Voy” y promover el barniz de Pasto como artesanía de origen.</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Mayo de 2020, ubicar antenas de comunicación en el corregimiento de Santa Bárbara, para acceso de esta población a telefonía móvil, internet, voz y datos.</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Diciembre 2019, entrega en Pasto de 250 mejoramientos de vivienda a beneficiarios de 7 barrios, del programa “casa digna vida digna”, a través de convenio con </w:t>
      </w:r>
      <w:proofErr w:type="spellStart"/>
      <w:r>
        <w:rPr>
          <w:rFonts w:ascii="Century Gothic" w:eastAsia="Calibri" w:hAnsi="Century Gothic" w:cs="Calibri"/>
          <w:sz w:val="22"/>
          <w:szCs w:val="22"/>
          <w:lang w:val="es-ES_tradnl" w:eastAsia="ar-SA"/>
        </w:rPr>
        <w:t>Invipasto</w:t>
      </w:r>
      <w:proofErr w:type="spellEnd"/>
      <w:r>
        <w:rPr>
          <w:rFonts w:ascii="Century Gothic" w:eastAsia="Calibri" w:hAnsi="Century Gothic" w:cs="Calibri"/>
          <w:sz w:val="22"/>
          <w:szCs w:val="22"/>
          <w:lang w:val="es-ES_tradnl" w:eastAsia="ar-SA"/>
        </w:rPr>
        <w:t xml:space="preserve">, por 3 mil millones de pesos.  </w:t>
      </w:r>
    </w:p>
    <w:p w:rsidR="00FF3256"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Julio 2019, cofinanciación del 70% del proyecto centro de salud Lorenzo de Aldana.</w:t>
      </w:r>
    </w:p>
    <w:p w:rsidR="004462B1" w:rsidRDefault="00FF3256"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total fueron 57 compromisos los anunciados por el presidente, a la conclusión del taller que reunió a cerca de mil personas en el coliseo de la Institución Educativa Normal Superior de Pasto. Los compromisos anunciados hicieron referencia a temas de agricultura, educación, subsidios, electrificación, cultura, vías terciarias, entre otros.</w:t>
      </w:r>
    </w:p>
    <w:p w:rsidR="004462B1" w:rsidRDefault="004462B1"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manera el alcalde de Pasto le agradeció al presidente, por el apoyo recibido para la financiación de varias iniciativas que se venían gestionando desde el municipio ante el alto gobierno. Entre otras el mandatario local se refirió al apoyo recibido con 7 mil millones de pesos, desde el Contrato Plan, para completar los recursos del proyecto de reconstrucción y mejoramiento de la plaza de El Potrerillo, así mismo, la financiación para la construcción del centro de atención integral a víctimas por más de 2.500 millones de pesos, el convenio firmado con el Ministerio </w:t>
      </w:r>
      <w:r>
        <w:rPr>
          <w:rFonts w:ascii="Century Gothic" w:eastAsia="Calibri" w:hAnsi="Century Gothic" w:cs="Calibri"/>
          <w:sz w:val="22"/>
          <w:szCs w:val="22"/>
          <w:lang w:val="es-ES_tradnl" w:eastAsia="ar-SA"/>
        </w:rPr>
        <w:lastRenderedPageBreak/>
        <w:t xml:space="preserve">de Vivienda para la ejecución en Pasto de 250 mejoramientos de vivienda en 7 barrios de la ciudad, por 3 mil millones de pesos. </w:t>
      </w:r>
    </w:p>
    <w:p w:rsidR="00766EC7" w:rsidRDefault="004462B1"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le dio las gracias por la inclusión de 5 proyectos a ejecutarse en Pasto, que hacen parte del Plan Maestro de Acueducto y Alcantarillado; la financiación para la terminación del puente sobre el río Bermúdez, que habilitaría los cerca de 6 kilómetros de segunda calzada ya construidos, hacia el aeropuerto Antonio Nariño; los recursos aportados para la construcción del centro de salud Lorenzo de Aldana,</w:t>
      </w:r>
      <w:r w:rsidR="000E63CC">
        <w:rPr>
          <w:rFonts w:ascii="Century Gothic" w:eastAsia="Calibri" w:hAnsi="Century Gothic" w:cs="Calibri"/>
          <w:sz w:val="22"/>
          <w:szCs w:val="22"/>
          <w:lang w:val="es-ES_tradnl" w:eastAsia="ar-SA"/>
        </w:rPr>
        <w:t xml:space="preserve"> entre otras importantes iniciativas.</w:t>
      </w:r>
    </w:p>
    <w:p w:rsidR="00A5588E" w:rsidRDefault="00766EC7"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su intervención el alcalde de Pasto también le pidió al jefe de Estado, </w:t>
      </w:r>
      <w:r w:rsidR="001E62F3">
        <w:rPr>
          <w:rFonts w:ascii="Century Gothic" w:eastAsia="Calibri" w:hAnsi="Century Gothic" w:cs="Calibri"/>
          <w:sz w:val="22"/>
          <w:szCs w:val="22"/>
          <w:lang w:val="es-ES_tradnl" w:eastAsia="ar-SA"/>
        </w:rPr>
        <w:t>el control para el precio de los tiquetes aéreos, ya que, por el monopolio de una sola aerolínea al principal aeropuerto de Nariño, los costos son supremamente superiores a los del resto del país.</w:t>
      </w:r>
      <w:r w:rsidR="004462B1">
        <w:rPr>
          <w:rFonts w:ascii="Century Gothic" w:eastAsia="Calibri" w:hAnsi="Century Gothic" w:cs="Calibri"/>
          <w:sz w:val="22"/>
          <w:szCs w:val="22"/>
          <w:lang w:val="es-ES_tradnl" w:eastAsia="ar-SA"/>
        </w:rPr>
        <w:t xml:space="preserve"> </w:t>
      </w:r>
      <w:r w:rsidR="001E62F3">
        <w:rPr>
          <w:rFonts w:ascii="Century Gothic" w:eastAsia="Calibri" w:hAnsi="Century Gothic" w:cs="Calibri"/>
          <w:sz w:val="22"/>
          <w:szCs w:val="22"/>
          <w:lang w:val="es-ES_tradnl" w:eastAsia="ar-SA"/>
        </w:rPr>
        <w:t>De igual manera, le pidió ordenar la readecuación urgente de los albergues, usados ante posibles emergencias ocasionadas por la reactivación del volcán Galeras, situación que puede ocurrir en cualquier momento.</w:t>
      </w:r>
      <w:r w:rsidR="004462B1">
        <w:rPr>
          <w:rFonts w:ascii="Century Gothic" w:eastAsia="Calibri" w:hAnsi="Century Gothic" w:cs="Calibri"/>
          <w:sz w:val="22"/>
          <w:szCs w:val="22"/>
          <w:lang w:val="es-ES_tradnl" w:eastAsia="ar-SA"/>
        </w:rPr>
        <w:t xml:space="preserve"> </w:t>
      </w:r>
    </w:p>
    <w:p w:rsidR="00FF3256" w:rsidRDefault="00A5588E" w:rsidP="00FF32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final de su intervención el alcalde de Pasto, invitó al gobierno nacional a persistir en los esfuerzos que conlleva el proceso de paz, a mantener esa dinámica de reconciliación que nos permita </w:t>
      </w:r>
      <w:r w:rsidR="009400AE">
        <w:rPr>
          <w:rFonts w:ascii="Century Gothic" w:eastAsia="Calibri" w:hAnsi="Century Gothic" w:cs="Calibri"/>
          <w:sz w:val="22"/>
          <w:szCs w:val="22"/>
          <w:lang w:val="es-ES_tradnl" w:eastAsia="ar-SA"/>
        </w:rPr>
        <w:t>reencontrarnos</w:t>
      </w:r>
      <w:r>
        <w:rPr>
          <w:rFonts w:ascii="Century Gothic" w:eastAsia="Calibri" w:hAnsi="Century Gothic" w:cs="Calibri"/>
          <w:sz w:val="22"/>
          <w:szCs w:val="22"/>
          <w:lang w:val="es-ES_tradnl" w:eastAsia="ar-SA"/>
        </w:rPr>
        <w:t xml:space="preserve"> a todos los colombianos y alejar la amenaz</w:t>
      </w:r>
      <w:r w:rsidR="009400AE">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 xml:space="preserve"> de la guerra.</w:t>
      </w:r>
      <w:r w:rsidR="004462B1">
        <w:rPr>
          <w:rFonts w:ascii="Century Gothic" w:eastAsia="Calibri" w:hAnsi="Century Gothic" w:cs="Calibri"/>
          <w:sz w:val="22"/>
          <w:szCs w:val="22"/>
          <w:lang w:val="es-ES_tradnl" w:eastAsia="ar-SA"/>
        </w:rPr>
        <w:t xml:space="preserve">     </w:t>
      </w:r>
      <w:r w:rsidR="00FF3256">
        <w:rPr>
          <w:rFonts w:ascii="Century Gothic" w:eastAsia="Calibri" w:hAnsi="Century Gothic" w:cs="Calibri"/>
          <w:sz w:val="22"/>
          <w:szCs w:val="22"/>
          <w:lang w:val="es-ES_tradnl" w:eastAsia="ar-SA"/>
        </w:rPr>
        <w:t xml:space="preserve"> </w:t>
      </w:r>
    </w:p>
    <w:p w:rsidR="000E63CC" w:rsidRDefault="00FF3256" w:rsidP="009400A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400AE" w:rsidRPr="009400AE" w:rsidRDefault="009400AE" w:rsidP="009400AE">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p w:rsidR="00D8126F" w:rsidRPr="00D8126F" w:rsidRDefault="00D8126F" w:rsidP="00D8126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8126F">
        <w:rPr>
          <w:rFonts w:ascii="Century Gothic" w:eastAsia="Calibri" w:hAnsi="Century Gothic" w:cs="Calibri"/>
          <w:b/>
          <w:sz w:val="22"/>
          <w:szCs w:val="22"/>
          <w:lang w:val="es-ES_tradnl" w:eastAsia="ar-SA"/>
        </w:rPr>
        <w:t xml:space="preserve">MÁS DE 400 PERSONAS FUERON ATENDIDAS DURANTE JORNADA DE ATENCIÓN INTEGRAL A VÍCTIMAS DEL CONFLICTO ARMADO </w:t>
      </w:r>
    </w:p>
    <w:p w:rsidR="00D8126F" w:rsidRDefault="00D8126F" w:rsidP="00D8126F">
      <w:pPr>
        <w:spacing w:after="0"/>
        <w:jc w:val="center"/>
        <w:rPr>
          <w:rFonts w:ascii="Century Gothic" w:hAnsi="Century Gothic" w:cs="Arial"/>
          <w:b/>
          <w:sz w:val="20"/>
          <w:szCs w:val="20"/>
        </w:rPr>
      </w:pPr>
    </w:p>
    <w:p w:rsidR="00D8126F" w:rsidRPr="00D8126F" w:rsidRDefault="00D8126F" w:rsidP="00D8126F">
      <w:pPr>
        <w:spacing w:after="0"/>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extent cx="4717473" cy="3149958"/>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ÍCTIM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3744" cy="3147468"/>
                    </a:xfrm>
                    <a:prstGeom prst="rect">
                      <a:avLst/>
                    </a:prstGeom>
                  </pic:spPr>
                </pic:pic>
              </a:graphicData>
            </a:graphic>
          </wp:inline>
        </w:drawing>
      </w:r>
    </w:p>
    <w:p w:rsidR="00D8126F" w:rsidRPr="00D8126F" w:rsidRDefault="00D8126F" w:rsidP="002C3D3B">
      <w:pPr>
        <w:spacing w:after="0" w:line="240" w:lineRule="auto"/>
        <w:jc w:val="center"/>
        <w:rPr>
          <w:rFonts w:ascii="Century Gothic" w:eastAsia="Calibri" w:hAnsi="Century Gothic" w:cs="Calibri"/>
          <w:sz w:val="22"/>
          <w:szCs w:val="22"/>
          <w:lang w:val="es-ES_tradnl" w:eastAsia="ar-SA"/>
        </w:rPr>
      </w:pP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lastRenderedPageBreak/>
        <w:t xml:space="preserve">La Alcaldía de Pasto a través del Programa de Atención a Víctimas de la Violencia del Conflicto Armado –PAV realizó una jornada de atención integral con el objetivo de brindar el acceso y lograr el acercamiento entre la población víctima y las instituciones que prestan servicios. </w:t>
      </w:r>
    </w:p>
    <w:p w:rsidR="00D8126F" w:rsidRP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t xml:space="preserve">Omar Gómez, coordinador del programa de Víctimas del municipio entregó un balance satisfactorio de esta actividad </w:t>
      </w:r>
      <w:proofErr w:type="gramStart"/>
      <w:r w:rsidRPr="00D8126F">
        <w:rPr>
          <w:rFonts w:ascii="Century Gothic" w:eastAsia="Calibri" w:hAnsi="Century Gothic" w:cs="Calibri"/>
          <w:sz w:val="22"/>
          <w:szCs w:val="22"/>
          <w:lang w:val="es-ES_tradnl" w:eastAsia="ar-SA"/>
        </w:rPr>
        <w:t>pues  se</w:t>
      </w:r>
      <w:proofErr w:type="gramEnd"/>
      <w:r w:rsidRPr="00D8126F">
        <w:rPr>
          <w:rFonts w:ascii="Century Gothic" w:eastAsia="Calibri" w:hAnsi="Century Gothic" w:cs="Calibri"/>
          <w:sz w:val="22"/>
          <w:szCs w:val="22"/>
          <w:lang w:val="es-ES_tradnl" w:eastAsia="ar-SA"/>
        </w:rPr>
        <w:t xml:space="preserve"> lograron atender a más de 400 personas los cuales recibieron información sobre los beneficios y programas que pueden acceder en su condición de víctimas. De igual forma acudieron a la brigada de salud la cual pudieron aprovechar para el bienestar de su salud y la de todo el núcleo familiar.</w:t>
      </w:r>
    </w:p>
    <w:p w:rsidR="00D8126F" w:rsidRDefault="00D8126F" w:rsidP="00D8126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8126F">
        <w:rPr>
          <w:rFonts w:ascii="Century Gothic" w:eastAsia="Calibri" w:hAnsi="Century Gothic" w:cs="Calibri"/>
          <w:sz w:val="22"/>
          <w:szCs w:val="22"/>
          <w:lang w:val="es-ES_tradnl" w:eastAsia="ar-SA"/>
        </w:rPr>
        <w:t xml:space="preserve">Entre las dependencias y entidades del orden territorial que se hicieron presentes en la jornada estuvieron la Secretaría de Salud de Pasto, ESE Pasto Salud con brigada de salud médica y odontológica, EPS </w:t>
      </w:r>
      <w:proofErr w:type="spellStart"/>
      <w:r w:rsidRPr="00D8126F">
        <w:rPr>
          <w:rFonts w:ascii="Century Gothic" w:eastAsia="Calibri" w:hAnsi="Century Gothic" w:cs="Calibri"/>
          <w:sz w:val="22"/>
          <w:szCs w:val="22"/>
          <w:lang w:val="es-ES_tradnl" w:eastAsia="ar-SA"/>
        </w:rPr>
        <w:t>Comfamiliar</w:t>
      </w:r>
      <w:proofErr w:type="spellEnd"/>
      <w:r w:rsidRPr="00D8126F">
        <w:rPr>
          <w:rFonts w:ascii="Century Gothic" w:eastAsia="Calibri" w:hAnsi="Century Gothic" w:cs="Calibri"/>
          <w:sz w:val="22"/>
          <w:szCs w:val="22"/>
          <w:lang w:val="es-ES_tradnl" w:eastAsia="ar-SA"/>
        </w:rPr>
        <w:t xml:space="preserve">, </w:t>
      </w:r>
      <w:proofErr w:type="spellStart"/>
      <w:r w:rsidRPr="00D8126F">
        <w:rPr>
          <w:rFonts w:ascii="Century Gothic" w:eastAsia="Calibri" w:hAnsi="Century Gothic" w:cs="Calibri"/>
          <w:sz w:val="22"/>
          <w:szCs w:val="22"/>
          <w:lang w:val="es-ES_tradnl" w:eastAsia="ar-SA"/>
        </w:rPr>
        <w:t>Emssanar</w:t>
      </w:r>
      <w:proofErr w:type="spellEnd"/>
      <w:r w:rsidRPr="00D8126F">
        <w:rPr>
          <w:rFonts w:ascii="Century Gothic" w:eastAsia="Calibri" w:hAnsi="Century Gothic" w:cs="Calibri"/>
          <w:sz w:val="22"/>
          <w:szCs w:val="22"/>
          <w:lang w:val="es-ES_tradnl" w:eastAsia="ar-SA"/>
        </w:rPr>
        <w:t xml:space="preserve"> y </w:t>
      </w:r>
      <w:proofErr w:type="spellStart"/>
      <w:r w:rsidRPr="00D8126F">
        <w:rPr>
          <w:rFonts w:ascii="Century Gothic" w:eastAsia="Calibri" w:hAnsi="Century Gothic" w:cs="Calibri"/>
          <w:sz w:val="22"/>
          <w:szCs w:val="22"/>
          <w:lang w:val="es-ES_tradnl" w:eastAsia="ar-SA"/>
        </w:rPr>
        <w:t>Mallamas</w:t>
      </w:r>
      <w:proofErr w:type="spellEnd"/>
      <w:r w:rsidRPr="00D8126F">
        <w:rPr>
          <w:rFonts w:ascii="Century Gothic" w:eastAsia="Calibri" w:hAnsi="Century Gothic" w:cs="Calibri"/>
          <w:sz w:val="22"/>
          <w:szCs w:val="22"/>
          <w:lang w:val="es-ES_tradnl" w:eastAsia="ar-SA"/>
        </w:rPr>
        <w:t xml:space="preserve">; </w:t>
      </w:r>
      <w:proofErr w:type="spellStart"/>
      <w:r w:rsidRPr="00D8126F">
        <w:rPr>
          <w:rFonts w:ascii="Century Gothic" w:eastAsia="Calibri" w:hAnsi="Century Gothic" w:cs="Calibri"/>
          <w:sz w:val="22"/>
          <w:szCs w:val="22"/>
          <w:lang w:val="es-ES_tradnl" w:eastAsia="ar-SA"/>
        </w:rPr>
        <w:t>Invipasto</w:t>
      </w:r>
      <w:proofErr w:type="spellEnd"/>
      <w:r w:rsidRPr="00D8126F">
        <w:rPr>
          <w:rFonts w:ascii="Century Gothic" w:eastAsia="Calibri" w:hAnsi="Century Gothic" w:cs="Calibri"/>
          <w:sz w:val="22"/>
          <w:szCs w:val="22"/>
          <w:lang w:val="es-ES_tradnl" w:eastAsia="ar-SA"/>
        </w:rPr>
        <w:t xml:space="preserve">; Secretaría de Bienestar Social con los programas de adulto mayor, discapacidad, Familias y Jóvenes en acción, madres gestantes, Nidos Nutrir, Mínimo Vital, Educado y Protegido, y en la asesoría Jurídica, atención por la Unidad de Atención y Reparación Integral a las Víctimas UARIV, además se pudo brindar el servicio de ludoteca para los niños y niñas. </w:t>
      </w:r>
    </w:p>
    <w:p w:rsidR="00D8126F" w:rsidRPr="002C3D3B" w:rsidRDefault="00D8126F" w:rsidP="00D8126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23BE5" w:rsidRDefault="00A23BE5"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23BE5" w:rsidRDefault="00A23BE5"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A23BE5" w:rsidRDefault="00A118EC" w:rsidP="00A23BE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354070"/>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f.png"/>
                    <pic:cNvPicPr/>
                  </pic:nvPicPr>
                  <pic:blipFill>
                    <a:blip r:embed="rId18">
                      <a:extLst>
                        <a:ext uri="{28A0092B-C50C-407E-A947-70E740481C1C}">
                          <a14:useLocalDpi xmlns:a14="http://schemas.microsoft.com/office/drawing/2010/main" val="0"/>
                        </a:ext>
                      </a:extLst>
                    </a:blip>
                    <a:stretch>
                      <a:fillRect/>
                    </a:stretch>
                  </pic:blipFill>
                  <pic:spPr>
                    <a:xfrm>
                      <a:off x="0" y="0"/>
                      <a:ext cx="5613400" cy="3354070"/>
                    </a:xfrm>
                    <a:prstGeom prst="rect">
                      <a:avLst/>
                    </a:prstGeom>
                  </pic:spPr>
                </pic:pic>
              </a:graphicData>
            </a:graphic>
          </wp:inline>
        </w:drawing>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lastRenderedPageBreak/>
        <w:t xml:space="preserve">La Oficina de Asuntos Internacionales invita a la comunidad, agencias, instituciones y organizaciones del sector privado sin fines de lucro y/o instituciones nacionales de derechos humanos, para que participen de las siguientes convocatorias. </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Subvenciones y Becas para Mejorar la Salud en el Mundo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Entidad oferente</w:t>
      </w:r>
      <w:r w:rsidRPr="006A25B9">
        <w:rPr>
          <w:rFonts w:ascii="Century Gothic" w:eastAsia="Calibri" w:hAnsi="Century Gothic" w:cs="Calibri"/>
          <w:sz w:val="22"/>
          <w:szCs w:val="22"/>
          <w:lang w:val="es-ES_tradnl" w:eastAsia="ar-SA"/>
        </w:rPr>
        <w:t xml:space="preserve">: Fundación </w:t>
      </w:r>
      <w:proofErr w:type="spellStart"/>
      <w:r w:rsidRPr="006A25B9">
        <w:rPr>
          <w:rFonts w:ascii="Century Gothic" w:eastAsia="Calibri" w:hAnsi="Century Gothic" w:cs="Calibri"/>
          <w:sz w:val="22"/>
          <w:szCs w:val="22"/>
          <w:lang w:val="es-ES_tradnl" w:eastAsia="ar-SA"/>
        </w:rPr>
        <w:t>Wellcome</w:t>
      </w:r>
      <w:proofErr w:type="spellEnd"/>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Características</w:t>
      </w:r>
      <w:r w:rsidRPr="006A25B9">
        <w:rPr>
          <w:rFonts w:ascii="Century Gothic" w:eastAsia="Calibri" w:hAnsi="Century Gothic" w:cs="Calibri"/>
          <w:sz w:val="22"/>
          <w:szCs w:val="22"/>
          <w:lang w:val="es-ES_tradnl" w:eastAsia="ar-SA"/>
        </w:rPr>
        <w:t xml:space="preserve">: </w:t>
      </w:r>
      <w:proofErr w:type="spellStart"/>
      <w:r w:rsidRPr="006A25B9">
        <w:rPr>
          <w:rFonts w:ascii="Century Gothic" w:eastAsia="Calibri" w:hAnsi="Century Gothic" w:cs="Calibri"/>
          <w:sz w:val="22"/>
          <w:szCs w:val="22"/>
          <w:lang w:val="es-ES_tradnl" w:eastAsia="ar-SA"/>
        </w:rPr>
        <w:t>Wellcome</w:t>
      </w:r>
      <w:proofErr w:type="spellEnd"/>
      <w:r w:rsidRPr="006A25B9">
        <w:rPr>
          <w:rFonts w:ascii="Century Gothic" w:eastAsia="Calibri" w:hAnsi="Century Gothic" w:cs="Calibri"/>
          <w:sz w:val="22"/>
          <w:szCs w:val="22"/>
          <w:lang w:val="es-ES_tradnl" w:eastAsia="ar-SA"/>
        </w:rPr>
        <w:t xml:space="preserve"> es una fundación independiente, que trabaja para mejorar la salud en el mundo, a través del apoyo a ideas de impacto en cuatro líneas:</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Apoyo a investigadores y científicos mediante becas en ciencias biomédicas, salud de la población, innovación médica, humanidades y ciencias sociales, y compromiso público.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Desafíos globales para transformar la salud, como superación de infecciones resistentes y epidemias, relación planeta y salud, desarrollo de vacunas, etc.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 Formulación de políticas y prácticas para garantizar una buena investigación en salud.</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Involucramiento de la población, diversidad e inclusión y educación.</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De acuerdo a la subvención a elegir</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6A25B9">
        <w:rPr>
          <w:rFonts w:ascii="Century Gothic" w:eastAsia="Calibri" w:hAnsi="Century Gothic" w:cs="Calibri"/>
          <w:sz w:val="22"/>
          <w:szCs w:val="22"/>
          <w:u w:val="single"/>
          <w:lang w:val="en-US" w:eastAsia="ar-SA"/>
        </w:rPr>
        <w:t>Link</w:t>
      </w:r>
      <w:r w:rsidRPr="006A25B9">
        <w:rPr>
          <w:rFonts w:ascii="Century Gothic" w:eastAsia="Calibri" w:hAnsi="Century Gothic" w:cs="Calibri"/>
          <w:sz w:val="22"/>
          <w:szCs w:val="22"/>
          <w:lang w:val="en-US" w:eastAsia="ar-SA"/>
        </w:rPr>
        <w:t xml:space="preserve">: </w:t>
      </w:r>
      <w:hyperlink r:id="rId19" w:history="1">
        <w:r w:rsidRPr="006A25B9">
          <w:rPr>
            <w:rFonts w:ascii="Century Gothic" w:eastAsia="Calibri" w:hAnsi="Century Gothic" w:cs="Calibri"/>
            <w:sz w:val="22"/>
            <w:szCs w:val="22"/>
            <w:lang w:val="en-US" w:eastAsia="ar-SA"/>
          </w:rPr>
          <w:t>https://wellcome.ac.uk/funding/guidance/grant-conditions</w:t>
        </w:r>
      </w:hyperlink>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Convocatoria</w:t>
      </w:r>
      <w:r w:rsidRPr="006A25B9">
        <w:rPr>
          <w:rFonts w:ascii="Century Gothic" w:eastAsia="Calibri" w:hAnsi="Century Gothic" w:cs="Calibri"/>
          <w:sz w:val="22"/>
          <w:szCs w:val="22"/>
          <w:lang w:val="es-ES_tradnl" w:eastAsia="ar-SA"/>
        </w:rPr>
        <w:t>: La UNESCO lanza la 10ª convocatoria del FIDC</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Entidad oferente</w:t>
      </w:r>
      <w:r w:rsidRPr="006A25B9">
        <w:rPr>
          <w:rFonts w:ascii="Century Gothic" w:eastAsia="Calibri" w:hAnsi="Century Gothic" w:cs="Calibri"/>
          <w:sz w:val="22"/>
          <w:szCs w:val="22"/>
          <w:lang w:val="es-ES_tradnl" w:eastAsia="ar-SA"/>
        </w:rPr>
        <w:t>: El Fondo Internacional para la Diversidad Cultural (FIDC)</w:t>
      </w:r>
    </w:p>
    <w:p w:rsidR="006A25B9" w:rsidRPr="006A25B9" w:rsidRDefault="00A23BE5"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Características</w:t>
      </w:r>
      <w:r w:rsidR="006A25B9" w:rsidRPr="006A25B9">
        <w:rPr>
          <w:rFonts w:ascii="Century Gothic" w:eastAsia="Calibri" w:hAnsi="Century Gothic" w:cs="Calibri"/>
          <w:sz w:val="22"/>
          <w:szCs w:val="22"/>
          <w:lang w:val="es-ES_tradnl" w:eastAsia="ar-SA"/>
        </w:rPr>
        <w:t>: Se aceptarán propuestas para proyectos innovadores que tengan como objetivo fortalecer los sectores culturales y creativos en los países en desarrollo.</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lang w:val="es-ES_tradnl" w:eastAsia="ar-SA"/>
        </w:rPr>
        <w:t>¿Quién puede aplicar? Autoridades públicas e instituciones de países elegibles (países en desarrollo Partes en el Convenio de 2005)</w:t>
      </w:r>
      <w:proofErr w:type="gramStart"/>
      <w:r w:rsidRPr="006A25B9">
        <w:rPr>
          <w:rFonts w:ascii="Century Gothic" w:eastAsia="Calibri" w:hAnsi="Century Gothic" w:cs="Calibri"/>
          <w:sz w:val="22"/>
          <w:szCs w:val="22"/>
          <w:lang w:val="es-ES_tradnl" w:eastAsia="ar-SA"/>
        </w:rPr>
        <w:t>. ?</w:t>
      </w:r>
      <w:proofErr w:type="gramEnd"/>
      <w:r w:rsidRPr="006A25B9">
        <w:rPr>
          <w:rFonts w:ascii="Century Gothic" w:eastAsia="Calibri" w:hAnsi="Century Gothic" w:cs="Calibri"/>
          <w:sz w:val="22"/>
          <w:szCs w:val="22"/>
          <w:lang w:val="es-ES_tradnl" w:eastAsia="ar-SA"/>
        </w:rPr>
        <w:t xml:space="preserve"> Organizaciones no gubernamentales (ONG) de países elegibles (países en desarrollo Partes en la Convención de 2005): organizaciones no gubernamentales que, de acuerdo con sus regulaciones son no gubernamentales y sin fines de lucro y cumplen con la definición de sociedad civil1 mencionados en las Directrices Operativas. Financiación: El monto máximo que se puede solicitar es de US $ 100,000.</w:t>
      </w:r>
    </w:p>
    <w:p w:rsidR="006A25B9" w:rsidRPr="006A25B9"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A25B9">
        <w:rPr>
          <w:rFonts w:ascii="Century Gothic" w:eastAsia="Calibri" w:hAnsi="Century Gothic" w:cs="Calibri"/>
          <w:sz w:val="22"/>
          <w:szCs w:val="22"/>
          <w:u w:val="single"/>
          <w:lang w:val="es-ES_tradnl" w:eastAsia="ar-SA"/>
        </w:rPr>
        <w:t>Fecha de cierre</w:t>
      </w:r>
      <w:r w:rsidRPr="006A25B9">
        <w:rPr>
          <w:rFonts w:ascii="Century Gothic" w:eastAsia="Calibri" w:hAnsi="Century Gothic" w:cs="Calibri"/>
          <w:sz w:val="22"/>
          <w:szCs w:val="22"/>
          <w:lang w:val="es-ES_tradnl" w:eastAsia="ar-SA"/>
        </w:rPr>
        <w:t>: 13 junio de 2019</w:t>
      </w:r>
    </w:p>
    <w:p w:rsidR="006A25B9" w:rsidRPr="00A23BE5" w:rsidRDefault="006A25B9" w:rsidP="006A25B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23BE5">
        <w:rPr>
          <w:rFonts w:ascii="Century Gothic" w:eastAsia="Calibri" w:hAnsi="Century Gothic" w:cs="Calibri"/>
          <w:sz w:val="22"/>
          <w:szCs w:val="22"/>
          <w:u w:val="single"/>
          <w:lang w:val="es-ES_tradnl" w:eastAsia="ar-SA"/>
        </w:rPr>
        <w:t>Link</w:t>
      </w:r>
      <w:r w:rsidR="00A23BE5" w:rsidRPr="00A23BE5">
        <w:rPr>
          <w:rFonts w:ascii="Century Gothic" w:eastAsia="Calibri" w:hAnsi="Century Gothic" w:cs="Calibri"/>
          <w:sz w:val="22"/>
          <w:szCs w:val="22"/>
          <w:u w:val="single"/>
          <w:lang w:val="es-ES_tradnl" w:eastAsia="ar-SA"/>
        </w:rPr>
        <w:t>:</w:t>
      </w:r>
      <w:hyperlink r:id="rId20" w:history="1">
        <w:r w:rsidR="00A23BE5" w:rsidRPr="00A23BE5">
          <w:rPr>
            <w:rStyle w:val="Hipervnculo"/>
            <w:rFonts w:ascii="Century Gothic" w:eastAsia="Calibri" w:hAnsi="Century Gothic" w:cs="Calibri"/>
            <w:sz w:val="22"/>
            <w:szCs w:val="22"/>
            <w:lang w:val="es-ES_tradnl" w:eastAsia="ar-SA"/>
          </w:rPr>
          <w:t>https://es.unesco.org/CREATIVITY/CALLS/UNESCO-LANZA-10A-CONVOCATORIA-DEL-FIDC</w:t>
        </w:r>
      </w:hyperlink>
    </w:p>
    <w:p w:rsidR="006A25B9" w:rsidRDefault="00A23BE5" w:rsidP="00A23BE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Las personas interesadas </w:t>
      </w:r>
      <w:r w:rsidRPr="006A25B9">
        <w:rPr>
          <w:rFonts w:ascii="Century Gothic" w:eastAsia="Calibri" w:hAnsi="Century Gothic" w:cs="Calibri"/>
          <w:sz w:val="22"/>
          <w:szCs w:val="22"/>
          <w:lang w:val="es-ES_tradnl" w:eastAsia="ar-SA"/>
        </w:rPr>
        <w:t>pueden</w:t>
      </w:r>
      <w:r w:rsidR="006A25B9" w:rsidRPr="006A25B9">
        <w:rPr>
          <w:rFonts w:ascii="Century Gothic" w:eastAsia="Calibri" w:hAnsi="Century Gothic" w:cs="Calibri"/>
          <w:sz w:val="22"/>
          <w:szCs w:val="22"/>
          <w:lang w:val="es-ES_tradnl" w:eastAsia="ar-SA"/>
        </w:rPr>
        <w:t xml:space="preserve"> comunicarse a la Oficina de Asuntos Internacionales</w:t>
      </w:r>
      <w:r>
        <w:rPr>
          <w:rFonts w:ascii="Century Gothic" w:eastAsia="Calibri" w:hAnsi="Century Gothic" w:cs="Calibri"/>
          <w:sz w:val="22"/>
          <w:szCs w:val="22"/>
          <w:lang w:val="es-ES_tradnl" w:eastAsia="ar-SA"/>
        </w:rPr>
        <w:t xml:space="preserve"> de la Alcaldía de Pasto, a través del correo electrónico </w:t>
      </w:r>
      <w:r w:rsidR="006A25B9" w:rsidRPr="006A25B9">
        <w:rPr>
          <w:rFonts w:ascii="Century Gothic" w:eastAsia="Calibri" w:hAnsi="Century Gothic" w:cs="Calibri"/>
          <w:sz w:val="22"/>
          <w:szCs w:val="22"/>
          <w:lang w:val="es-ES_tradnl" w:eastAsia="ar-SA"/>
        </w:rPr>
        <w:t>asuntosinternacionales@pasto.gov.co o al teléfono 7236157.</w:t>
      </w:r>
    </w:p>
    <w:p w:rsidR="00A23BE5" w:rsidRDefault="00A23BE5" w:rsidP="00A23BE5">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 xml:space="preserve">Información: Jefa Oficina de Asuntos Internacionales - </w:t>
      </w:r>
      <w:proofErr w:type="spellStart"/>
      <w:r>
        <w:rPr>
          <w:rFonts w:ascii="Century Gothic" w:eastAsia="Times New Roman" w:hAnsi="Century Gothic" w:cs="Times New Roman"/>
          <w:b/>
          <w:sz w:val="18"/>
          <w:szCs w:val="18"/>
          <w:lang w:eastAsia="es-CO"/>
        </w:rPr>
        <w:t>Karol</w:t>
      </w:r>
      <w:proofErr w:type="spellEnd"/>
      <w:r>
        <w:rPr>
          <w:rFonts w:ascii="Century Gothic" w:eastAsia="Times New Roman" w:hAnsi="Century Gothic" w:cs="Times New Roman"/>
          <w:b/>
          <w:sz w:val="18"/>
          <w:szCs w:val="18"/>
          <w:lang w:eastAsia="es-CO"/>
        </w:rPr>
        <w:t xml:space="preserve"> Eliana Castro Botero. Celular: 3132943022</w:t>
      </w:r>
    </w:p>
    <w:p w:rsidR="007C354E" w:rsidRPr="00B86F3B" w:rsidRDefault="00A23BE5" w:rsidP="00B86F3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1377">
        <w:rPr>
          <w:rFonts w:ascii="Century Gothic" w:eastAsia="Calibri" w:hAnsi="Century Gothic" w:cs="Calibri"/>
          <w:b/>
          <w:sz w:val="22"/>
          <w:szCs w:val="22"/>
          <w:lang w:val="es-ES_tradnl" w:eastAsia="ar-SA"/>
        </w:rPr>
        <w:lastRenderedPageBreak/>
        <w:t>SECRETARÍA DE CULTURA ABRE INCRIPCIONES PARA EL VII CONCURSO DE TRÍOS</w:t>
      </w:r>
    </w:p>
    <w:p w:rsidR="00A41377" w:rsidRPr="00A41377" w:rsidRDefault="00A41377" w:rsidP="00A413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532682" cy="2857538"/>
            <wp:effectExtent l="0" t="0" r="127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II Concurso de Trios 2019.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34779" cy="2858860"/>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En el marco de la conmemoración del Onomástico de San Juan de Pasto, la Alcaldía de Pasto a través de la Secretaria de Cultura, abre inscripciones para participar en el VII Concurso de Tríos, del 13 de mayo al 7 de junio de 2019, para la categoría profesional, abierta, de maestros y alternativa.</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El </w:t>
      </w:r>
      <w:r>
        <w:rPr>
          <w:rFonts w:ascii="Century Gothic" w:eastAsia="Calibri" w:hAnsi="Century Gothic" w:cs="Calibri"/>
          <w:sz w:val="22"/>
          <w:szCs w:val="22"/>
          <w:lang w:val="es-ES_tradnl" w:eastAsia="ar-SA"/>
        </w:rPr>
        <w:t>C</w:t>
      </w:r>
      <w:r w:rsidRPr="002C3F0F">
        <w:rPr>
          <w:rFonts w:ascii="Century Gothic" w:eastAsia="Calibri" w:hAnsi="Century Gothic" w:cs="Calibri"/>
          <w:sz w:val="22"/>
          <w:szCs w:val="22"/>
          <w:lang w:val="es-ES_tradnl" w:eastAsia="ar-SA"/>
        </w:rPr>
        <w:t xml:space="preserve">oncurso de tríos destaca la música Latinoamericana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Para la correcta inscripción y admisión al concurso, cada trio debe presentar, en la Secretaria de Cultura de Pasto (Carrera 42 N° 19 – Esquina Barrio </w:t>
      </w:r>
      <w:proofErr w:type="spellStart"/>
      <w:r w:rsidRPr="002C3F0F">
        <w:rPr>
          <w:rFonts w:ascii="Century Gothic" w:eastAsia="Calibri" w:hAnsi="Century Gothic" w:cs="Calibri"/>
          <w:sz w:val="22"/>
          <w:szCs w:val="22"/>
          <w:lang w:val="es-ES_tradnl" w:eastAsia="ar-SA"/>
        </w:rPr>
        <w:t>Pandiaco</w:t>
      </w:r>
      <w:proofErr w:type="spellEnd"/>
      <w:r w:rsidRPr="002C3F0F">
        <w:rPr>
          <w:rFonts w:ascii="Century Gothic" w:eastAsia="Calibri" w:hAnsi="Century Gothic" w:cs="Calibri"/>
          <w:sz w:val="22"/>
          <w:szCs w:val="22"/>
          <w:lang w:val="es-ES_tradnl" w:eastAsia="ar-SA"/>
        </w:rPr>
        <w:t>), el formulario de inscripción debidamente diligenciado y los soportes que allí se relacionen, siguiendo las instrucciones que se encuentran en la página web de la Alcaldía Municipal de Pasto www.pasto.gov.co, bajo el enlace “</w:t>
      </w:r>
      <w:r w:rsidR="00A41377">
        <w:rPr>
          <w:rFonts w:ascii="Century Gothic" w:eastAsia="Calibri" w:hAnsi="Century Gothic" w:cs="Calibri"/>
          <w:sz w:val="22"/>
          <w:szCs w:val="22"/>
          <w:lang w:val="es-ES_tradnl" w:eastAsia="ar-SA"/>
        </w:rPr>
        <w:t>I</w:t>
      </w:r>
      <w:r w:rsidR="00A41377" w:rsidRPr="002C3F0F">
        <w:rPr>
          <w:rFonts w:ascii="Century Gothic" w:eastAsia="Calibri" w:hAnsi="Century Gothic" w:cs="Calibri"/>
          <w:sz w:val="22"/>
          <w:szCs w:val="22"/>
          <w:lang w:val="es-ES_tradnl" w:eastAsia="ar-SA"/>
        </w:rPr>
        <w:t xml:space="preserve">nscripciones concurso internacional de tríos </w:t>
      </w:r>
      <w:r w:rsidR="00A41377">
        <w:rPr>
          <w:rFonts w:ascii="Century Gothic" w:eastAsia="Calibri" w:hAnsi="Century Gothic" w:cs="Calibri"/>
          <w:sz w:val="22"/>
          <w:szCs w:val="22"/>
          <w:lang w:val="es-ES_tradnl" w:eastAsia="ar-SA"/>
        </w:rPr>
        <w:t>O</w:t>
      </w:r>
      <w:r w:rsidR="00A41377" w:rsidRPr="002C3F0F">
        <w:rPr>
          <w:rFonts w:ascii="Century Gothic" w:eastAsia="Calibri" w:hAnsi="Century Gothic" w:cs="Calibri"/>
          <w:sz w:val="22"/>
          <w:szCs w:val="22"/>
          <w:lang w:val="es-ES_tradnl" w:eastAsia="ar-SA"/>
        </w:rPr>
        <w:t xml:space="preserve">nomástico </w:t>
      </w:r>
      <w:r w:rsidR="00A41377">
        <w:rPr>
          <w:rFonts w:ascii="Century Gothic" w:eastAsia="Calibri" w:hAnsi="Century Gothic" w:cs="Calibri"/>
          <w:sz w:val="22"/>
          <w:szCs w:val="22"/>
          <w:lang w:val="es-ES_tradnl" w:eastAsia="ar-SA"/>
        </w:rPr>
        <w:t>S</w:t>
      </w:r>
      <w:r w:rsidR="00A41377" w:rsidRPr="002C3F0F">
        <w:rPr>
          <w:rFonts w:ascii="Century Gothic" w:eastAsia="Calibri" w:hAnsi="Century Gothic" w:cs="Calibri"/>
          <w:sz w:val="22"/>
          <w:szCs w:val="22"/>
          <w:lang w:val="es-ES_tradnl" w:eastAsia="ar-SA"/>
        </w:rPr>
        <w:t xml:space="preserve">an </w:t>
      </w:r>
      <w:r w:rsidR="00A41377">
        <w:rPr>
          <w:rFonts w:ascii="Century Gothic" w:eastAsia="Calibri" w:hAnsi="Century Gothic" w:cs="Calibri"/>
          <w:sz w:val="22"/>
          <w:szCs w:val="22"/>
          <w:lang w:val="es-ES_tradnl" w:eastAsia="ar-SA"/>
        </w:rPr>
        <w:t>J</w:t>
      </w:r>
      <w:r w:rsidR="00A41377" w:rsidRPr="002C3F0F">
        <w:rPr>
          <w:rFonts w:ascii="Century Gothic" w:eastAsia="Calibri" w:hAnsi="Century Gothic" w:cs="Calibri"/>
          <w:sz w:val="22"/>
          <w:szCs w:val="22"/>
          <w:lang w:val="es-ES_tradnl" w:eastAsia="ar-SA"/>
        </w:rPr>
        <w:t xml:space="preserve">uan de </w:t>
      </w:r>
      <w:r w:rsidR="00A41377">
        <w:rPr>
          <w:rFonts w:ascii="Century Gothic" w:eastAsia="Calibri" w:hAnsi="Century Gothic" w:cs="Calibri"/>
          <w:sz w:val="22"/>
          <w:szCs w:val="22"/>
          <w:lang w:val="es-ES_tradnl" w:eastAsia="ar-SA"/>
        </w:rPr>
        <w:t>P</w:t>
      </w:r>
      <w:r w:rsidR="00A41377" w:rsidRPr="002C3F0F">
        <w:rPr>
          <w:rFonts w:ascii="Century Gothic" w:eastAsia="Calibri" w:hAnsi="Century Gothic" w:cs="Calibri"/>
          <w:sz w:val="22"/>
          <w:szCs w:val="22"/>
          <w:lang w:val="es-ES_tradnl" w:eastAsia="ar-SA"/>
        </w:rPr>
        <w:t>asto</w:t>
      </w:r>
      <w:r w:rsidRPr="002C3F0F">
        <w:rPr>
          <w:rFonts w:ascii="Century Gothic" w:eastAsia="Calibri" w:hAnsi="Century Gothic" w:cs="Calibri"/>
          <w:sz w:val="22"/>
          <w:szCs w:val="22"/>
          <w:lang w:val="es-ES_tradnl" w:eastAsia="ar-SA"/>
        </w:rPr>
        <w:t>”, hasta las 6:00 PM del día viernes 07 de junio.</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Las Eliminatorias se llevarán a cabo en la Plaza de Nariño del municipio de Pasto </w:t>
      </w:r>
      <w:r w:rsidR="00A41377" w:rsidRPr="002C3F0F">
        <w:rPr>
          <w:rFonts w:ascii="Century Gothic" w:eastAsia="Calibri" w:hAnsi="Century Gothic" w:cs="Calibri"/>
          <w:sz w:val="22"/>
          <w:szCs w:val="22"/>
          <w:lang w:val="es-ES_tradnl" w:eastAsia="ar-SA"/>
        </w:rPr>
        <w:t>del 19</w:t>
      </w:r>
      <w:r w:rsidRPr="002C3F0F">
        <w:rPr>
          <w:rFonts w:ascii="Century Gothic" w:eastAsia="Calibri" w:hAnsi="Century Gothic" w:cs="Calibri"/>
          <w:sz w:val="22"/>
          <w:szCs w:val="22"/>
          <w:lang w:val="es-ES_tradnl" w:eastAsia="ar-SA"/>
        </w:rPr>
        <w:t xml:space="preserve"> al 21 de junio, con la presentación de 3 piezas musicales por grupo. Una vez finalizadas las eliminatorias, el jurado anunciará públicamente los tríos seleccionados para participar en la etapa final del concurso que se llevará a cabo la noche del 21 de junio de 2019. </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Puede acceder a la documentación requerida en los siguientes enlaces:</w:t>
      </w:r>
    </w:p>
    <w:p w:rsidR="00A41377"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 xml:space="preserve">Reglamento: </w:t>
      </w:r>
      <w:hyperlink r:id="rId22" w:history="1">
        <w:r w:rsidRPr="002C3F0F">
          <w:rPr>
            <w:rFonts w:eastAsia="Calibri" w:cs="Calibri"/>
            <w:sz w:val="22"/>
            <w:szCs w:val="22"/>
            <w:lang w:val="es-ES_tradnl" w:eastAsia="ar-SA"/>
          </w:rPr>
          <w:t>https://drive.google.com/open?id=1x6z9G1cTDyKZ6c_mgWd3s-fi9PhSjZCb</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Repertorio: </w:t>
      </w:r>
      <w:hyperlink r:id="rId23" w:history="1">
        <w:r w:rsidRPr="002C3F0F">
          <w:rPr>
            <w:rFonts w:eastAsia="Calibri" w:cs="Calibri"/>
            <w:sz w:val="22"/>
            <w:szCs w:val="22"/>
            <w:lang w:val="es-ES_tradnl" w:eastAsia="ar-SA"/>
          </w:rPr>
          <w:t>https://drive.google.com/open?id=1UAqbrZhxj_e__y5UPYB-c5qO63gvlnQ5</w:t>
        </w:r>
      </w:hyperlink>
      <w:r w:rsidRPr="002C3F0F">
        <w:rPr>
          <w:rFonts w:ascii="Century Gothic" w:eastAsia="Calibri" w:hAnsi="Century Gothic" w:cs="Calibri"/>
          <w:sz w:val="22"/>
          <w:szCs w:val="22"/>
          <w:lang w:val="es-ES_tradnl" w:eastAsia="ar-SA"/>
        </w:rPr>
        <w:t xml:space="preserve"> </w:t>
      </w:r>
      <w:r w:rsidRPr="002C3F0F">
        <w:rPr>
          <w:rFonts w:ascii="Century Gothic" w:eastAsia="Calibri" w:hAnsi="Century Gothic" w:cs="Calibri"/>
          <w:sz w:val="22"/>
          <w:szCs w:val="22"/>
          <w:lang w:val="es-ES_tradnl" w:eastAsia="ar-SA"/>
        </w:rPr>
        <w:br/>
        <w:t xml:space="preserve">Formulario de inscripción: </w:t>
      </w:r>
      <w:hyperlink r:id="rId24" w:history="1">
        <w:r w:rsidRPr="002C3F0F">
          <w:rPr>
            <w:rFonts w:eastAsia="Calibri" w:cs="Calibri"/>
            <w:sz w:val="22"/>
            <w:szCs w:val="22"/>
            <w:lang w:val="es-ES_tradnl" w:eastAsia="ar-SA"/>
          </w:rPr>
          <w:t>https://drive.google.com/open?id=1--2cZHzbJsCaJu75aFnimOGQWVO43MdB</w:t>
        </w:r>
      </w:hyperlink>
      <w:r w:rsidRPr="002C3F0F">
        <w:rPr>
          <w:rFonts w:ascii="Century Gothic" w:eastAsia="Calibri" w:hAnsi="Century Gothic" w:cs="Calibri"/>
          <w:sz w:val="22"/>
          <w:szCs w:val="22"/>
          <w:lang w:val="es-ES_tradnl" w:eastAsia="ar-SA"/>
        </w:rPr>
        <w:t xml:space="preserve"> </w:t>
      </w:r>
    </w:p>
    <w:p w:rsidR="00A41377" w:rsidRPr="00A0568C" w:rsidRDefault="00A41377"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A0568C">
        <w:rPr>
          <w:rFonts w:ascii="Century Gothic" w:hAnsi="Century Gothic" w:cs="Segoe UI"/>
          <w:b/>
          <w:bCs/>
          <w:color w:val="201F1E"/>
          <w:sz w:val="18"/>
          <w:szCs w:val="18"/>
          <w:bdr w:val="none" w:sz="0" w:space="0" w:color="auto" w:frame="1"/>
          <w:shd w:val="clear" w:color="auto" w:fill="FFFFFF"/>
          <w:lang w:val="es-ES_tradnl"/>
        </w:rPr>
        <w:lastRenderedPageBreak/>
        <w:t>Información: Secretario de Cultura, José Aguirre Oliva. Celular: 3012525802</w:t>
      </w:r>
    </w:p>
    <w:p w:rsidR="00A41377" w:rsidRDefault="00A41377" w:rsidP="00A41377">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7D7B15" w:rsidRDefault="007D7B15" w:rsidP="004E7AC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22E6D"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3F0F">
        <w:rPr>
          <w:rFonts w:ascii="Century Gothic" w:eastAsia="Calibri" w:hAnsi="Century Gothic" w:cs="Calibri"/>
          <w:b/>
          <w:sz w:val="22"/>
          <w:szCs w:val="22"/>
          <w:lang w:val="es-ES_tradnl" w:eastAsia="ar-SA"/>
        </w:rPr>
        <w:t xml:space="preserve">ABIERTA SEGUNDA FASE </w:t>
      </w:r>
      <w:r>
        <w:rPr>
          <w:rFonts w:ascii="Century Gothic" w:eastAsia="Calibri" w:hAnsi="Century Gothic" w:cs="Calibri"/>
          <w:b/>
          <w:sz w:val="22"/>
          <w:szCs w:val="22"/>
          <w:lang w:val="es-ES_tradnl" w:eastAsia="ar-SA"/>
        </w:rPr>
        <w:t xml:space="preserve">DE LA </w:t>
      </w:r>
      <w:r w:rsidRPr="002C3F0F">
        <w:rPr>
          <w:rFonts w:ascii="Century Gothic" w:eastAsia="Calibri" w:hAnsi="Century Gothic" w:cs="Calibri"/>
          <w:b/>
          <w:sz w:val="22"/>
          <w:szCs w:val="22"/>
          <w:lang w:val="es-ES_tradnl" w:eastAsia="ar-SA"/>
        </w:rPr>
        <w:t xml:space="preserve">CONVOCATORIA </w:t>
      </w:r>
      <w:r>
        <w:rPr>
          <w:rFonts w:ascii="Century Gothic" w:eastAsia="Calibri" w:hAnsi="Century Gothic" w:cs="Calibri"/>
          <w:b/>
          <w:sz w:val="22"/>
          <w:szCs w:val="22"/>
          <w:lang w:val="es-ES_tradnl" w:eastAsia="ar-SA"/>
        </w:rPr>
        <w:t xml:space="preserve">DE </w:t>
      </w:r>
      <w:r w:rsidRPr="002C3F0F">
        <w:rPr>
          <w:rFonts w:ascii="Century Gothic" w:eastAsia="Calibri" w:hAnsi="Century Gothic" w:cs="Calibri"/>
          <w:b/>
          <w:sz w:val="22"/>
          <w:szCs w:val="22"/>
          <w:lang w:val="es-ES_tradnl" w:eastAsia="ar-SA"/>
        </w:rPr>
        <w:t>ESTÍMULOS 2019 DEL MINISTERIO DE CULTURA</w:t>
      </w:r>
    </w:p>
    <w:p w:rsidR="002C3F0F" w:rsidRPr="002C3F0F" w:rsidRDefault="002C3F0F" w:rsidP="002C3F0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350338" cy="2452440"/>
            <wp:effectExtent l="0" t="0" r="3175"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vocatoria de Estímulos - II Fase.jpg"/>
                    <pic:cNvPicPr/>
                  </pic:nvPicPr>
                  <pic:blipFill>
                    <a:blip r:embed="rId25">
                      <a:extLst>
                        <a:ext uri="{28A0092B-C50C-407E-A947-70E740481C1C}">
                          <a14:useLocalDpi xmlns:a14="http://schemas.microsoft.com/office/drawing/2010/main" val="0"/>
                        </a:ext>
                      </a:extLst>
                    </a:blip>
                    <a:stretch>
                      <a:fillRect/>
                    </a:stretch>
                  </pic:blipFill>
                  <pic:spPr>
                    <a:xfrm>
                      <a:off x="0" y="0"/>
                      <a:ext cx="5359285" cy="2456541"/>
                    </a:xfrm>
                    <a:prstGeom prst="rect">
                      <a:avLst/>
                    </a:prstGeom>
                  </pic:spPr>
                </pic:pic>
              </a:graphicData>
            </a:graphic>
          </wp:inline>
        </w:drawing>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La Oficina de Asuntos Internacionales de Pasto invitó a la comunidad del municipio para que hagan parte de la Segunda Fase de la Convocatoria de Estímulos 2019 del Ministerio de Cultura y las modalidades por medio de las cuales se otorgan los estímulos como becas, pasantías, reconocimientos y residencias artísticas.</w:t>
      </w:r>
    </w:p>
    <w:p w:rsidR="002C3F0F" w:rsidRP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Para esta segunda fase están abiertas 120 convocatorias, con el fin de entregar estímulos en las siguientes áreas: artes visuales, danza, literatura, música, primera infancia, teatro y circo, bibliotecas, cinematografía, comunicaciones, economía naranja, lingüística, patrimonio y proyectos museológicos.</w:t>
      </w:r>
    </w:p>
    <w:p w:rsidR="002C3F0F" w:rsidRDefault="002C3F0F" w:rsidP="002C3F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C3F0F">
        <w:rPr>
          <w:rFonts w:ascii="Century Gothic" w:eastAsia="Calibri" w:hAnsi="Century Gothic" w:cs="Calibri"/>
          <w:sz w:val="22"/>
          <w:szCs w:val="22"/>
          <w:lang w:val="es-ES_tradnl" w:eastAsia="ar-SA"/>
        </w:rPr>
        <w:t>Esta información también puede ser consultada en </w:t>
      </w:r>
      <w:hyperlink r:id="rId26" w:tgtFrame="_blank" w:history="1">
        <w:r w:rsidRPr="002C3F0F">
          <w:rPr>
            <w:rFonts w:ascii="Century Gothic" w:eastAsia="Calibri" w:hAnsi="Century Gothic" w:cs="Calibri"/>
            <w:sz w:val="22"/>
            <w:szCs w:val="22"/>
            <w:lang w:val="es-ES_tradnl" w:eastAsia="ar-SA"/>
          </w:rPr>
          <w:t>www.mincultura.gov.co</w:t>
        </w:r>
      </w:hyperlink>
      <w:r w:rsidRPr="002C3F0F">
        <w:rPr>
          <w:rFonts w:ascii="Century Gothic" w:eastAsia="Calibri" w:hAnsi="Century Gothic" w:cs="Calibri"/>
          <w:sz w:val="22"/>
          <w:szCs w:val="22"/>
          <w:lang w:val="es-ES_tradnl" w:eastAsia="ar-SA"/>
        </w:rPr>
        <w:t> opción Programa Nacional de Estímulos</w:t>
      </w:r>
    </w:p>
    <w:p w:rsidR="002C3F0F" w:rsidRDefault="002C3F0F" w:rsidP="002C3F0F">
      <w:pPr>
        <w:pStyle w:val="NormalWeb"/>
        <w:shd w:val="clear" w:color="auto" w:fill="FFFFFF"/>
        <w:spacing w:before="0" w:beforeAutospacing="0" w:after="90" w:afterAutospacing="0" w:line="240" w:lineRule="auto"/>
        <w:jc w:val="both"/>
        <w:rPr>
          <w:rFonts w:ascii="Century Gothic" w:hAnsi="Century Gothic" w:cs="Segoe UI"/>
          <w:b/>
          <w:bCs/>
          <w:color w:val="201F1E"/>
          <w:sz w:val="18"/>
          <w:szCs w:val="18"/>
          <w:bdr w:val="none" w:sz="0" w:space="0" w:color="auto" w:frame="1"/>
          <w:shd w:val="clear" w:color="auto" w:fill="FFFFFF"/>
          <w:lang w:val="es-ES_tradnl"/>
        </w:rPr>
      </w:pPr>
      <w:r w:rsidRPr="002C3F0F">
        <w:rPr>
          <w:rFonts w:ascii="Century Gothic" w:hAnsi="Century Gothic" w:cs="Segoe UI"/>
          <w:b/>
          <w:bCs/>
          <w:color w:val="201F1E"/>
          <w:sz w:val="18"/>
          <w:szCs w:val="18"/>
          <w:bdr w:val="none" w:sz="0" w:space="0" w:color="auto" w:frame="1"/>
          <w:shd w:val="clear" w:color="auto" w:fill="FFFFFF"/>
          <w:lang w:val="es-ES_tradnl"/>
        </w:rPr>
        <w:t xml:space="preserve">Información: Jefa Oficina de Asuntos Internacionales - </w:t>
      </w:r>
      <w:proofErr w:type="spellStart"/>
      <w:r w:rsidRPr="002C3F0F">
        <w:rPr>
          <w:rFonts w:ascii="Century Gothic" w:hAnsi="Century Gothic" w:cs="Segoe UI"/>
          <w:b/>
          <w:bCs/>
          <w:color w:val="201F1E"/>
          <w:sz w:val="18"/>
          <w:szCs w:val="18"/>
          <w:bdr w:val="none" w:sz="0" w:space="0" w:color="auto" w:frame="1"/>
          <w:shd w:val="clear" w:color="auto" w:fill="FFFFFF"/>
          <w:lang w:val="es-ES_tradnl"/>
        </w:rPr>
        <w:t>Karol</w:t>
      </w:r>
      <w:proofErr w:type="spellEnd"/>
      <w:r w:rsidRPr="002C3F0F">
        <w:rPr>
          <w:rFonts w:ascii="Century Gothic" w:hAnsi="Century Gothic" w:cs="Segoe UI"/>
          <w:b/>
          <w:bCs/>
          <w:color w:val="201F1E"/>
          <w:sz w:val="18"/>
          <w:szCs w:val="18"/>
          <w:bdr w:val="none" w:sz="0" w:space="0" w:color="auto" w:frame="1"/>
          <w:shd w:val="clear" w:color="auto" w:fill="FFFFFF"/>
          <w:lang w:val="es-ES_tradnl"/>
        </w:rPr>
        <w:t xml:space="preserve"> Eliana Castro Botero. Celular: 3132943022</w:t>
      </w:r>
    </w:p>
    <w:p w:rsidR="002C3F0F" w:rsidRDefault="002C3F0F" w:rsidP="002C3F0F">
      <w:pPr>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F2F6F" w:rsidRDefault="00BF2F6F" w:rsidP="00627E02">
      <w:pPr>
        <w:rPr>
          <w:rFonts w:ascii="Century Gothic" w:hAnsi="Century Gothic" w:cs="Tahoma"/>
          <w:i/>
          <w:sz w:val="22"/>
          <w:szCs w:val="22"/>
        </w:rPr>
      </w:pPr>
    </w:p>
    <w:p w:rsidR="007C354E" w:rsidRDefault="007C354E" w:rsidP="00627E02">
      <w:pPr>
        <w:rPr>
          <w:rFonts w:ascii="Century Gothic" w:hAnsi="Century Gothic" w:cs="Tahoma"/>
          <w:i/>
          <w:sz w:val="22"/>
          <w:szCs w:val="22"/>
        </w:rPr>
      </w:pPr>
    </w:p>
    <w:p w:rsidR="007C354E" w:rsidRDefault="007C354E" w:rsidP="00627E02">
      <w:pPr>
        <w:rPr>
          <w:rFonts w:ascii="Century Gothic" w:hAnsi="Century Gothic" w:cs="Tahoma"/>
          <w:i/>
          <w:sz w:val="22"/>
          <w:szCs w:val="22"/>
        </w:rPr>
      </w:pPr>
    </w:p>
    <w:p w:rsidR="007C354E" w:rsidRDefault="007C354E" w:rsidP="00627E02">
      <w:pPr>
        <w:rPr>
          <w:rFonts w:ascii="Century Gothic" w:hAnsi="Century Gothic" w:cs="Tahoma"/>
          <w:i/>
          <w:sz w:val="22"/>
          <w:szCs w:val="22"/>
        </w:rPr>
      </w:pPr>
    </w:p>
    <w:p w:rsidR="003C54AB" w:rsidRDefault="003C54AB" w:rsidP="007D7B15">
      <w:pPr>
        <w:ind w:left="360"/>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 xml:space="preserve">SE APLAZAN ACTIVIDADES EN EL CENTRO </w:t>
      </w:r>
      <w:r w:rsidR="007D7B15" w:rsidRPr="003C54AB">
        <w:rPr>
          <w:rFonts w:ascii="Century Gothic" w:eastAsia="Calibri" w:hAnsi="Century Gothic" w:cs="Calibri"/>
          <w:b/>
          <w:sz w:val="22"/>
          <w:szCs w:val="22"/>
          <w:lang w:val="es-ES_tradnl" w:eastAsia="ar-SA"/>
        </w:rPr>
        <w:t xml:space="preserve">VIDA </w:t>
      </w:r>
      <w:r w:rsidR="007D7B15">
        <w:rPr>
          <w:rFonts w:ascii="Century Gothic" w:eastAsia="Calibri" w:hAnsi="Century Gothic" w:cs="Calibri"/>
          <w:b/>
          <w:sz w:val="22"/>
          <w:szCs w:val="22"/>
          <w:lang w:val="es-ES_tradnl" w:eastAsia="ar-SA"/>
        </w:rPr>
        <w:t>POR</w:t>
      </w:r>
      <w:r w:rsidRPr="003C54AB">
        <w:rPr>
          <w:rFonts w:ascii="Century Gothic" w:eastAsia="Calibri" w:hAnsi="Century Gothic" w:cs="Calibri"/>
          <w:b/>
          <w:sz w:val="22"/>
          <w:szCs w:val="22"/>
          <w:lang w:val="es-ES_tradnl" w:eastAsia="ar-SA"/>
        </w:rPr>
        <w:t xml:space="preserve"> CAMBIO DE ENTIDAD PAGADORA Y BIOMETRIZACIÓN (REGISTRO DE HUELLAS) </w:t>
      </w:r>
      <w:r w:rsidR="007D7B15">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NICAMENTE PARA ADULTOS MAYORES QUE COBRAN SUBSIDIO ECON</w:t>
      </w:r>
      <w:r>
        <w:rPr>
          <w:rFonts w:ascii="Century Gothic" w:eastAsia="Calibri" w:hAnsi="Century Gothic" w:cs="Calibri"/>
          <w:b/>
          <w:sz w:val="22"/>
          <w:szCs w:val="22"/>
          <w:lang w:val="es-ES_tradnl" w:eastAsia="ar-SA"/>
        </w:rPr>
        <w:t>Ó</w:t>
      </w:r>
      <w:r w:rsidRPr="003C54AB">
        <w:rPr>
          <w:rFonts w:ascii="Century Gothic" w:eastAsia="Calibri" w:hAnsi="Century Gothic" w:cs="Calibri"/>
          <w:b/>
          <w:sz w:val="22"/>
          <w:szCs w:val="22"/>
          <w:lang w:val="es-ES_tradnl" w:eastAsia="ar-SA"/>
        </w:rPr>
        <w:t xml:space="preserve">MICO </w:t>
      </w:r>
    </w:p>
    <w:p w:rsidR="003C54AB" w:rsidRPr="003C54AB" w:rsidRDefault="003C54AB" w:rsidP="003C54AB">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p>
    <w:p w:rsidR="003C54AB" w:rsidRPr="003C54AB" w:rsidRDefault="003C54AB" w:rsidP="003C54AB">
      <w:pPr>
        <w:spacing w:after="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rPr>
        <w:drawing>
          <wp:inline distT="0" distB="0" distL="0" distR="0">
            <wp:extent cx="4137660" cy="2334220"/>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lombia-mayor.jpg"/>
                    <pic:cNvPicPr/>
                  </pic:nvPicPr>
                  <pic:blipFill>
                    <a:blip r:embed="rId27">
                      <a:extLst>
                        <a:ext uri="{28A0092B-C50C-407E-A947-70E740481C1C}">
                          <a14:useLocalDpi xmlns:a14="http://schemas.microsoft.com/office/drawing/2010/main" val="0"/>
                        </a:ext>
                      </a:extLst>
                    </a:blip>
                    <a:stretch>
                      <a:fillRect/>
                    </a:stretch>
                  </pic:blipFill>
                  <pic:spPr>
                    <a:xfrm>
                      <a:off x="0" y="0"/>
                      <a:ext cx="4169426" cy="2352141"/>
                    </a:xfrm>
                    <a:prstGeom prst="rect">
                      <a:avLst/>
                    </a:prstGeom>
                  </pic:spPr>
                </pic:pic>
              </a:graphicData>
            </a:graphic>
          </wp:inline>
        </w:drawing>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Atendiendo las instrucciones del Gobierno Nacional, la Secretaría de Bienestar Social de la Alcaldía de Pasto, comunica únicamente a los adultos mayores que reciben el subsidio económico del “Programa Colombia Mayor”, que, a partir del 20 mayo del presente año, se llevará a cabo el proceso de </w:t>
      </w:r>
      <w:proofErr w:type="spellStart"/>
      <w:r w:rsidRPr="003C54AB">
        <w:rPr>
          <w:rFonts w:ascii="Century Gothic" w:eastAsia="Calibri" w:hAnsi="Century Gothic" w:cs="Calibri"/>
          <w:sz w:val="22"/>
          <w:szCs w:val="22"/>
          <w:lang w:val="es-ES_tradnl" w:eastAsia="ar-SA"/>
        </w:rPr>
        <w:t>biometrización</w:t>
      </w:r>
      <w:proofErr w:type="spellEnd"/>
      <w:r w:rsidRPr="003C54AB">
        <w:rPr>
          <w:rFonts w:ascii="Century Gothic" w:eastAsia="Calibri" w:hAnsi="Century Gothic" w:cs="Calibri"/>
          <w:sz w:val="22"/>
          <w:szCs w:val="22"/>
          <w:lang w:val="es-ES_tradnl" w:eastAsia="ar-SA"/>
        </w:rPr>
        <w:t xml:space="preserve">, a través del cual se registrará huellas garantizando seguridad en el proceso de pagos de los beneficiarios.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Lo anterior debido al cambio de entidad pagadora, pasando de </w:t>
      </w:r>
      <w:proofErr w:type="spellStart"/>
      <w:r w:rsidRPr="003C54AB">
        <w:rPr>
          <w:rFonts w:ascii="Century Gothic" w:eastAsia="Calibri" w:hAnsi="Century Gothic" w:cs="Calibri"/>
          <w:sz w:val="22"/>
          <w:szCs w:val="22"/>
          <w:lang w:val="es-ES_tradnl" w:eastAsia="ar-SA"/>
        </w:rPr>
        <w:t>Efecty</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Servientrega</w:t>
      </w:r>
      <w:proofErr w:type="spellEnd"/>
      <w:r w:rsidRPr="003C54AB">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a</w:t>
      </w:r>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Supergiros</w:t>
      </w:r>
      <w:proofErr w:type="spellEnd"/>
      <w:r w:rsidRPr="003C54AB">
        <w:rPr>
          <w:rFonts w:ascii="Century Gothic" w:eastAsia="Calibri" w:hAnsi="Century Gothic" w:cs="Calibri"/>
          <w:sz w:val="22"/>
          <w:szCs w:val="22"/>
          <w:lang w:val="es-ES_tradnl" w:eastAsia="ar-SA"/>
        </w:rPr>
        <w:t xml:space="preserve">, estableciendo que, de junio en adelante, se continuará cancelando las nóminas de forma mensual en los puntos de servicio autorizados por SUPERGIROS.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solicita a los beneficiarios, del “Programa Colombia Mayor presentarse en las instalaciones del Centro Vida (Av. </w:t>
      </w:r>
      <w:proofErr w:type="spellStart"/>
      <w:r w:rsidRPr="003C54AB">
        <w:rPr>
          <w:rFonts w:ascii="Century Gothic" w:eastAsia="Calibri" w:hAnsi="Century Gothic" w:cs="Calibri"/>
          <w:sz w:val="22"/>
          <w:szCs w:val="22"/>
          <w:lang w:val="es-ES_tradnl" w:eastAsia="ar-SA"/>
        </w:rPr>
        <w:t>Mijitayo</w:t>
      </w:r>
      <w:proofErr w:type="spellEnd"/>
      <w:r w:rsidRPr="003C54AB">
        <w:rPr>
          <w:rFonts w:ascii="Century Gothic" w:eastAsia="Calibri" w:hAnsi="Century Gothic" w:cs="Calibri"/>
          <w:sz w:val="22"/>
          <w:szCs w:val="22"/>
          <w:lang w:val="es-ES_tradnl" w:eastAsia="ar-SA"/>
        </w:rPr>
        <w:t xml:space="preserve"> </w:t>
      </w:r>
      <w:proofErr w:type="spellStart"/>
      <w:r w:rsidRPr="003C54AB">
        <w:rPr>
          <w:rFonts w:ascii="Century Gothic" w:eastAsia="Calibri" w:hAnsi="Century Gothic" w:cs="Calibri"/>
          <w:sz w:val="22"/>
          <w:szCs w:val="22"/>
          <w:lang w:val="es-ES_tradnl" w:eastAsia="ar-SA"/>
        </w:rPr>
        <w:t>Cra</w:t>
      </w:r>
      <w:proofErr w:type="spellEnd"/>
      <w:r w:rsidRPr="003C54AB">
        <w:rPr>
          <w:rFonts w:ascii="Century Gothic" w:eastAsia="Calibri" w:hAnsi="Century Gothic" w:cs="Calibri"/>
          <w:sz w:val="22"/>
          <w:szCs w:val="22"/>
          <w:lang w:val="es-ES_tradnl" w:eastAsia="ar-SA"/>
        </w:rPr>
        <w:t xml:space="preserve"> 26 5 Sur antiguo </w:t>
      </w:r>
      <w:proofErr w:type="spellStart"/>
      <w:r w:rsidRPr="003C54AB">
        <w:rPr>
          <w:rFonts w:ascii="Century Gothic" w:eastAsia="Calibri" w:hAnsi="Century Gothic" w:cs="Calibri"/>
          <w:sz w:val="22"/>
          <w:szCs w:val="22"/>
          <w:lang w:val="es-ES_tradnl" w:eastAsia="ar-SA"/>
        </w:rPr>
        <w:t>Inurbe</w:t>
      </w:r>
      <w:proofErr w:type="spellEnd"/>
      <w:r w:rsidRPr="003C54AB">
        <w:rPr>
          <w:rFonts w:ascii="Century Gothic" w:eastAsia="Calibri" w:hAnsi="Century Gothic" w:cs="Calibri"/>
          <w:sz w:val="22"/>
          <w:szCs w:val="22"/>
          <w:lang w:val="es-ES_tradnl" w:eastAsia="ar-SA"/>
        </w:rPr>
        <w:t xml:space="preserve">), de acuerdo con el cronograma que se describe a continuación, organizado por el ultimo digito de cédula, en el siguiente horario: 8:00 am hasta las 4:00 pm, en jornada continua.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dicha jornada, se requiere a los beneficiarios, presentar cédula original, un número celular de contacto, factura de agua </w:t>
      </w:r>
      <w:proofErr w:type="spellStart"/>
      <w:r w:rsidRPr="003C54AB">
        <w:rPr>
          <w:rFonts w:ascii="Century Gothic" w:eastAsia="Calibri" w:hAnsi="Century Gothic" w:cs="Calibri"/>
          <w:sz w:val="22"/>
          <w:szCs w:val="22"/>
          <w:lang w:val="es-ES_tradnl" w:eastAsia="ar-SA"/>
        </w:rPr>
        <w:t>ó</w:t>
      </w:r>
      <w:proofErr w:type="spellEnd"/>
      <w:r w:rsidRPr="003C54AB">
        <w:rPr>
          <w:rFonts w:ascii="Century Gothic" w:eastAsia="Calibri" w:hAnsi="Century Gothic" w:cs="Calibri"/>
          <w:sz w:val="22"/>
          <w:szCs w:val="22"/>
          <w:lang w:val="es-ES_tradnl" w:eastAsia="ar-SA"/>
        </w:rPr>
        <w:t xml:space="preserve"> energía de la residencia actual, con el fin de registrar datos de identificación de forma ágil y precisa.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bl>
      <w:tblPr>
        <w:tblW w:w="4946" w:type="dxa"/>
        <w:jc w:val="center"/>
        <w:tblLook w:val="04A0" w:firstRow="1" w:lastRow="0" w:firstColumn="1" w:lastColumn="0" w:noHBand="0" w:noVBand="1"/>
      </w:tblPr>
      <w:tblGrid>
        <w:gridCol w:w="2467"/>
        <w:gridCol w:w="2479"/>
      </w:tblGrid>
      <w:tr w:rsidR="003C54AB" w:rsidRPr="003C54AB" w:rsidTr="00782D25">
        <w:trPr>
          <w:trHeight w:val="705"/>
          <w:jc w:val="center"/>
        </w:trPr>
        <w:tc>
          <w:tcPr>
            <w:tcW w:w="2467" w:type="dxa"/>
            <w:tcBorders>
              <w:top w:val="single" w:sz="4" w:space="0" w:color="auto"/>
              <w:left w:val="single" w:sz="4" w:space="0" w:color="auto"/>
              <w:bottom w:val="single" w:sz="4" w:space="0" w:color="auto"/>
              <w:right w:val="single" w:sz="4" w:space="0" w:color="auto"/>
            </w:tcBorders>
            <w:vAlign w:val="center"/>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54AB">
              <w:rPr>
                <w:rFonts w:ascii="Century Gothic" w:eastAsia="Calibri" w:hAnsi="Century Gothic" w:cs="Calibri"/>
                <w:b/>
                <w:sz w:val="22"/>
                <w:szCs w:val="22"/>
                <w:lang w:val="es-ES_tradnl" w:eastAsia="ar-SA"/>
              </w:rPr>
              <w:t>FECHA DE BIOMETRIZACIÓN</w:t>
            </w: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54AB" w:rsidRPr="003C54AB" w:rsidRDefault="003C54AB" w:rsidP="003C54A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Ú</w:t>
            </w:r>
            <w:r w:rsidRPr="003C54AB">
              <w:rPr>
                <w:rFonts w:ascii="Century Gothic" w:eastAsia="Calibri" w:hAnsi="Century Gothic" w:cs="Calibri"/>
                <w:b/>
                <w:sz w:val="22"/>
                <w:szCs w:val="22"/>
                <w:lang w:val="es-ES_tradnl" w:eastAsia="ar-SA"/>
              </w:rPr>
              <w:t>LTIMO D</w:t>
            </w:r>
            <w:r>
              <w:rPr>
                <w:rFonts w:ascii="Century Gothic" w:eastAsia="Calibri" w:hAnsi="Century Gothic" w:cs="Calibri"/>
                <w:b/>
                <w:sz w:val="22"/>
                <w:szCs w:val="22"/>
                <w:lang w:val="es-ES_tradnl" w:eastAsia="ar-SA"/>
              </w:rPr>
              <w:t>Í</w:t>
            </w:r>
            <w:r w:rsidRPr="003C54AB">
              <w:rPr>
                <w:rFonts w:ascii="Century Gothic" w:eastAsia="Calibri" w:hAnsi="Century Gothic" w:cs="Calibri"/>
                <w:b/>
                <w:sz w:val="22"/>
                <w:szCs w:val="22"/>
                <w:lang w:val="es-ES_tradnl" w:eastAsia="ar-SA"/>
              </w:rPr>
              <w:t>GITO C</w:t>
            </w:r>
            <w:r>
              <w:rPr>
                <w:rFonts w:ascii="Century Gothic" w:eastAsia="Calibri" w:hAnsi="Century Gothic" w:cs="Calibri"/>
                <w:b/>
                <w:sz w:val="22"/>
                <w:szCs w:val="22"/>
                <w:lang w:val="es-ES_tradnl" w:eastAsia="ar-SA"/>
              </w:rPr>
              <w:t>É</w:t>
            </w:r>
            <w:r w:rsidRPr="003C54AB">
              <w:rPr>
                <w:rFonts w:ascii="Century Gothic" w:eastAsia="Calibri" w:hAnsi="Century Gothic" w:cs="Calibri"/>
                <w:b/>
                <w:sz w:val="22"/>
                <w:szCs w:val="22"/>
                <w:lang w:val="es-ES_tradnl" w:eastAsia="ar-SA"/>
              </w:rPr>
              <w:t>DULA</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20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0</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22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Miércoles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23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Jueves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24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Viernes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25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roofErr w:type="spellStart"/>
            <w:r w:rsidRPr="003C54AB">
              <w:rPr>
                <w:rFonts w:ascii="Century Gothic" w:eastAsia="Calibri" w:hAnsi="Century Gothic" w:cs="Calibri"/>
                <w:sz w:val="22"/>
                <w:szCs w:val="22"/>
                <w:lang w:val="es-ES_tradnl" w:eastAsia="ar-SA"/>
              </w:rPr>
              <w:t>Sabado</w:t>
            </w:r>
            <w:proofErr w:type="spellEnd"/>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5</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26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Domingo</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6</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27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Lunes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7</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28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Martes </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29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Miércoles</w:t>
            </w:r>
          </w:p>
        </w:tc>
        <w:tc>
          <w:tcPr>
            <w:tcW w:w="2479" w:type="dxa"/>
            <w:tcBorders>
              <w:top w:val="nil"/>
              <w:left w:val="single" w:sz="4" w:space="0" w:color="auto"/>
              <w:bottom w:val="single" w:sz="4" w:space="0" w:color="auto"/>
              <w:right w:val="single" w:sz="4" w:space="0" w:color="auto"/>
            </w:tcBorders>
            <w:shd w:val="clear" w:color="auto" w:fill="auto"/>
            <w:noWrap/>
            <w:vAlign w:val="bottom"/>
            <w:hideMark/>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9</w:t>
            </w:r>
          </w:p>
        </w:tc>
      </w:tr>
      <w:tr w:rsidR="003C54AB" w:rsidRPr="003C54AB" w:rsidTr="00782D25">
        <w:trPr>
          <w:trHeight w:val="300"/>
          <w:jc w:val="center"/>
        </w:trPr>
        <w:tc>
          <w:tcPr>
            <w:tcW w:w="2467" w:type="dxa"/>
            <w:tcBorders>
              <w:top w:val="nil"/>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30 de mayo 2019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Jueves</w:t>
            </w:r>
          </w:p>
        </w:tc>
        <w:tc>
          <w:tcPr>
            <w:tcW w:w="2479" w:type="dxa"/>
            <w:tcBorders>
              <w:top w:val="nil"/>
              <w:left w:val="single" w:sz="4" w:space="0" w:color="auto"/>
              <w:bottom w:val="single" w:sz="4" w:space="0" w:color="auto"/>
              <w:right w:val="single" w:sz="4" w:space="0" w:color="auto"/>
            </w:tcBorders>
            <w:shd w:val="clear" w:color="auto" w:fill="auto"/>
            <w:noWrap/>
            <w:vAlign w:val="bottom"/>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PENDIENTES POR BIOMETRIZAR</w:t>
            </w:r>
          </w:p>
        </w:tc>
      </w:tr>
      <w:tr w:rsidR="003C54AB" w:rsidRPr="003C54AB" w:rsidTr="00782D25">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31 de mayo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Viernes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CATAMBUCO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ENCANO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vMerge w:val="restart"/>
            <w:tcBorders>
              <w:top w:val="nil"/>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1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Sábado</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BUESAQUILLO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SANTA BARBARA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vMerge w:val="restart"/>
            <w:tcBorders>
              <w:left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4 junio 2019</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Martes</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MOCONDINO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vMerge/>
            <w:tcBorders>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LAGUNA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8:00 am</w:t>
            </w:r>
          </w:p>
        </w:tc>
      </w:tr>
      <w:tr w:rsidR="003C54AB" w:rsidRPr="003C54AB" w:rsidTr="00782D25">
        <w:trPr>
          <w:trHeight w:val="300"/>
          <w:jc w:val="center"/>
        </w:trPr>
        <w:tc>
          <w:tcPr>
            <w:tcW w:w="2467" w:type="dxa"/>
            <w:tcBorders>
              <w:top w:val="single" w:sz="4" w:space="0" w:color="auto"/>
              <w:left w:val="single" w:sz="4" w:space="0" w:color="auto"/>
              <w:bottom w:val="single" w:sz="4" w:space="0" w:color="auto"/>
              <w:right w:val="single" w:sz="4" w:space="0" w:color="auto"/>
            </w:tcBorders>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BIOMETRIZACIÓN EN ZONA RURAL</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EN EL RESTO DE LOS CORREGIMIENTOS,</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DURANTE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EL MES JUNIO SIMULTANEAMENTE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SE </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BIOMETRIZARÁ Y CANCELARÁ                     LA NÓMINA CORRESPONDIENTE</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  </w:t>
            </w:r>
          </w:p>
        </w:tc>
        <w:tc>
          <w:tcPr>
            <w:tcW w:w="2479" w:type="dxa"/>
            <w:tcBorders>
              <w:top w:val="nil"/>
              <w:left w:val="single" w:sz="4" w:space="0" w:color="auto"/>
              <w:bottom w:val="single" w:sz="4" w:space="0" w:color="auto"/>
              <w:right w:val="single" w:sz="4" w:space="0" w:color="auto"/>
            </w:tcBorders>
            <w:shd w:val="clear" w:color="auto" w:fill="auto"/>
            <w:noWrap/>
            <w:vAlign w:val="center"/>
          </w:tcPr>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LA CALDERA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GENOY</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JAMONDINO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SOCORRO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GUALMATAN</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JONGOVITO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OBONUCO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SAN FERNANDO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CABRERA</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MORASURCO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MAPACHICO</w:t>
            </w: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p>
          <w:p w:rsidR="003C54AB" w:rsidRPr="003C54AB" w:rsidRDefault="003C54AB" w:rsidP="003C54A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Horario por Confirmar</w:t>
            </w:r>
          </w:p>
        </w:tc>
      </w:tr>
    </w:tbl>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w:t>
      </w:r>
    </w:p>
    <w:p w:rsidR="003C54AB" w:rsidRP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lastRenderedPageBreak/>
        <w:t xml:space="preserve">Por lo anterior, se informa que hasta nueva orden se aplazan las actividades diarias que se vienen realizando en centro vida, barrios y corregimientos. </w:t>
      </w:r>
    </w:p>
    <w:p w:rsidR="003C54AB" w:rsidRDefault="003C54AB" w:rsidP="003C54A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54AB">
        <w:rPr>
          <w:rFonts w:ascii="Century Gothic" w:eastAsia="Calibri" w:hAnsi="Century Gothic" w:cs="Calibri"/>
          <w:sz w:val="22"/>
          <w:szCs w:val="22"/>
          <w:lang w:val="es-ES_tradnl" w:eastAsia="ar-SA"/>
        </w:rPr>
        <w:t xml:space="preserve">Para mayor información se sugiere a los beneficiarios, comunicarse a la siguiente línea telefónica: 7244326 </w:t>
      </w:r>
      <w:proofErr w:type="spellStart"/>
      <w:r w:rsidRPr="003C54AB">
        <w:rPr>
          <w:rFonts w:ascii="Century Gothic" w:eastAsia="Calibri" w:hAnsi="Century Gothic" w:cs="Calibri"/>
          <w:sz w:val="22"/>
          <w:szCs w:val="22"/>
          <w:lang w:val="es-ES_tradnl" w:eastAsia="ar-SA"/>
        </w:rPr>
        <w:t>ext</w:t>
      </w:r>
      <w:proofErr w:type="spellEnd"/>
      <w:r w:rsidRPr="003C54AB">
        <w:rPr>
          <w:rFonts w:ascii="Century Gothic" w:eastAsia="Calibri" w:hAnsi="Century Gothic" w:cs="Calibri"/>
          <w:sz w:val="22"/>
          <w:szCs w:val="22"/>
          <w:lang w:val="es-ES_tradnl" w:eastAsia="ar-SA"/>
        </w:rPr>
        <w:t xml:space="preserve"> 3001 – 1806 o a través de la página de internet de la Alcaldía de Pasto: </w:t>
      </w:r>
      <w:hyperlink r:id="rId28" w:history="1">
        <w:r w:rsidRPr="003C54AB">
          <w:rPr>
            <w:rFonts w:ascii="Century Gothic" w:eastAsia="Calibri" w:hAnsi="Century Gothic" w:cs="Calibri"/>
            <w:sz w:val="22"/>
            <w:szCs w:val="22"/>
            <w:lang w:val="es-ES_tradnl" w:eastAsia="ar-SA"/>
          </w:rPr>
          <w:t>www.pasto.gov.co/ tramites y servicios/</w:t>
        </w:r>
      </w:hyperlink>
      <w:r w:rsidRPr="003C54AB">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3C54AB">
        <w:rPr>
          <w:rFonts w:ascii="Century Gothic" w:eastAsia="Calibri" w:hAnsi="Century Gothic" w:cs="Calibri"/>
          <w:sz w:val="22"/>
          <w:szCs w:val="22"/>
          <w:lang w:val="es-ES_tradnl" w:eastAsia="ar-SA"/>
        </w:rPr>
        <w:t>clik</w:t>
      </w:r>
      <w:proofErr w:type="spellEnd"/>
      <w:r w:rsidRPr="003C54AB">
        <w:rPr>
          <w:rFonts w:ascii="Century Gothic" w:eastAsia="Calibri" w:hAnsi="Century Gothic" w:cs="Calibri"/>
          <w:sz w:val="22"/>
          <w:szCs w:val="22"/>
          <w:lang w:val="es-ES_tradnl" w:eastAsia="ar-SA"/>
        </w:rPr>
        <w:t xml:space="preserve"> en consultar.</w:t>
      </w:r>
    </w:p>
    <w:p w:rsidR="003C54AB" w:rsidRDefault="003C54AB" w:rsidP="003C54AB">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3C54AB" w:rsidRDefault="003C54AB" w:rsidP="003C54A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876E9" w:rsidRDefault="008876E9" w:rsidP="00872940">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872940" w:rsidRDefault="00872940" w:rsidP="00872940">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29">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Se cancelará el incentivo, en el centro comercial Pasaje El Liceo calle 17 # 25-60 local 228 de lunes a viernes en horario de 8.00 a.m. a 12:00 m y de 1:00 p.m. a 5:00 </w:t>
      </w:r>
      <w:proofErr w:type="spellStart"/>
      <w:r w:rsidRPr="00670D65">
        <w:rPr>
          <w:rFonts w:ascii="Century Gothic" w:eastAsia="Calibri" w:hAnsi="Century Gothic" w:cs="Calibri"/>
          <w:sz w:val="22"/>
          <w:szCs w:val="22"/>
          <w:lang w:val="es-ES_tradnl" w:eastAsia="ar-SA"/>
        </w:rPr>
        <w:t>p.m</w:t>
      </w:r>
      <w:proofErr w:type="spellEnd"/>
      <w:r w:rsidRPr="00670D65">
        <w:rPr>
          <w:rFonts w:ascii="Century Gothic" w:eastAsia="Calibri" w:hAnsi="Century Gothic" w:cs="Calibri"/>
          <w:sz w:val="22"/>
          <w:szCs w:val="22"/>
          <w:lang w:val="es-ES_tradnl" w:eastAsia="ar-SA"/>
        </w:rPr>
        <w:t>,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10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22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E358C0">
        <w:tc>
          <w:tcPr>
            <w:tcW w:w="4772"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E358C0">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bookmarkEnd w:id="0"/>
    <w:bookmarkEnd w:id="1"/>
    <w:bookmarkEnd w:id="2"/>
    <w:p w:rsidR="00544866" w:rsidRPr="00094D99" w:rsidRDefault="00544866"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30"/>
      <w:foot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871" w:rsidRDefault="00033871">
      <w:pPr>
        <w:spacing w:after="0" w:line="240" w:lineRule="auto"/>
      </w:pPr>
      <w:r>
        <w:separator/>
      </w:r>
    </w:p>
  </w:endnote>
  <w:endnote w:type="continuationSeparator" w:id="0">
    <w:p w:rsidR="00033871" w:rsidRDefault="00033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782D25" w:rsidRDefault="00782D25">
        <w:pPr>
          <w:pStyle w:val="Piedepgina"/>
          <w:jc w:val="right"/>
        </w:pPr>
        <w:r>
          <w:fldChar w:fldCharType="begin"/>
        </w:r>
        <w:r>
          <w:instrText>PAGE   \* MERGEFORMAT</w:instrText>
        </w:r>
        <w:r>
          <w:fldChar w:fldCharType="separate"/>
        </w:r>
        <w:r w:rsidR="00A118EC" w:rsidRPr="00A118EC">
          <w:rPr>
            <w:noProof/>
            <w:lang w:val="es-ES"/>
          </w:rPr>
          <w:t>1</w:t>
        </w:r>
        <w:r>
          <w:fldChar w:fldCharType="end"/>
        </w:r>
      </w:p>
    </w:sdtContent>
  </w:sdt>
  <w:p w:rsidR="00782D25" w:rsidRDefault="00782D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871" w:rsidRDefault="00033871">
      <w:pPr>
        <w:spacing w:after="0" w:line="240" w:lineRule="auto"/>
      </w:pPr>
      <w:r>
        <w:separator/>
      </w:r>
    </w:p>
  </w:footnote>
  <w:footnote w:type="continuationSeparator" w:id="0">
    <w:p w:rsidR="00033871" w:rsidRDefault="00033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D25" w:rsidRDefault="00782D25">
    <w:pPr>
      <w:pStyle w:val="Encabezado"/>
    </w:pPr>
    <w:r>
      <w:rPr>
        <w:noProof/>
        <w:lang w:val="en-US"/>
      </w:rPr>
      <mc:AlternateContent>
        <mc:Choice Requires="wps">
          <w:drawing>
            <wp:anchor distT="0" distB="0" distL="114300" distR="114300" simplePos="0" relativeHeight="251659264" behindDoc="0" locked="0" layoutInCell="1" allowOverlap="1" wp14:anchorId="1BCAE4C7" wp14:editId="51B7674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116</w:t>
                          </w:r>
                        </w:p>
                        <w:p w:rsidR="00782D25" w:rsidRPr="00895C86" w:rsidRDefault="00782D25" w:rsidP="008363C6">
                          <w:pPr>
                            <w:spacing w:after="0"/>
                            <w:rPr>
                              <w:b/>
                              <w:sz w:val="20"/>
                              <w:szCs w:val="20"/>
                            </w:rPr>
                          </w:pPr>
                          <w:r>
                            <w:rPr>
                              <w:b/>
                              <w:sz w:val="20"/>
                              <w:szCs w:val="20"/>
                            </w:rPr>
                            <w:t>21/mayo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CAE4C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782D25" w:rsidRPr="00895C86" w:rsidRDefault="00782D25" w:rsidP="008363C6">
                    <w:pPr>
                      <w:spacing w:after="0"/>
                      <w:rPr>
                        <w:rFonts w:cs="Tahoma"/>
                        <w:b/>
                        <w:sz w:val="20"/>
                        <w:szCs w:val="20"/>
                      </w:rPr>
                    </w:pPr>
                    <w:r w:rsidRPr="00895C86">
                      <w:rPr>
                        <w:rFonts w:cs="Tahoma"/>
                        <w:b/>
                        <w:sz w:val="20"/>
                        <w:szCs w:val="20"/>
                      </w:rPr>
                      <w:t xml:space="preserve">Nº </w:t>
                    </w:r>
                    <w:r>
                      <w:rPr>
                        <w:rFonts w:cs="Tahoma"/>
                        <w:b/>
                        <w:sz w:val="20"/>
                        <w:szCs w:val="20"/>
                      </w:rPr>
                      <w:t>116</w:t>
                    </w:r>
                  </w:p>
                  <w:p w:rsidR="00782D25" w:rsidRPr="00895C86" w:rsidRDefault="00782D25" w:rsidP="008363C6">
                    <w:pPr>
                      <w:spacing w:after="0"/>
                      <w:rPr>
                        <w:b/>
                        <w:sz w:val="20"/>
                        <w:szCs w:val="20"/>
                      </w:rPr>
                    </w:pPr>
                    <w:r>
                      <w:rPr>
                        <w:b/>
                        <w:sz w:val="20"/>
                        <w:szCs w:val="20"/>
                      </w:rPr>
                      <w:t>21/mayo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40114F7" wp14:editId="388DED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0"/>
  </w:num>
  <w:num w:numId="13">
    <w:abstractNumId w:val="1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0D5"/>
    <w:rsid w:val="000178D2"/>
    <w:rsid w:val="00017EFC"/>
    <w:rsid w:val="00017F8C"/>
    <w:rsid w:val="0002096B"/>
    <w:rsid w:val="000210E2"/>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1A5F"/>
    <w:rsid w:val="000A528C"/>
    <w:rsid w:val="000A5FF0"/>
    <w:rsid w:val="000B0E22"/>
    <w:rsid w:val="000B5241"/>
    <w:rsid w:val="000B6CA0"/>
    <w:rsid w:val="000C0945"/>
    <w:rsid w:val="000C3469"/>
    <w:rsid w:val="000C44EA"/>
    <w:rsid w:val="000C6AD6"/>
    <w:rsid w:val="000D0DAB"/>
    <w:rsid w:val="000D2251"/>
    <w:rsid w:val="000D22C9"/>
    <w:rsid w:val="000D5FF7"/>
    <w:rsid w:val="000D6510"/>
    <w:rsid w:val="000D74D1"/>
    <w:rsid w:val="000E30C8"/>
    <w:rsid w:val="000E4DE2"/>
    <w:rsid w:val="000E63CC"/>
    <w:rsid w:val="000F1B89"/>
    <w:rsid w:val="000F4D38"/>
    <w:rsid w:val="000F5D58"/>
    <w:rsid w:val="00100EDC"/>
    <w:rsid w:val="001030D6"/>
    <w:rsid w:val="001105E9"/>
    <w:rsid w:val="00111950"/>
    <w:rsid w:val="001143EB"/>
    <w:rsid w:val="0011603B"/>
    <w:rsid w:val="0011689B"/>
    <w:rsid w:val="0011727D"/>
    <w:rsid w:val="001210F2"/>
    <w:rsid w:val="0012147D"/>
    <w:rsid w:val="00122779"/>
    <w:rsid w:val="00122E11"/>
    <w:rsid w:val="00123640"/>
    <w:rsid w:val="00131F5F"/>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87338"/>
    <w:rsid w:val="00191C32"/>
    <w:rsid w:val="001934AD"/>
    <w:rsid w:val="00193D60"/>
    <w:rsid w:val="00195102"/>
    <w:rsid w:val="001A3DAC"/>
    <w:rsid w:val="001A7831"/>
    <w:rsid w:val="001A7CC5"/>
    <w:rsid w:val="001B2C15"/>
    <w:rsid w:val="001B3C2E"/>
    <w:rsid w:val="001C0603"/>
    <w:rsid w:val="001C5FB6"/>
    <w:rsid w:val="001D4088"/>
    <w:rsid w:val="001D5E02"/>
    <w:rsid w:val="001E62F3"/>
    <w:rsid w:val="001F190F"/>
    <w:rsid w:val="001F25EA"/>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229B"/>
    <w:rsid w:val="00234794"/>
    <w:rsid w:val="00234DC3"/>
    <w:rsid w:val="002410DC"/>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664"/>
    <w:rsid w:val="002828F7"/>
    <w:rsid w:val="00283DF7"/>
    <w:rsid w:val="002909C1"/>
    <w:rsid w:val="0029153A"/>
    <w:rsid w:val="00291ED3"/>
    <w:rsid w:val="00292798"/>
    <w:rsid w:val="002A17B9"/>
    <w:rsid w:val="002B1A9C"/>
    <w:rsid w:val="002B2196"/>
    <w:rsid w:val="002B4399"/>
    <w:rsid w:val="002B4C0C"/>
    <w:rsid w:val="002B5D37"/>
    <w:rsid w:val="002C0135"/>
    <w:rsid w:val="002C2574"/>
    <w:rsid w:val="002C3611"/>
    <w:rsid w:val="002C3D3B"/>
    <w:rsid w:val="002C3F0F"/>
    <w:rsid w:val="002C5C08"/>
    <w:rsid w:val="002C6D84"/>
    <w:rsid w:val="002D164E"/>
    <w:rsid w:val="002D1B6F"/>
    <w:rsid w:val="002D2C7F"/>
    <w:rsid w:val="002D4B2A"/>
    <w:rsid w:val="002D68C1"/>
    <w:rsid w:val="002E312D"/>
    <w:rsid w:val="002E51AA"/>
    <w:rsid w:val="002E732C"/>
    <w:rsid w:val="002F3068"/>
    <w:rsid w:val="003022CC"/>
    <w:rsid w:val="00303FB5"/>
    <w:rsid w:val="003071F3"/>
    <w:rsid w:val="00310677"/>
    <w:rsid w:val="00310EC4"/>
    <w:rsid w:val="00312B0E"/>
    <w:rsid w:val="0031342F"/>
    <w:rsid w:val="0031672C"/>
    <w:rsid w:val="00322820"/>
    <w:rsid w:val="003229CE"/>
    <w:rsid w:val="00322F17"/>
    <w:rsid w:val="00326A88"/>
    <w:rsid w:val="00326E62"/>
    <w:rsid w:val="00327324"/>
    <w:rsid w:val="0033397C"/>
    <w:rsid w:val="00335951"/>
    <w:rsid w:val="00335D04"/>
    <w:rsid w:val="0033736F"/>
    <w:rsid w:val="00340EF0"/>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7C9"/>
    <w:rsid w:val="003C1C25"/>
    <w:rsid w:val="003C1E98"/>
    <w:rsid w:val="003C1F35"/>
    <w:rsid w:val="003C22B9"/>
    <w:rsid w:val="003C416F"/>
    <w:rsid w:val="003C54AB"/>
    <w:rsid w:val="003C63C8"/>
    <w:rsid w:val="003D3173"/>
    <w:rsid w:val="003D3E03"/>
    <w:rsid w:val="003E0F17"/>
    <w:rsid w:val="003E2E55"/>
    <w:rsid w:val="003E4B57"/>
    <w:rsid w:val="003E543A"/>
    <w:rsid w:val="003E544C"/>
    <w:rsid w:val="003E7882"/>
    <w:rsid w:val="003E7C21"/>
    <w:rsid w:val="003F1FA5"/>
    <w:rsid w:val="003F56C6"/>
    <w:rsid w:val="003F737D"/>
    <w:rsid w:val="004005A2"/>
    <w:rsid w:val="004014F5"/>
    <w:rsid w:val="00403D81"/>
    <w:rsid w:val="004054E5"/>
    <w:rsid w:val="0040636B"/>
    <w:rsid w:val="004111E1"/>
    <w:rsid w:val="00415EF3"/>
    <w:rsid w:val="00416E47"/>
    <w:rsid w:val="00423A91"/>
    <w:rsid w:val="00431092"/>
    <w:rsid w:val="00431A03"/>
    <w:rsid w:val="00433040"/>
    <w:rsid w:val="004338B2"/>
    <w:rsid w:val="00435560"/>
    <w:rsid w:val="004370ED"/>
    <w:rsid w:val="00440C6F"/>
    <w:rsid w:val="004462B1"/>
    <w:rsid w:val="00447EB6"/>
    <w:rsid w:val="0045032C"/>
    <w:rsid w:val="0045381E"/>
    <w:rsid w:val="00454306"/>
    <w:rsid w:val="00454651"/>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2515"/>
    <w:rsid w:val="004A5F5B"/>
    <w:rsid w:val="004A5FEB"/>
    <w:rsid w:val="004A64EB"/>
    <w:rsid w:val="004A66AF"/>
    <w:rsid w:val="004B1924"/>
    <w:rsid w:val="004B60DB"/>
    <w:rsid w:val="004C1FB5"/>
    <w:rsid w:val="004C58E7"/>
    <w:rsid w:val="004C67C0"/>
    <w:rsid w:val="004C74E5"/>
    <w:rsid w:val="004D1A8D"/>
    <w:rsid w:val="004D1EDF"/>
    <w:rsid w:val="004D516D"/>
    <w:rsid w:val="004E0EAD"/>
    <w:rsid w:val="004E4AB1"/>
    <w:rsid w:val="004E4E3C"/>
    <w:rsid w:val="004E4E41"/>
    <w:rsid w:val="004E7ACB"/>
    <w:rsid w:val="004F043C"/>
    <w:rsid w:val="004F5702"/>
    <w:rsid w:val="004F69ED"/>
    <w:rsid w:val="004F6BFA"/>
    <w:rsid w:val="00500CF8"/>
    <w:rsid w:val="00502C5C"/>
    <w:rsid w:val="005035E4"/>
    <w:rsid w:val="00503C78"/>
    <w:rsid w:val="00511F90"/>
    <w:rsid w:val="005127D8"/>
    <w:rsid w:val="005134D6"/>
    <w:rsid w:val="00515BB9"/>
    <w:rsid w:val="00515C39"/>
    <w:rsid w:val="00517DDE"/>
    <w:rsid w:val="00521458"/>
    <w:rsid w:val="005224D4"/>
    <w:rsid w:val="0052613F"/>
    <w:rsid w:val="0053207E"/>
    <w:rsid w:val="00532969"/>
    <w:rsid w:val="0053395C"/>
    <w:rsid w:val="00537F31"/>
    <w:rsid w:val="00541CEB"/>
    <w:rsid w:val="005427DD"/>
    <w:rsid w:val="00544183"/>
    <w:rsid w:val="00544866"/>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4C4"/>
    <w:rsid w:val="00590F37"/>
    <w:rsid w:val="005928A2"/>
    <w:rsid w:val="005A151E"/>
    <w:rsid w:val="005A3F0F"/>
    <w:rsid w:val="005B2728"/>
    <w:rsid w:val="005B4A43"/>
    <w:rsid w:val="005C3D89"/>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266DD"/>
    <w:rsid w:val="00627E02"/>
    <w:rsid w:val="006314AC"/>
    <w:rsid w:val="00631A40"/>
    <w:rsid w:val="0063335B"/>
    <w:rsid w:val="00636CAF"/>
    <w:rsid w:val="00644274"/>
    <w:rsid w:val="0064592D"/>
    <w:rsid w:val="00656297"/>
    <w:rsid w:val="006569FF"/>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E6B6C"/>
    <w:rsid w:val="006F2469"/>
    <w:rsid w:val="0070331A"/>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6182"/>
    <w:rsid w:val="00793733"/>
    <w:rsid w:val="007960F2"/>
    <w:rsid w:val="007A0ED3"/>
    <w:rsid w:val="007A182B"/>
    <w:rsid w:val="007A2AD3"/>
    <w:rsid w:val="007A48C3"/>
    <w:rsid w:val="007A7DC5"/>
    <w:rsid w:val="007B3F0F"/>
    <w:rsid w:val="007B3F37"/>
    <w:rsid w:val="007B5730"/>
    <w:rsid w:val="007C2420"/>
    <w:rsid w:val="007C2ADA"/>
    <w:rsid w:val="007C354E"/>
    <w:rsid w:val="007C3B96"/>
    <w:rsid w:val="007C7289"/>
    <w:rsid w:val="007D5E25"/>
    <w:rsid w:val="007D5F51"/>
    <w:rsid w:val="007D698F"/>
    <w:rsid w:val="007D7B15"/>
    <w:rsid w:val="007E1034"/>
    <w:rsid w:val="007E2F89"/>
    <w:rsid w:val="008007E0"/>
    <w:rsid w:val="00803A39"/>
    <w:rsid w:val="00807588"/>
    <w:rsid w:val="00807873"/>
    <w:rsid w:val="00810235"/>
    <w:rsid w:val="00810291"/>
    <w:rsid w:val="00810444"/>
    <w:rsid w:val="00810954"/>
    <w:rsid w:val="00813EE6"/>
    <w:rsid w:val="00813F20"/>
    <w:rsid w:val="00816DF5"/>
    <w:rsid w:val="008205AE"/>
    <w:rsid w:val="008207B1"/>
    <w:rsid w:val="0082103F"/>
    <w:rsid w:val="00822FD1"/>
    <w:rsid w:val="00826A50"/>
    <w:rsid w:val="008363C6"/>
    <w:rsid w:val="00837CF6"/>
    <w:rsid w:val="008407C9"/>
    <w:rsid w:val="008419AE"/>
    <w:rsid w:val="00846781"/>
    <w:rsid w:val="00847855"/>
    <w:rsid w:val="0085048D"/>
    <w:rsid w:val="008507F4"/>
    <w:rsid w:val="0085172F"/>
    <w:rsid w:val="00853EF8"/>
    <w:rsid w:val="0085661F"/>
    <w:rsid w:val="00856BCC"/>
    <w:rsid w:val="008608AF"/>
    <w:rsid w:val="008647FA"/>
    <w:rsid w:val="008673B4"/>
    <w:rsid w:val="0086741A"/>
    <w:rsid w:val="00867B7A"/>
    <w:rsid w:val="0087100F"/>
    <w:rsid w:val="00872940"/>
    <w:rsid w:val="008738F8"/>
    <w:rsid w:val="008739F2"/>
    <w:rsid w:val="00874434"/>
    <w:rsid w:val="00874699"/>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3AF0"/>
    <w:rsid w:val="008B5579"/>
    <w:rsid w:val="008C39E6"/>
    <w:rsid w:val="008C430C"/>
    <w:rsid w:val="008C63AA"/>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0AD7"/>
    <w:rsid w:val="009243B7"/>
    <w:rsid w:val="00924A60"/>
    <w:rsid w:val="009265B7"/>
    <w:rsid w:val="00926E79"/>
    <w:rsid w:val="0093570E"/>
    <w:rsid w:val="009400AE"/>
    <w:rsid w:val="00947603"/>
    <w:rsid w:val="009507D0"/>
    <w:rsid w:val="00953CE2"/>
    <w:rsid w:val="00955A3D"/>
    <w:rsid w:val="00955C59"/>
    <w:rsid w:val="00955E3B"/>
    <w:rsid w:val="00956C6C"/>
    <w:rsid w:val="00956D45"/>
    <w:rsid w:val="0097233F"/>
    <w:rsid w:val="00973BFD"/>
    <w:rsid w:val="00981862"/>
    <w:rsid w:val="009835D2"/>
    <w:rsid w:val="009868CE"/>
    <w:rsid w:val="00986E20"/>
    <w:rsid w:val="0098770E"/>
    <w:rsid w:val="009909B1"/>
    <w:rsid w:val="00991F4B"/>
    <w:rsid w:val="00992154"/>
    <w:rsid w:val="00992BEA"/>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68C"/>
    <w:rsid w:val="00A05B0A"/>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40677"/>
    <w:rsid w:val="00A41377"/>
    <w:rsid w:val="00A43A9A"/>
    <w:rsid w:val="00A43C00"/>
    <w:rsid w:val="00A45CD6"/>
    <w:rsid w:val="00A47269"/>
    <w:rsid w:val="00A4753B"/>
    <w:rsid w:val="00A47B07"/>
    <w:rsid w:val="00A51350"/>
    <w:rsid w:val="00A51655"/>
    <w:rsid w:val="00A52CC9"/>
    <w:rsid w:val="00A53CAC"/>
    <w:rsid w:val="00A54D87"/>
    <w:rsid w:val="00A55399"/>
    <w:rsid w:val="00A5588E"/>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0D2D"/>
    <w:rsid w:val="00AD38CD"/>
    <w:rsid w:val="00AD3981"/>
    <w:rsid w:val="00AD4F57"/>
    <w:rsid w:val="00AD6639"/>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2E6D"/>
    <w:rsid w:val="00B24931"/>
    <w:rsid w:val="00B25B05"/>
    <w:rsid w:val="00B25DAD"/>
    <w:rsid w:val="00B3049E"/>
    <w:rsid w:val="00B31924"/>
    <w:rsid w:val="00B32D3C"/>
    <w:rsid w:val="00B35A96"/>
    <w:rsid w:val="00B4138C"/>
    <w:rsid w:val="00B418D0"/>
    <w:rsid w:val="00B44A01"/>
    <w:rsid w:val="00B45BC5"/>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2F6F"/>
    <w:rsid w:val="00BF43D4"/>
    <w:rsid w:val="00BF65FE"/>
    <w:rsid w:val="00C00139"/>
    <w:rsid w:val="00C02479"/>
    <w:rsid w:val="00C024A8"/>
    <w:rsid w:val="00C05261"/>
    <w:rsid w:val="00C07786"/>
    <w:rsid w:val="00C07ABB"/>
    <w:rsid w:val="00C123A4"/>
    <w:rsid w:val="00C14B70"/>
    <w:rsid w:val="00C15010"/>
    <w:rsid w:val="00C17083"/>
    <w:rsid w:val="00C21D10"/>
    <w:rsid w:val="00C24C28"/>
    <w:rsid w:val="00C32BF8"/>
    <w:rsid w:val="00C33E67"/>
    <w:rsid w:val="00C3709F"/>
    <w:rsid w:val="00C4042C"/>
    <w:rsid w:val="00C42AA3"/>
    <w:rsid w:val="00C42C0E"/>
    <w:rsid w:val="00C43B3A"/>
    <w:rsid w:val="00C460B3"/>
    <w:rsid w:val="00C50504"/>
    <w:rsid w:val="00C526DF"/>
    <w:rsid w:val="00C527B7"/>
    <w:rsid w:val="00C61562"/>
    <w:rsid w:val="00C6352A"/>
    <w:rsid w:val="00C635BF"/>
    <w:rsid w:val="00C6729F"/>
    <w:rsid w:val="00C711BD"/>
    <w:rsid w:val="00C7350E"/>
    <w:rsid w:val="00C73BE9"/>
    <w:rsid w:val="00C77457"/>
    <w:rsid w:val="00C80029"/>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420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775FD"/>
    <w:rsid w:val="00D8126F"/>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5D2E"/>
    <w:rsid w:val="00E27BC1"/>
    <w:rsid w:val="00E332B4"/>
    <w:rsid w:val="00E358C0"/>
    <w:rsid w:val="00E3632E"/>
    <w:rsid w:val="00E366D0"/>
    <w:rsid w:val="00E3758E"/>
    <w:rsid w:val="00E44D0A"/>
    <w:rsid w:val="00E44E91"/>
    <w:rsid w:val="00E452E7"/>
    <w:rsid w:val="00E47C2D"/>
    <w:rsid w:val="00E5197C"/>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4A2"/>
    <w:rsid w:val="00F36ED1"/>
    <w:rsid w:val="00F40E6C"/>
    <w:rsid w:val="00F412AF"/>
    <w:rsid w:val="00F515AF"/>
    <w:rsid w:val="00F6683D"/>
    <w:rsid w:val="00F73609"/>
    <w:rsid w:val="00F751F0"/>
    <w:rsid w:val="00F811E8"/>
    <w:rsid w:val="00F82F40"/>
    <w:rsid w:val="00F8694D"/>
    <w:rsid w:val="00F900FD"/>
    <w:rsid w:val="00F93F7C"/>
    <w:rsid w:val="00FA5761"/>
    <w:rsid w:val="00FB4390"/>
    <w:rsid w:val="00FB5267"/>
    <w:rsid w:val="00FB5DEA"/>
    <w:rsid w:val="00FB62D9"/>
    <w:rsid w:val="00FB7A46"/>
    <w:rsid w:val="00FC0F7A"/>
    <w:rsid w:val="00FC12D6"/>
    <w:rsid w:val="00FC515A"/>
    <w:rsid w:val="00FC70E5"/>
    <w:rsid w:val="00FD1736"/>
    <w:rsid w:val="00FD1AE0"/>
    <w:rsid w:val="00FD3A90"/>
    <w:rsid w:val="00FD7EB5"/>
    <w:rsid w:val="00FE10FA"/>
    <w:rsid w:val="00FE49FE"/>
    <w:rsid w:val="00FE54F3"/>
    <w:rsid w:val="00FF0147"/>
    <w:rsid w:val="00FF18EC"/>
    <w:rsid w:val="00FF3256"/>
    <w:rsid w:val="00FF328B"/>
    <w:rsid w:val="00FF32F3"/>
    <w:rsid w:val="00FF615E"/>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53F08"/>
  <w15:docId w15:val="{D719F4F4-6B1D-4765-B206-3BF56FD8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UnresolvedMention">
    <w:name w:val="Unresolved Mention"/>
    <w:basedOn w:val="Fuentedeprrafopredeter"/>
    <w:uiPriority w:val="99"/>
    <w:semiHidden/>
    <w:unhideWhenUsed/>
    <w:rsid w:val="00A23BE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www.mincultura.gov.co/"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3.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es.unesco.org/CREATIVITY/CALLS/UNESCO-LANZA-10A-CONVOCATORIA-DEL-FIDC" TargetMode="External"/><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facebook.com/l.php?u=http%3A%2F%2Fwww.empopasto.com.co%2F%3Ffbclid%3DIwAR2CakFlYRb0aaUUMMkO2rtAb57v9vn_3it8z5Z-s9jOlvqiryBUMEuFab4&amp;h=AT196BQBg5o4dyOGYp-4AQAH75vMycL9tYTmhH905uV2NCC5oPsarCSfdpsmgldyXz5IX-nGAYLO75ncEkjKKb9tjT7Z9Z50Dp6ipxv67Id0dfOAcuadAclO8i39dehRodZd9z9BbUXbs754tVm3M_Mc97_bK6cwR8ozl4GIgpUan0hxw8T_gpKFv2KGi4GzA6OOLyJu8vUvXw3szq7NXvPmaA9t3ZaW0CgjbDKGPRr5GKpnFuNDFqEoIux7nv7NnTpPMUft_GpYjC_5pyJkyz4G4kMigCeGfRSYg8i7MHSLlCROA1nMbCK1zgCOMdECqMK5midcBloUlqUes-WT7FN0QdaWjPLw7PbTKL9ZLHOal5XeEiIF6G1AzeW1yeeTqWrK3vOiIRzmaWJtJNt21q9bJ1cwEqk8a8kHt5EsjjAWVIuYg-Te4IQUE0oZuHilIPa9EopZLgNrh1e5QcIpPOhfHRGUjX2EEnxMcBP_MV05Fys2HHAnS2DOriHP-umiuxS3ZSslx95Xv24C7YPIYUoAOsDfDg55SFIJ44kkUI3Uh8xTLUCvoSKDbuIt20_KUXzgFHnz834vtQmXmoyokV3OoSqH9rScxF8--4rCu_I4BsH6eybkNVy5TVG3Bf899fg" TargetMode="External"/><Relationship Id="rId24" Type="http://schemas.openxmlformats.org/officeDocument/2006/relationships/hyperlink" Target="https://drive.google.com/open?id=1--2cZHzbJsCaJu75aFnimOGQWVO43MdB"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yperlink" Target="https://drive.google.com/open?id=1UAqbrZhxj_e__y5UPYB-c5qO63gvlnQ5" TargetMode="External"/><Relationship Id="rId28"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hyperlink" Target="https://wellcome.ac.uk/funding/guidance/grant-condition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g"/><Relationship Id="rId22" Type="http://schemas.openxmlformats.org/officeDocument/2006/relationships/hyperlink" Target="https://drive.google.com/open?id=1x6z9G1cTDyKZ6c_mgWd3s-fi9PhSjZCb" TargetMode="External"/><Relationship Id="rId27" Type="http://schemas.openxmlformats.org/officeDocument/2006/relationships/image" Target="media/image14.jp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4734</Words>
  <Characters>26989</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5</cp:revision>
  <cp:lastPrinted>2019-05-21T00:19:00Z</cp:lastPrinted>
  <dcterms:created xsi:type="dcterms:W3CDTF">2019-05-21T00:13:00Z</dcterms:created>
  <dcterms:modified xsi:type="dcterms:W3CDTF">2019-05-21T00:35:00Z</dcterms:modified>
</cp:coreProperties>
</file>