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2985" w:rsidRDefault="00002985" w:rsidP="0000298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bookmarkStart w:id="0" w:name="_Hlk5981333"/>
      <w:bookmarkStart w:id="1" w:name="_Hlk5981318"/>
      <w:bookmarkStart w:id="2" w:name="_Hlk4518008"/>
      <w:bookmarkStart w:id="3" w:name="_Hlk970156"/>
      <w:bookmarkStart w:id="4" w:name="_Hlk520907147"/>
      <w:r w:rsidRPr="00002985">
        <w:rPr>
          <w:rFonts w:ascii="Century Gothic" w:eastAsia="Calibri" w:hAnsi="Century Gothic" w:cs="Calibri"/>
          <w:b/>
          <w:bCs/>
          <w:sz w:val="22"/>
          <w:szCs w:val="22"/>
          <w:lang w:val="es-ES_tradnl" w:eastAsia="ar-SA"/>
        </w:rPr>
        <w:t xml:space="preserve">CON EL SEMINARIO AGUA PARA LA VIDA SE CONMEMORÓ LOS 42 AÑOS DE </w:t>
      </w:r>
      <w:bookmarkStart w:id="5" w:name="_GoBack"/>
      <w:bookmarkEnd w:id="5"/>
      <w:r w:rsidRPr="00002985">
        <w:rPr>
          <w:rFonts w:ascii="Century Gothic" w:eastAsia="Calibri" w:hAnsi="Century Gothic" w:cs="Calibri"/>
          <w:b/>
          <w:bCs/>
          <w:sz w:val="22"/>
          <w:szCs w:val="22"/>
          <w:lang w:val="es-ES_tradnl" w:eastAsia="ar-SA"/>
        </w:rPr>
        <w:t>SERVICIO DE EMPOPASTO</w:t>
      </w:r>
    </w:p>
    <w:p w:rsidR="004074A5" w:rsidRPr="00002985" w:rsidRDefault="004074A5" w:rsidP="0000298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5613400" cy="3740785"/>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9-05-24 at 12.19.43 PM.jpeg"/>
                    <pic:cNvPicPr/>
                  </pic:nvPicPr>
                  <pic:blipFill>
                    <a:blip r:embed="rId7">
                      <a:extLst>
                        <a:ext uri="{28A0092B-C50C-407E-A947-70E740481C1C}">
                          <a14:useLocalDpi xmlns:a14="http://schemas.microsoft.com/office/drawing/2010/main" val="0"/>
                        </a:ext>
                      </a:extLst>
                    </a:blip>
                    <a:stretch>
                      <a:fillRect/>
                    </a:stretch>
                  </pic:blipFill>
                  <pic:spPr>
                    <a:xfrm>
                      <a:off x="0" y="0"/>
                      <a:ext cx="5613400" cy="3740785"/>
                    </a:xfrm>
                    <a:prstGeom prst="rect">
                      <a:avLst/>
                    </a:prstGeom>
                  </pic:spPr>
                </pic:pic>
              </a:graphicData>
            </a:graphic>
          </wp:inline>
        </w:drawing>
      </w:r>
    </w:p>
    <w:p w:rsidR="00002985" w:rsidRPr="00002985" w:rsidRDefault="00002985" w:rsidP="0000298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02985">
        <w:rPr>
          <w:rFonts w:ascii="Century Gothic" w:eastAsia="Calibri" w:hAnsi="Century Gothic" w:cs="Calibri"/>
          <w:bCs/>
          <w:sz w:val="22"/>
          <w:szCs w:val="22"/>
          <w:lang w:val="es-ES_tradnl" w:eastAsia="ar-SA"/>
        </w:rPr>
        <w:t xml:space="preserve">Con la participación de destacadas personalidades como la presidenta de la Corte Constitucional Gloria Stella Ortiz, los magistrados Luis Guillermo Guerrero y Ramiro Pazos, así como el Director Técnico de Acueducto y Alcantarillado Superintendencia de Servicios Públicos Víctor Arenas y el especialista Alaín Niño, entre otros, se cumplió con el seminario Agua para la vida, un evento con el que se conmemoró los 42 años de Empopasto. </w:t>
      </w:r>
    </w:p>
    <w:p w:rsidR="00002985" w:rsidRPr="00002985" w:rsidRDefault="004074A5" w:rsidP="0000298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La jornada</w:t>
      </w:r>
      <w:r w:rsidR="00002985" w:rsidRPr="00002985">
        <w:rPr>
          <w:rFonts w:ascii="Century Gothic" w:eastAsia="Calibri" w:hAnsi="Century Gothic" w:cs="Calibri"/>
          <w:bCs/>
          <w:sz w:val="22"/>
          <w:szCs w:val="22"/>
          <w:lang w:val="es-ES_tradnl" w:eastAsia="ar-SA"/>
        </w:rPr>
        <w:t xml:space="preserve"> académic</w:t>
      </w:r>
      <w:r>
        <w:rPr>
          <w:rFonts w:ascii="Century Gothic" w:eastAsia="Calibri" w:hAnsi="Century Gothic" w:cs="Calibri"/>
          <w:bCs/>
          <w:sz w:val="22"/>
          <w:szCs w:val="22"/>
          <w:lang w:val="es-ES_tradnl" w:eastAsia="ar-SA"/>
        </w:rPr>
        <w:t>a</w:t>
      </w:r>
      <w:r w:rsidR="00002985" w:rsidRPr="00002985">
        <w:rPr>
          <w:rFonts w:ascii="Century Gothic" w:eastAsia="Calibri" w:hAnsi="Century Gothic" w:cs="Calibri"/>
          <w:bCs/>
          <w:sz w:val="22"/>
          <w:szCs w:val="22"/>
          <w:lang w:val="es-ES_tradnl" w:eastAsia="ar-SA"/>
        </w:rPr>
        <w:t xml:space="preserve"> tuvo como ejes centrales la normatividad, políticas públicas y experiencias exitosas que se relacionan con la prestación del servicio de agua, buscando la formación del diálogo en torno al futuro de este recurso en la región hídrica del Valle de Atriz y complementan</w:t>
      </w:r>
      <w:r>
        <w:rPr>
          <w:rFonts w:ascii="Century Gothic" w:eastAsia="Calibri" w:hAnsi="Century Gothic" w:cs="Calibri"/>
          <w:bCs/>
          <w:sz w:val="22"/>
          <w:szCs w:val="22"/>
          <w:lang w:val="es-ES_tradnl" w:eastAsia="ar-SA"/>
        </w:rPr>
        <w:t>do</w:t>
      </w:r>
      <w:r w:rsidR="00002985" w:rsidRPr="00002985">
        <w:rPr>
          <w:rFonts w:ascii="Century Gothic" w:eastAsia="Calibri" w:hAnsi="Century Gothic" w:cs="Calibri"/>
          <w:bCs/>
          <w:sz w:val="22"/>
          <w:szCs w:val="22"/>
          <w:lang w:val="es-ES_tradnl" w:eastAsia="ar-SA"/>
        </w:rPr>
        <w:t xml:space="preserve"> escenarios generados por la Alcaldía de Pasto y Empopasto en las dos versiones anteriores de los seminarios internacionales “Ciudad y Río” y “Retos Urbanísticos para la ciudad, agua y territorio”.</w:t>
      </w:r>
    </w:p>
    <w:p w:rsidR="00002985" w:rsidRPr="00002985" w:rsidRDefault="00002985" w:rsidP="0000298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02985">
        <w:rPr>
          <w:rFonts w:ascii="Century Gothic" w:eastAsia="Calibri" w:hAnsi="Century Gothic" w:cs="Calibri"/>
          <w:bCs/>
          <w:sz w:val="22"/>
          <w:szCs w:val="22"/>
          <w:lang w:val="es-ES_tradnl" w:eastAsia="ar-SA"/>
        </w:rPr>
        <w:t xml:space="preserve">Durante esta jornada, el alcalde de Pasto Pedro Vicente Obando Ordóñez, destacó las acciones que desde la Administración Municipal se realizan para garantizar la cobertura y calidad del servicio, además de mantener el carácter público de la empresa. “El agua tiene que ser un derecho de los pastusos, es un bien público y no hay posibilidad de que se enajene. Lo que hicimos hace 4 años sigue </w:t>
      </w:r>
      <w:r w:rsidR="004074A5">
        <w:rPr>
          <w:rFonts w:ascii="Century Gothic" w:eastAsia="Calibri" w:hAnsi="Century Gothic" w:cs="Calibri"/>
          <w:bCs/>
          <w:sz w:val="22"/>
          <w:szCs w:val="22"/>
          <w:lang w:val="es-ES_tradnl" w:eastAsia="ar-SA"/>
        </w:rPr>
        <w:t>vigente</w:t>
      </w:r>
      <w:r w:rsidRPr="00002985">
        <w:rPr>
          <w:rFonts w:ascii="Century Gothic" w:eastAsia="Calibri" w:hAnsi="Century Gothic" w:cs="Calibri"/>
          <w:bCs/>
          <w:sz w:val="22"/>
          <w:szCs w:val="22"/>
          <w:lang w:val="es-ES_tradnl" w:eastAsia="ar-SA"/>
        </w:rPr>
        <w:t xml:space="preserve"> y lo hemos mantenido, le llevamos al concejo municipal un acuerdo </w:t>
      </w:r>
      <w:r w:rsidR="004074A5">
        <w:rPr>
          <w:rFonts w:ascii="Century Gothic" w:eastAsia="Calibri" w:hAnsi="Century Gothic" w:cs="Calibri"/>
          <w:bCs/>
          <w:sz w:val="22"/>
          <w:szCs w:val="22"/>
          <w:lang w:val="es-ES_tradnl" w:eastAsia="ar-SA"/>
        </w:rPr>
        <w:lastRenderedPageBreak/>
        <w:t xml:space="preserve">con </w:t>
      </w:r>
      <w:r w:rsidR="004074A5" w:rsidRPr="00002985">
        <w:rPr>
          <w:rFonts w:ascii="Century Gothic" w:eastAsia="Calibri" w:hAnsi="Century Gothic" w:cs="Calibri"/>
          <w:bCs/>
          <w:sz w:val="22"/>
          <w:szCs w:val="22"/>
          <w:lang w:val="es-ES_tradnl" w:eastAsia="ar-SA"/>
        </w:rPr>
        <w:t>el</w:t>
      </w:r>
      <w:r w:rsidR="004074A5">
        <w:rPr>
          <w:rFonts w:ascii="Century Gothic" w:eastAsia="Calibri" w:hAnsi="Century Gothic" w:cs="Calibri"/>
          <w:bCs/>
          <w:sz w:val="22"/>
          <w:szCs w:val="22"/>
          <w:lang w:val="es-ES_tradnl" w:eastAsia="ar-SA"/>
        </w:rPr>
        <w:t xml:space="preserve"> que se</w:t>
      </w:r>
      <w:r w:rsidRPr="00002985">
        <w:rPr>
          <w:rFonts w:ascii="Century Gothic" w:eastAsia="Calibri" w:hAnsi="Century Gothic" w:cs="Calibri"/>
          <w:bCs/>
          <w:sz w:val="22"/>
          <w:szCs w:val="22"/>
          <w:lang w:val="es-ES_tradnl" w:eastAsia="ar-SA"/>
        </w:rPr>
        <w:t xml:space="preserve"> proteja la existencia de Empopasto como un bien que nos pertenece a todos los pastusos”, explicó el mandatario.</w:t>
      </w:r>
    </w:p>
    <w:p w:rsidR="00002985" w:rsidRPr="00002985" w:rsidRDefault="00002985" w:rsidP="0000298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02985">
        <w:rPr>
          <w:rFonts w:ascii="Century Gothic" w:eastAsia="Calibri" w:hAnsi="Century Gothic" w:cs="Calibri"/>
          <w:bCs/>
          <w:sz w:val="22"/>
          <w:szCs w:val="22"/>
          <w:lang w:val="es-ES_tradnl" w:eastAsia="ar-SA"/>
        </w:rPr>
        <w:t>Entre los avances que se destacaron se encuentra la situación financiera a través de la cual se ha podido emprender obras importantes de acueducto y alcantarillado, mejorando el bienestar de cientos de personas, centrándose en la recuperación de las principales fuentes hídricas. El gerente de Empopasto Oscar Parra Eraso sostuvo que el ‘agua para toda la vida’ es una realidad por medio de las cuatro plantas de potabilización</w:t>
      </w:r>
      <w:r w:rsidR="004074A5">
        <w:rPr>
          <w:rFonts w:ascii="Century Gothic" w:eastAsia="Calibri" w:hAnsi="Century Gothic" w:cs="Calibri"/>
          <w:bCs/>
          <w:sz w:val="22"/>
          <w:szCs w:val="22"/>
          <w:lang w:val="es-ES_tradnl" w:eastAsia="ar-SA"/>
        </w:rPr>
        <w:t xml:space="preserve"> y</w:t>
      </w:r>
      <w:r w:rsidRPr="00002985">
        <w:rPr>
          <w:rFonts w:ascii="Century Gothic" w:eastAsia="Calibri" w:hAnsi="Century Gothic" w:cs="Calibri"/>
          <w:bCs/>
          <w:sz w:val="22"/>
          <w:szCs w:val="22"/>
          <w:lang w:val="es-ES_tradnl" w:eastAsia="ar-SA"/>
        </w:rPr>
        <w:t xml:space="preserve"> múltiples fuentes de agua que deben ser resguardadas. </w:t>
      </w:r>
    </w:p>
    <w:p w:rsidR="00002985" w:rsidRPr="00002985" w:rsidRDefault="00002985" w:rsidP="0000298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02985">
        <w:rPr>
          <w:rFonts w:ascii="Century Gothic" w:eastAsia="Calibri" w:hAnsi="Century Gothic" w:cs="Calibri"/>
          <w:bCs/>
          <w:sz w:val="22"/>
          <w:szCs w:val="22"/>
          <w:lang w:val="es-ES_tradnl" w:eastAsia="ar-SA"/>
        </w:rPr>
        <w:t>“Se debe preservar el perfil técnico que hoy tienen un estándar alto de prestación del servicio y sostenibilidad, así como la puesta en marcha del proyecto común que todos queremos y que contempla descontaminar del río Pasto, implementar el Plan Maestro de Alcantarillado, buscar los recursos para los siguientes 30 años y seguir en este ritmo de progreso para la ciudad”, indicó Oscar Parra.</w:t>
      </w:r>
    </w:p>
    <w:p w:rsidR="00002985" w:rsidRDefault="00002985" w:rsidP="0000298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02985">
        <w:rPr>
          <w:rFonts w:ascii="Century Gothic" w:eastAsia="Calibri" w:hAnsi="Century Gothic" w:cs="Calibri"/>
          <w:bCs/>
          <w:sz w:val="22"/>
          <w:szCs w:val="22"/>
          <w:lang w:val="es-ES_tradnl" w:eastAsia="ar-SA"/>
        </w:rPr>
        <w:t xml:space="preserve">El seminario Agua para la vida tuvo la ponencia de la magistrada nariñense y presidenta de la Corte Constitucional, Gloria Stella Ortiz, quien se refirió al agua como derecho fundamental en Colombia. “Este es un foro muy importante porque maneja la perspectiva de protección del derecho al agua que no es solo un abordaje jurídico sino de la configuración pública y técnica desde los expertos que nos debe unir para centrarnos en una misma dirección que es la protección de este derecho”, puntualizó Ortiz. </w:t>
      </w:r>
    </w:p>
    <w:p w:rsidR="004074A5" w:rsidRDefault="004074A5" w:rsidP="004074A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7E30B3" w:rsidRDefault="007E30B3" w:rsidP="004074A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7E30B3" w:rsidRDefault="007E30B3" w:rsidP="007E30B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7E30B3">
        <w:rPr>
          <w:rFonts w:ascii="Century Gothic" w:eastAsia="Calibri" w:hAnsi="Century Gothic" w:cs="Calibri"/>
          <w:b/>
          <w:bCs/>
          <w:sz w:val="22"/>
          <w:szCs w:val="22"/>
          <w:lang w:val="es-ES_tradnl" w:eastAsia="ar-SA"/>
        </w:rPr>
        <w:t>RECHAZAMOS TODO HECHO DE CORRUPCIÓN POR MÍNIMO QUE SEA: ALCALDE DE PASTO</w:t>
      </w:r>
    </w:p>
    <w:p w:rsidR="007E30B3" w:rsidRPr="007E30B3" w:rsidRDefault="007E30B3" w:rsidP="007E30B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5613400" cy="2729865"/>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lcalde2.jpg"/>
                    <pic:cNvPicPr/>
                  </pic:nvPicPr>
                  <pic:blipFill>
                    <a:blip r:embed="rId8">
                      <a:extLst>
                        <a:ext uri="{28A0092B-C50C-407E-A947-70E740481C1C}">
                          <a14:useLocalDpi xmlns:a14="http://schemas.microsoft.com/office/drawing/2010/main" val="0"/>
                        </a:ext>
                      </a:extLst>
                    </a:blip>
                    <a:stretch>
                      <a:fillRect/>
                    </a:stretch>
                  </pic:blipFill>
                  <pic:spPr>
                    <a:xfrm>
                      <a:off x="0" y="0"/>
                      <a:ext cx="5613400" cy="2729865"/>
                    </a:xfrm>
                    <a:prstGeom prst="rect">
                      <a:avLst/>
                    </a:prstGeom>
                  </pic:spPr>
                </pic:pic>
              </a:graphicData>
            </a:graphic>
          </wp:inline>
        </w:drawing>
      </w:r>
    </w:p>
    <w:p w:rsidR="007E30B3" w:rsidRPr="007E30B3" w:rsidRDefault="007E30B3" w:rsidP="007E30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7E30B3">
        <w:rPr>
          <w:rFonts w:ascii="Century Gothic" w:eastAsia="Calibri" w:hAnsi="Century Gothic" w:cs="Calibri"/>
          <w:bCs/>
          <w:sz w:val="22"/>
          <w:szCs w:val="22"/>
          <w:lang w:val="es-ES_tradnl" w:eastAsia="ar-SA"/>
        </w:rPr>
        <w:t xml:space="preserve">El alcalde de Pasto Pedro Vicente Obando Ordóñez, ofreció su total respaldo y plena colaboración a la Fiscalía General de Nación, dentro del proceso que inició </w:t>
      </w:r>
      <w:r w:rsidRPr="007E30B3">
        <w:rPr>
          <w:rFonts w:ascii="Century Gothic" w:eastAsia="Calibri" w:hAnsi="Century Gothic" w:cs="Calibri"/>
          <w:bCs/>
          <w:sz w:val="22"/>
          <w:szCs w:val="22"/>
          <w:lang w:val="es-ES_tradnl" w:eastAsia="ar-SA"/>
        </w:rPr>
        <w:lastRenderedPageBreak/>
        <w:t>sobre presuntos hechos de corrupción al interior de la Secretaría de Tránsito Municipal.</w:t>
      </w:r>
    </w:p>
    <w:p w:rsidR="007E30B3" w:rsidRPr="007E30B3" w:rsidRDefault="007E30B3" w:rsidP="007E30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7E30B3">
        <w:rPr>
          <w:rFonts w:ascii="Century Gothic" w:eastAsia="Calibri" w:hAnsi="Century Gothic" w:cs="Calibri"/>
          <w:bCs/>
          <w:sz w:val="22"/>
          <w:szCs w:val="22"/>
          <w:lang w:val="es-ES_tradnl" w:eastAsia="ar-SA"/>
        </w:rPr>
        <w:t>El mandatario local confirmó que las últimas acciones realizadas por la Fiscalía, son el resultado de una serie de hechos que fueron puestos en conocimiento ante el ente acusador, por el propio Secretario de Tránsito, en el año 2017, tras conocerse denuncias ciudadanas sobre presuntos comportamientos irregulares de algunos funcionarios y contratistas de esa dependencia.</w:t>
      </w:r>
    </w:p>
    <w:p w:rsidR="007E30B3" w:rsidRPr="007E30B3" w:rsidRDefault="007E30B3" w:rsidP="007E30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7E30B3">
        <w:rPr>
          <w:rFonts w:ascii="Century Gothic" w:eastAsia="Calibri" w:hAnsi="Century Gothic" w:cs="Calibri"/>
          <w:bCs/>
          <w:sz w:val="22"/>
          <w:szCs w:val="22"/>
          <w:lang w:val="es-ES_tradnl" w:eastAsia="ar-SA"/>
        </w:rPr>
        <w:t>Así mismo indicó que la Administración Municipal está plenamente dispuesta a respaldar todas las medidas que sean necesarias y que faciliten el trabajo de la Fiscalía. Confirmó además que, desde la Oficina de Control Interno de la Alcaldía, también se viene realizando un trabajo paralelo sobre este tipo de denuncias.</w:t>
      </w:r>
    </w:p>
    <w:p w:rsidR="007E30B3" w:rsidRPr="007E30B3" w:rsidRDefault="007E30B3" w:rsidP="007E30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7E30B3">
        <w:rPr>
          <w:rFonts w:ascii="Century Gothic" w:eastAsia="Calibri" w:hAnsi="Century Gothic" w:cs="Calibri"/>
          <w:bCs/>
          <w:sz w:val="22"/>
          <w:szCs w:val="22"/>
          <w:lang w:val="es-ES_tradnl" w:eastAsia="ar-SA"/>
        </w:rPr>
        <w:t>“Para nosotros esto no es una sorpresa, es un trabajo que se venía realizando y que insisto, lo respaldamos totalmente y ofrecemos toda la colaboración. Que desde luego haya el debido proceso, pero que, si se hallan culpables, reciban las sanciones a las que haya lugar”, recalcó el alcalde Pedro Vicente Obando Ordóñez.</w:t>
      </w:r>
    </w:p>
    <w:p w:rsidR="007E30B3" w:rsidRDefault="007E30B3" w:rsidP="007E30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7E30B3">
        <w:rPr>
          <w:rFonts w:ascii="Century Gothic" w:eastAsia="Calibri" w:hAnsi="Century Gothic" w:cs="Calibri"/>
          <w:bCs/>
          <w:sz w:val="22"/>
          <w:szCs w:val="22"/>
          <w:lang w:val="es-ES_tradnl" w:eastAsia="ar-SA"/>
        </w:rPr>
        <w:t>Finalmente, el mandatario indicó que su gobierno tiene las puertas completamente abiertas para que se cumplan este tipo de investigaciones en todas las dependencias de la Alcaldía. “No toleramos ni toleraremos ningún hecho de corrupción por mínimo que sea”</w:t>
      </w:r>
      <w:r>
        <w:rPr>
          <w:rFonts w:ascii="Century Gothic" w:eastAsia="Calibri" w:hAnsi="Century Gothic" w:cs="Calibri"/>
          <w:bCs/>
          <w:sz w:val="22"/>
          <w:szCs w:val="22"/>
          <w:lang w:val="es-ES_tradnl" w:eastAsia="ar-SA"/>
        </w:rPr>
        <w:t>.</w:t>
      </w:r>
    </w:p>
    <w:p w:rsidR="007E30B3" w:rsidRDefault="007E30B3" w:rsidP="007E30B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02985" w:rsidRPr="00002985" w:rsidRDefault="00002985" w:rsidP="0000298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02985" w:rsidRDefault="00002985" w:rsidP="0000298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002985">
        <w:rPr>
          <w:rFonts w:ascii="Century Gothic" w:eastAsia="Calibri" w:hAnsi="Century Gothic" w:cs="Calibri"/>
          <w:b/>
          <w:bCs/>
          <w:sz w:val="22"/>
          <w:szCs w:val="22"/>
          <w:lang w:val="es-ES_tradnl" w:eastAsia="ar-SA"/>
        </w:rPr>
        <w:t>EN DIÁLOGO CON PERIODISTAS EL ALCALDE DE PASTO SE REFIRIÓ A IMPLEMENTACIÓN DEL PICO Y PLACA PARA LOS DÍAS SÁBADOS</w:t>
      </w:r>
    </w:p>
    <w:p w:rsidR="00002985" w:rsidRPr="00002985" w:rsidRDefault="00002985" w:rsidP="0000298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5613400" cy="2727960"/>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ueda de prensa.jpeg"/>
                    <pic:cNvPicPr/>
                  </pic:nvPicPr>
                  <pic:blipFill>
                    <a:blip r:embed="rId9">
                      <a:extLst>
                        <a:ext uri="{28A0092B-C50C-407E-A947-70E740481C1C}">
                          <a14:useLocalDpi xmlns:a14="http://schemas.microsoft.com/office/drawing/2010/main" val="0"/>
                        </a:ext>
                      </a:extLst>
                    </a:blip>
                    <a:stretch>
                      <a:fillRect/>
                    </a:stretch>
                  </pic:blipFill>
                  <pic:spPr>
                    <a:xfrm>
                      <a:off x="0" y="0"/>
                      <a:ext cx="5613400" cy="2727960"/>
                    </a:xfrm>
                    <a:prstGeom prst="rect">
                      <a:avLst/>
                    </a:prstGeom>
                  </pic:spPr>
                </pic:pic>
              </a:graphicData>
            </a:graphic>
          </wp:inline>
        </w:drawing>
      </w:r>
    </w:p>
    <w:p w:rsidR="00002985" w:rsidRPr="00002985" w:rsidRDefault="00002985" w:rsidP="0000298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02985">
        <w:rPr>
          <w:rFonts w:ascii="Century Gothic" w:eastAsia="Calibri" w:hAnsi="Century Gothic" w:cs="Calibri"/>
          <w:bCs/>
          <w:sz w:val="22"/>
          <w:szCs w:val="22"/>
          <w:lang w:val="es-ES_tradnl" w:eastAsia="ar-SA"/>
        </w:rPr>
        <w:t xml:space="preserve">Ante las inquietudes planteadas por diferentes medios de comunicación sobre la implementación del pico y placa para los días sábados, el alcalde de Pasto Pedro Vicente Obando Ordóñez sostuvo que luego de las encuestas realizadas en </w:t>
      </w:r>
      <w:r w:rsidRPr="00002985">
        <w:rPr>
          <w:rFonts w:ascii="Century Gothic" w:eastAsia="Calibri" w:hAnsi="Century Gothic" w:cs="Calibri"/>
          <w:bCs/>
          <w:sz w:val="22"/>
          <w:szCs w:val="22"/>
          <w:lang w:val="es-ES_tradnl" w:eastAsia="ar-SA"/>
        </w:rPr>
        <w:lastRenderedPageBreak/>
        <w:t>diversos sectores de la ciudadanía se determinó que esta disposición no será implementada en el municipio.</w:t>
      </w:r>
    </w:p>
    <w:p w:rsidR="00002985" w:rsidRPr="00002985" w:rsidRDefault="00002985" w:rsidP="0000298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02985">
        <w:rPr>
          <w:rFonts w:ascii="Century Gothic" w:eastAsia="Calibri" w:hAnsi="Century Gothic" w:cs="Calibri"/>
          <w:bCs/>
          <w:sz w:val="22"/>
          <w:szCs w:val="22"/>
          <w:lang w:val="es-ES_tradnl" w:eastAsia="ar-SA"/>
        </w:rPr>
        <w:t xml:space="preserve">El mandatario precisó que todas las medidas que toma la Administración pasan por la consulta, por el diálogo con la ciudadanía, y para el caso concreto del pico y placa, gran parte de la comunidad no </w:t>
      </w:r>
      <w:r>
        <w:rPr>
          <w:rFonts w:ascii="Century Gothic" w:eastAsia="Calibri" w:hAnsi="Century Gothic" w:cs="Calibri"/>
          <w:bCs/>
          <w:sz w:val="22"/>
          <w:szCs w:val="22"/>
          <w:lang w:val="es-ES_tradnl" w:eastAsia="ar-SA"/>
        </w:rPr>
        <w:t>fue</w:t>
      </w:r>
      <w:r w:rsidRPr="00002985">
        <w:rPr>
          <w:rFonts w:ascii="Century Gothic" w:eastAsia="Calibri" w:hAnsi="Century Gothic" w:cs="Calibri"/>
          <w:bCs/>
          <w:sz w:val="22"/>
          <w:szCs w:val="22"/>
          <w:lang w:val="es-ES_tradnl" w:eastAsia="ar-SA"/>
        </w:rPr>
        <w:t xml:space="preserve"> partidaria de esta medida. “Esto nos lleva a decir que necesitamos más estudios, requerimos un análisis profundo para tomar una medida que de hecho puede producir dificultades a los ciudadanos y nuestra obligación es garantizar que las condiciones de vida sean de calidad”, sostuvo. </w:t>
      </w:r>
    </w:p>
    <w:p w:rsidR="00002985" w:rsidRDefault="00002985" w:rsidP="0000298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02985">
        <w:rPr>
          <w:rFonts w:ascii="Century Gothic" w:eastAsia="Calibri" w:hAnsi="Century Gothic" w:cs="Calibri"/>
          <w:bCs/>
          <w:sz w:val="22"/>
          <w:szCs w:val="22"/>
          <w:lang w:val="es-ES_tradnl" w:eastAsia="ar-SA"/>
        </w:rPr>
        <w:t>Para el alcalde, existe una visión de una ciudad peatonal, lo que conllevará a que en las zonas céntricas no transiten carros particulares. Así mismo enfatizó que ésta no es una determinación caprichosa de Pasto</w:t>
      </w:r>
      <w:r>
        <w:rPr>
          <w:rFonts w:ascii="Century Gothic" w:eastAsia="Calibri" w:hAnsi="Century Gothic" w:cs="Calibri"/>
          <w:bCs/>
          <w:sz w:val="22"/>
          <w:szCs w:val="22"/>
          <w:lang w:val="es-ES_tradnl" w:eastAsia="ar-SA"/>
        </w:rPr>
        <w:t xml:space="preserve"> sino</w:t>
      </w:r>
      <w:r w:rsidRPr="00002985">
        <w:rPr>
          <w:rFonts w:ascii="Century Gothic" w:eastAsia="Calibri" w:hAnsi="Century Gothic" w:cs="Calibri"/>
          <w:bCs/>
          <w:sz w:val="22"/>
          <w:szCs w:val="22"/>
          <w:lang w:val="es-ES_tradnl" w:eastAsia="ar-SA"/>
        </w:rPr>
        <w:t xml:space="preserve"> una tendencia del mundo entero, y un ejemplo que se da en todas las ciudades. “Existen varios casos como el de Barcelona, Washington y Buenos Aires, entre otras regiones, donde se le ha dado la prioridad al peatón, al ciclista, al servicio público y después al vehículo particular”, puntualizó. </w:t>
      </w:r>
    </w:p>
    <w:p w:rsidR="00002985" w:rsidRDefault="00002985" w:rsidP="0000298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02985" w:rsidRDefault="00002985" w:rsidP="0000298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4074A5" w:rsidRDefault="004074A5" w:rsidP="004074A5">
      <w:pPr>
        <w:jc w:val="center"/>
        <w:rPr>
          <w:rFonts w:ascii="Century Gothic" w:eastAsia="Calibri" w:hAnsi="Century Gothic" w:cs="Calibri"/>
          <w:b/>
          <w:bCs/>
          <w:sz w:val="22"/>
          <w:szCs w:val="22"/>
          <w:lang w:val="es-ES_tradnl" w:eastAsia="ar-SA"/>
        </w:rPr>
      </w:pPr>
      <w:r w:rsidRPr="004074A5">
        <w:rPr>
          <w:rFonts w:ascii="Century Gothic" w:eastAsia="Calibri" w:hAnsi="Century Gothic" w:cs="Calibri"/>
          <w:b/>
          <w:bCs/>
          <w:sz w:val="22"/>
          <w:szCs w:val="22"/>
          <w:lang w:val="es-ES_tradnl" w:eastAsia="ar-SA"/>
        </w:rPr>
        <w:t>SECRETARIA DE GOBIERNO REALIZA OPERATIVOS DE SENSIBILIZACIÓN SOBRE LA CONTAMINACIÓN VISUAL Y AUDITIVA SOBRE LAS CALLES 17 Y 18</w:t>
      </w:r>
    </w:p>
    <w:p w:rsidR="004074A5" w:rsidRPr="004074A5" w:rsidRDefault="004074A5" w:rsidP="004074A5">
      <w:pPr>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rPr>
        <w:drawing>
          <wp:inline distT="0" distB="0" distL="0" distR="0">
            <wp:extent cx="5261423" cy="3079372"/>
            <wp:effectExtent l="0" t="0" r="0" b="698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19-05-23 at 4.57.47 PM (1).jpeg"/>
                    <pic:cNvPicPr/>
                  </pic:nvPicPr>
                  <pic:blipFill rotWithShape="1">
                    <a:blip r:embed="rId10" cstate="print">
                      <a:extLst>
                        <a:ext uri="{28A0092B-C50C-407E-A947-70E740481C1C}">
                          <a14:useLocalDpi xmlns:a14="http://schemas.microsoft.com/office/drawing/2010/main" val="0"/>
                        </a:ext>
                      </a:extLst>
                    </a:blip>
                    <a:srcRect t="21964"/>
                    <a:stretch/>
                  </pic:blipFill>
                  <pic:spPr bwMode="auto">
                    <a:xfrm>
                      <a:off x="0" y="0"/>
                      <a:ext cx="5267249" cy="3082782"/>
                    </a:xfrm>
                    <a:prstGeom prst="rect">
                      <a:avLst/>
                    </a:prstGeom>
                    <a:ln>
                      <a:noFill/>
                    </a:ln>
                    <a:extLst>
                      <a:ext uri="{53640926-AAD7-44D8-BBD7-CCE9431645EC}">
                        <a14:shadowObscured xmlns:a14="http://schemas.microsoft.com/office/drawing/2010/main"/>
                      </a:ext>
                    </a:extLst>
                  </pic:spPr>
                </pic:pic>
              </a:graphicData>
            </a:graphic>
          </wp:inline>
        </w:drawing>
      </w:r>
    </w:p>
    <w:p w:rsidR="004074A5" w:rsidRPr="004074A5" w:rsidRDefault="004074A5" w:rsidP="004074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074A5">
        <w:rPr>
          <w:rFonts w:ascii="Century Gothic" w:eastAsia="Calibri" w:hAnsi="Century Gothic" w:cs="Calibri"/>
          <w:bCs/>
          <w:sz w:val="22"/>
          <w:szCs w:val="22"/>
          <w:lang w:val="es-ES_tradnl" w:eastAsia="ar-SA"/>
        </w:rPr>
        <w:t xml:space="preserve">La Alcaldía de Pasto, a través de la Secretaría de Gobierno está realizando operativos, en el centro de la ciudad con el fin </w:t>
      </w:r>
      <w:r>
        <w:rPr>
          <w:rFonts w:ascii="Century Gothic" w:eastAsia="Calibri" w:hAnsi="Century Gothic" w:cs="Calibri"/>
          <w:bCs/>
          <w:sz w:val="22"/>
          <w:szCs w:val="22"/>
          <w:lang w:val="es-ES_tradnl" w:eastAsia="ar-SA"/>
        </w:rPr>
        <w:t>de ejercer el</w:t>
      </w:r>
      <w:r w:rsidRPr="004074A5">
        <w:rPr>
          <w:rFonts w:ascii="Century Gothic" w:eastAsia="Calibri" w:hAnsi="Century Gothic" w:cs="Calibri"/>
          <w:bCs/>
          <w:sz w:val="22"/>
          <w:szCs w:val="22"/>
          <w:lang w:val="es-ES_tradnl" w:eastAsia="ar-SA"/>
        </w:rPr>
        <w:t xml:space="preserve"> control entorno a la contaminación visual y auditiva sobre las calles 17 y 18.</w:t>
      </w:r>
    </w:p>
    <w:p w:rsidR="004074A5" w:rsidRPr="004074A5" w:rsidRDefault="004074A5" w:rsidP="004074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074A5">
        <w:rPr>
          <w:rFonts w:ascii="Century Gothic" w:eastAsia="Calibri" w:hAnsi="Century Gothic" w:cs="Calibri"/>
          <w:bCs/>
          <w:sz w:val="22"/>
          <w:szCs w:val="22"/>
          <w:lang w:val="es-ES_tradnl" w:eastAsia="ar-SA"/>
        </w:rPr>
        <w:lastRenderedPageBreak/>
        <w:t xml:space="preserve">El subsecretario de Control Diego Hidalgo manifestó que funcionarios de la dependencia visitan los establecimientos comerciales con el fin de verificar el cumplimiento de la norma y sensibilizar sobre la ley 1801 del 2016, en donde se prohíbe el perifoneo en las zonas públicas, evitando la incomodidad de los transeúntes por los altos grados de sonorización. </w:t>
      </w:r>
    </w:p>
    <w:p w:rsidR="004074A5" w:rsidRPr="004074A5" w:rsidRDefault="004074A5" w:rsidP="004074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074A5">
        <w:rPr>
          <w:rFonts w:ascii="Century Gothic" w:eastAsia="Calibri" w:hAnsi="Century Gothic" w:cs="Calibri"/>
          <w:bCs/>
          <w:sz w:val="22"/>
          <w:szCs w:val="22"/>
          <w:lang w:val="es-ES_tradnl" w:eastAsia="ar-SA"/>
        </w:rPr>
        <w:t>“Se debe recordar que está prohibido este tipo de perifoneo, tanto en alta voz con micrófonos o sin ellos. Estos locales también están ubicando sus productos por fuera del límite autorizado, generando una contaminación visual que conlleva a un comparendo policivo”, indicó el funcionario.</w:t>
      </w:r>
    </w:p>
    <w:p w:rsidR="007E30B3" w:rsidRDefault="004074A5" w:rsidP="007E30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074A5">
        <w:rPr>
          <w:rFonts w:ascii="Century Gothic" w:eastAsia="Calibri" w:hAnsi="Century Gothic" w:cs="Calibri"/>
          <w:bCs/>
          <w:sz w:val="22"/>
          <w:szCs w:val="22"/>
          <w:lang w:val="es-ES_tradnl" w:eastAsia="ar-SA"/>
        </w:rPr>
        <w:t xml:space="preserve">En primera instancia se realiza un operativo preventivo donde los comerciantes son sensibilizados de la normatividad, con lo cual se reubicaron los elementos que se encontraban en sitios no autorizados. Así mismo, estas acciones fueron acompañadas por la verificación de los documentos necesarios para el funcionamiento de los establecimientos comerciales, tales como uso de suelos, matrícula mercantil vigente hasta el mes de abril de 2019, Saico&amp;Acimpro, salubridad y el concepto técnico de seguridad humana y protección contra incendios. </w:t>
      </w:r>
    </w:p>
    <w:p w:rsidR="004074A5" w:rsidRPr="007E30B3" w:rsidRDefault="004074A5" w:rsidP="007E30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
          <w:sz w:val="18"/>
          <w:szCs w:val="18"/>
          <w:lang w:val="es-ES_tradnl" w:eastAsia="ar-SA"/>
        </w:rPr>
        <w:t>Información: Subsecretario de Control, Diego Hidalgo Celular: 3016835212</w:t>
      </w:r>
    </w:p>
    <w:p w:rsidR="007E30B3" w:rsidRDefault="004074A5" w:rsidP="007E30B3">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p w:rsidR="007E30B3" w:rsidRDefault="007E30B3" w:rsidP="007E30B3">
      <w:pPr>
        <w:shd w:val="clear" w:color="auto" w:fill="FFFFFF"/>
        <w:jc w:val="center"/>
        <w:rPr>
          <w:rFonts w:ascii="Century Gothic" w:hAnsi="Century Gothic" w:cs="Tahoma"/>
          <w:i/>
          <w:sz w:val="22"/>
          <w:szCs w:val="22"/>
        </w:rPr>
      </w:pPr>
    </w:p>
    <w:p w:rsidR="002B6AD5" w:rsidRPr="007E30B3" w:rsidRDefault="002B6AD5" w:rsidP="007E30B3">
      <w:pPr>
        <w:shd w:val="clear" w:color="auto" w:fill="FFFFFF"/>
        <w:jc w:val="center"/>
        <w:rPr>
          <w:rFonts w:ascii="Century Gothic" w:hAnsi="Century Gothic" w:cs="Tahoma"/>
          <w:i/>
          <w:sz w:val="22"/>
          <w:szCs w:val="22"/>
        </w:rPr>
      </w:pPr>
      <w:r w:rsidRPr="007E30B3">
        <w:rPr>
          <w:rFonts w:ascii="Century Gothic" w:eastAsia="Calibri" w:hAnsi="Century Gothic" w:cs="Calibri"/>
          <w:b/>
          <w:bCs/>
          <w:sz w:val="22"/>
          <w:szCs w:val="22"/>
          <w:lang w:val="es-ES_tradnl" w:eastAsia="ar-SA"/>
        </w:rPr>
        <w:t>SE POSESIONÓ NUEVA REPRESENTANTE DE LAS ASOCIONES DE USUARIOS ANTE LA JUNTA DIRECTIVA DE LA ESE PASTO SALUD</w:t>
      </w:r>
    </w:p>
    <w:p w:rsidR="00B669BE" w:rsidRPr="007E30B3" w:rsidRDefault="002B6AD5" w:rsidP="007E30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7E30B3">
        <w:rPr>
          <w:rFonts w:ascii="Century Gothic" w:eastAsia="Calibri" w:hAnsi="Century Gothic" w:cs="Calibri"/>
          <w:bCs/>
          <w:noProof/>
          <w:sz w:val="22"/>
          <w:szCs w:val="22"/>
          <w:lang w:val="en-US" w:eastAsia="en-US"/>
        </w:rPr>
        <w:drawing>
          <wp:inline distT="0" distB="0" distL="0" distR="0">
            <wp:extent cx="4853813" cy="3020524"/>
            <wp:effectExtent l="0" t="0" r="4445"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presentante de usuarios.jpg"/>
                    <pic:cNvPicPr/>
                  </pic:nvPicPr>
                  <pic:blipFill rotWithShape="1">
                    <a:blip r:embed="rId11" cstate="print">
                      <a:extLst>
                        <a:ext uri="{28A0092B-C50C-407E-A947-70E740481C1C}">
                          <a14:useLocalDpi xmlns:a14="http://schemas.microsoft.com/office/drawing/2010/main" val="0"/>
                        </a:ext>
                      </a:extLst>
                    </a:blip>
                    <a:srcRect b="17026"/>
                    <a:stretch/>
                  </pic:blipFill>
                  <pic:spPr bwMode="auto">
                    <a:xfrm>
                      <a:off x="0" y="0"/>
                      <a:ext cx="4867828" cy="3029245"/>
                    </a:xfrm>
                    <a:prstGeom prst="rect">
                      <a:avLst/>
                    </a:prstGeom>
                    <a:ln>
                      <a:noFill/>
                    </a:ln>
                    <a:extLst>
                      <a:ext uri="{53640926-AAD7-44D8-BBD7-CCE9431645EC}">
                        <a14:shadowObscured xmlns:a14="http://schemas.microsoft.com/office/drawing/2010/main"/>
                      </a:ext>
                    </a:extLst>
                  </pic:spPr>
                </pic:pic>
              </a:graphicData>
            </a:graphic>
          </wp:inline>
        </w:drawing>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lastRenderedPageBreak/>
        <w:t xml:space="preserve">Luego de las elecciones </w:t>
      </w:r>
      <w:r>
        <w:rPr>
          <w:rFonts w:ascii="Century Gothic" w:eastAsia="Calibri" w:hAnsi="Century Gothic" w:cs="Calibri"/>
          <w:bCs/>
          <w:sz w:val="22"/>
          <w:szCs w:val="22"/>
          <w:lang w:val="es-ES_tradnl" w:eastAsia="ar-SA"/>
        </w:rPr>
        <w:t xml:space="preserve">para elegir al </w:t>
      </w:r>
      <w:r w:rsidRPr="00B669BE">
        <w:rPr>
          <w:rFonts w:ascii="Century Gothic" w:eastAsia="Calibri" w:hAnsi="Century Gothic" w:cs="Calibri"/>
          <w:bCs/>
          <w:sz w:val="22"/>
          <w:szCs w:val="22"/>
          <w:lang w:val="es-ES_tradnl" w:eastAsia="ar-SA"/>
        </w:rPr>
        <w:t xml:space="preserve">representante de usuarios ante la junta directiva de la ESE Pasto Salud, que se llevaron a cabo el pasado 17 de mayo en las instalaciones del Centro </w:t>
      </w:r>
      <w:r w:rsidR="002B6AD5" w:rsidRPr="00B669BE">
        <w:rPr>
          <w:rFonts w:ascii="Century Gothic" w:eastAsia="Calibri" w:hAnsi="Century Gothic" w:cs="Calibri"/>
          <w:bCs/>
          <w:sz w:val="22"/>
          <w:szCs w:val="22"/>
          <w:lang w:val="es-ES_tradnl" w:eastAsia="ar-SA"/>
        </w:rPr>
        <w:t>de Salud</w:t>
      </w:r>
      <w:r w:rsidRPr="00B669BE">
        <w:rPr>
          <w:rFonts w:ascii="Century Gothic" w:eastAsia="Calibri" w:hAnsi="Century Gothic" w:cs="Calibri"/>
          <w:bCs/>
          <w:sz w:val="22"/>
          <w:szCs w:val="22"/>
          <w:lang w:val="es-ES_tradnl" w:eastAsia="ar-SA"/>
        </w:rPr>
        <w:t xml:space="preserve"> </w:t>
      </w:r>
      <w:r>
        <w:rPr>
          <w:rFonts w:ascii="Century Gothic" w:eastAsia="Calibri" w:hAnsi="Century Gothic" w:cs="Calibri"/>
          <w:bCs/>
          <w:sz w:val="22"/>
          <w:szCs w:val="22"/>
          <w:lang w:val="es-ES_tradnl" w:eastAsia="ar-SA"/>
        </w:rPr>
        <w:t>L</w:t>
      </w:r>
      <w:r w:rsidR="007E30B3">
        <w:rPr>
          <w:rFonts w:ascii="Century Gothic" w:eastAsia="Calibri" w:hAnsi="Century Gothic" w:cs="Calibri"/>
          <w:bCs/>
          <w:sz w:val="22"/>
          <w:szCs w:val="22"/>
          <w:lang w:val="es-ES_tradnl" w:eastAsia="ar-SA"/>
        </w:rPr>
        <w:t>a</w:t>
      </w:r>
      <w:r w:rsidRPr="00B669BE">
        <w:rPr>
          <w:rFonts w:ascii="Century Gothic" w:eastAsia="Calibri" w:hAnsi="Century Gothic" w:cs="Calibri"/>
          <w:bCs/>
          <w:sz w:val="22"/>
          <w:szCs w:val="22"/>
          <w:lang w:val="es-ES_tradnl" w:eastAsia="ar-SA"/>
        </w:rPr>
        <w:t xml:space="preserve"> Rosa,  la </w:t>
      </w:r>
      <w:r>
        <w:rPr>
          <w:rFonts w:ascii="Century Gothic" w:eastAsia="Calibri" w:hAnsi="Century Gothic" w:cs="Calibri"/>
          <w:bCs/>
          <w:sz w:val="22"/>
          <w:szCs w:val="22"/>
          <w:lang w:val="es-ES_tradnl" w:eastAsia="ar-SA"/>
        </w:rPr>
        <w:t>s</w:t>
      </w:r>
      <w:r w:rsidRPr="00B669BE">
        <w:rPr>
          <w:rFonts w:ascii="Century Gothic" w:eastAsia="Calibri" w:hAnsi="Century Gothic" w:cs="Calibri"/>
          <w:bCs/>
          <w:sz w:val="22"/>
          <w:szCs w:val="22"/>
          <w:lang w:val="es-ES_tradnl" w:eastAsia="ar-SA"/>
        </w:rPr>
        <w:t>ecretaria de Salud, Diana Paola Rosero Zambrano, mediante acto administrativo posesionó a  Loira Obando como la nueva representante,  quien desempeñar</w:t>
      </w:r>
      <w:r>
        <w:rPr>
          <w:rFonts w:ascii="Century Gothic" w:eastAsia="Calibri" w:hAnsi="Century Gothic" w:cs="Calibri"/>
          <w:bCs/>
          <w:sz w:val="22"/>
          <w:szCs w:val="22"/>
          <w:lang w:val="es-ES_tradnl" w:eastAsia="ar-SA"/>
        </w:rPr>
        <w:t>á</w:t>
      </w:r>
      <w:r w:rsidRPr="00B669BE">
        <w:rPr>
          <w:rFonts w:ascii="Century Gothic" w:eastAsia="Calibri" w:hAnsi="Century Gothic" w:cs="Calibri"/>
          <w:bCs/>
          <w:sz w:val="22"/>
          <w:szCs w:val="22"/>
          <w:lang w:val="es-ES_tradnl" w:eastAsia="ar-SA"/>
        </w:rPr>
        <w:t xml:space="preserve"> el cargo por 2 años.</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La</w:t>
      </w:r>
      <w:r w:rsidRPr="00B669BE">
        <w:rPr>
          <w:rFonts w:ascii="Century Gothic" w:eastAsia="Calibri" w:hAnsi="Century Gothic" w:cs="Calibri"/>
          <w:bCs/>
          <w:sz w:val="22"/>
          <w:szCs w:val="22"/>
          <w:lang w:val="es-ES_tradnl" w:eastAsia="ar-SA"/>
        </w:rPr>
        <w:t xml:space="preserve"> elección se realizó con base en el Decreto Nacional No. 1876 de 1994 relacionado con las Empresas Sociales del Estado  y el artículo 70 de la ley 1438 de 2011 que rige el Sistema General de Seguridad Social en Salud, dentro del cual se establece que la Junta Directiva de la ESE municipal tendrá entre otros, un representante de los usuarios, designado por las alianzas o asociaciones de usuarios legalmente establecid</w:t>
      </w:r>
      <w:r>
        <w:rPr>
          <w:rFonts w:ascii="Century Gothic" w:eastAsia="Calibri" w:hAnsi="Century Gothic" w:cs="Calibri"/>
          <w:bCs/>
          <w:sz w:val="22"/>
          <w:szCs w:val="22"/>
          <w:lang w:val="es-ES_tradnl" w:eastAsia="ar-SA"/>
        </w:rPr>
        <w:t>a</w:t>
      </w:r>
      <w:r w:rsidRPr="00B669BE">
        <w:rPr>
          <w:rFonts w:ascii="Century Gothic" w:eastAsia="Calibri" w:hAnsi="Century Gothic" w:cs="Calibri"/>
          <w:bCs/>
          <w:sz w:val="22"/>
          <w:szCs w:val="22"/>
          <w:lang w:val="es-ES_tradnl" w:eastAsia="ar-SA"/>
        </w:rPr>
        <w:t xml:space="preserve">s, mediante convocatoria realizada por parte de la dirección departamental o municipal de salud. </w:t>
      </w:r>
    </w:p>
    <w:p w:rsid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“Como lo hemos venido haciendo, acompañaremos a la nueva representante en este proceso, de tal manera que cumpla con las expectativas de quienes la eligieron, </w:t>
      </w:r>
      <w:r w:rsidR="002B6AD5">
        <w:rPr>
          <w:rFonts w:ascii="Century Gothic" w:eastAsia="Calibri" w:hAnsi="Century Gothic" w:cs="Calibri"/>
          <w:bCs/>
          <w:sz w:val="22"/>
          <w:szCs w:val="22"/>
          <w:lang w:val="es-ES_tradnl" w:eastAsia="ar-SA"/>
        </w:rPr>
        <w:t xml:space="preserve">además de ser </w:t>
      </w:r>
      <w:r w:rsidRPr="00B669BE">
        <w:rPr>
          <w:rFonts w:ascii="Century Gothic" w:eastAsia="Calibri" w:hAnsi="Century Gothic" w:cs="Calibri"/>
          <w:bCs/>
          <w:sz w:val="22"/>
          <w:szCs w:val="22"/>
          <w:lang w:val="es-ES_tradnl" w:eastAsia="ar-SA"/>
        </w:rPr>
        <w:t xml:space="preserve">la voz de todos los usuarios. Es muy importante que </w:t>
      </w:r>
      <w:r w:rsidR="002B6AD5" w:rsidRPr="00B669BE">
        <w:rPr>
          <w:rFonts w:ascii="Century Gothic" w:eastAsia="Calibri" w:hAnsi="Century Gothic" w:cs="Calibri"/>
          <w:bCs/>
          <w:sz w:val="22"/>
          <w:szCs w:val="22"/>
          <w:lang w:val="es-ES_tradnl" w:eastAsia="ar-SA"/>
        </w:rPr>
        <w:t>los usuarios tengan</w:t>
      </w:r>
      <w:r w:rsidRPr="00B669BE">
        <w:rPr>
          <w:rFonts w:ascii="Century Gothic" w:eastAsia="Calibri" w:hAnsi="Century Gothic" w:cs="Calibri"/>
          <w:bCs/>
          <w:sz w:val="22"/>
          <w:szCs w:val="22"/>
          <w:lang w:val="es-ES_tradnl" w:eastAsia="ar-SA"/>
        </w:rPr>
        <w:t xml:space="preserve"> un líder en la Junta Directiva de la ESE Pasto Salud”, afirm</w:t>
      </w:r>
      <w:r w:rsidR="002B6AD5">
        <w:rPr>
          <w:rFonts w:ascii="Century Gothic" w:eastAsia="Calibri" w:hAnsi="Century Gothic" w:cs="Calibri"/>
          <w:bCs/>
          <w:sz w:val="22"/>
          <w:szCs w:val="22"/>
          <w:lang w:val="es-ES_tradnl" w:eastAsia="ar-SA"/>
        </w:rPr>
        <w:t>ó</w:t>
      </w:r>
      <w:r w:rsidRPr="00B669BE">
        <w:rPr>
          <w:rFonts w:ascii="Century Gothic" w:eastAsia="Calibri" w:hAnsi="Century Gothic" w:cs="Calibri"/>
          <w:bCs/>
          <w:sz w:val="22"/>
          <w:szCs w:val="22"/>
          <w:lang w:val="es-ES_tradnl" w:eastAsia="ar-SA"/>
        </w:rPr>
        <w:t xml:space="preserve"> la </w:t>
      </w:r>
      <w:r w:rsidR="002B6AD5">
        <w:rPr>
          <w:rFonts w:ascii="Century Gothic" w:eastAsia="Calibri" w:hAnsi="Century Gothic" w:cs="Calibri"/>
          <w:bCs/>
          <w:sz w:val="22"/>
          <w:szCs w:val="22"/>
          <w:lang w:val="es-ES_tradnl" w:eastAsia="ar-SA"/>
        </w:rPr>
        <w:t>s</w:t>
      </w:r>
      <w:r w:rsidRPr="00B669BE">
        <w:rPr>
          <w:rFonts w:ascii="Century Gothic" w:eastAsia="Calibri" w:hAnsi="Century Gothic" w:cs="Calibri"/>
          <w:bCs/>
          <w:sz w:val="22"/>
          <w:szCs w:val="22"/>
          <w:lang w:val="es-ES_tradnl" w:eastAsia="ar-SA"/>
        </w:rPr>
        <w:t xml:space="preserve">ecretaria </w:t>
      </w:r>
      <w:r w:rsidR="002B6AD5">
        <w:rPr>
          <w:rFonts w:ascii="Century Gothic" w:eastAsia="Calibri" w:hAnsi="Century Gothic" w:cs="Calibri"/>
          <w:bCs/>
          <w:sz w:val="22"/>
          <w:szCs w:val="22"/>
          <w:lang w:val="es-ES_tradnl" w:eastAsia="ar-SA"/>
        </w:rPr>
        <w:t>de</w:t>
      </w:r>
      <w:r w:rsidRPr="00B669BE">
        <w:rPr>
          <w:rFonts w:ascii="Century Gothic" w:eastAsia="Calibri" w:hAnsi="Century Gothic" w:cs="Calibri"/>
          <w:bCs/>
          <w:sz w:val="22"/>
          <w:szCs w:val="22"/>
          <w:lang w:val="es-ES_tradnl" w:eastAsia="ar-SA"/>
        </w:rPr>
        <w:t xml:space="preserve"> Salud.</w:t>
      </w:r>
    </w:p>
    <w:p w:rsidR="002B6AD5" w:rsidRDefault="002B6AD5" w:rsidP="00B669BE">
      <w:pPr>
        <w:pStyle w:val="NormalWeb"/>
        <w:shd w:val="clear" w:color="auto" w:fill="FFFFFF"/>
        <w:spacing w:before="0" w:beforeAutospacing="0" w:after="90" w:afterAutospacing="0" w:line="240" w:lineRule="auto"/>
        <w:jc w:val="both"/>
        <w:rPr>
          <w:rFonts w:ascii="Century Gothic" w:eastAsia="Calibri" w:hAnsi="Century Gothic" w:cs="Calibri"/>
          <w:b/>
          <w:bCs/>
          <w:sz w:val="18"/>
          <w:szCs w:val="18"/>
          <w:lang w:val="es-ES_tradnl" w:eastAsia="ar-SA"/>
        </w:rPr>
      </w:pPr>
      <w:r w:rsidRPr="002B6AD5">
        <w:rPr>
          <w:rFonts w:ascii="Century Gothic" w:eastAsia="Calibri" w:hAnsi="Century Gothic" w:cs="Calibri"/>
          <w:b/>
          <w:bCs/>
          <w:sz w:val="18"/>
          <w:szCs w:val="18"/>
          <w:lang w:val="es-ES_tradnl" w:eastAsia="ar-SA"/>
        </w:rPr>
        <w:t>Información: Secretaria de Salud Diana Paola Rosero. Celular: 3116145813</w:t>
      </w:r>
    </w:p>
    <w:p w:rsidR="002B6AD5" w:rsidRDefault="002B6AD5" w:rsidP="002B6AD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B669BE" w:rsidRDefault="00B669BE" w:rsidP="007E30B3">
      <w:pPr>
        <w:pStyle w:val="NormalWeb"/>
        <w:shd w:val="clear" w:color="auto" w:fill="FFFFFF"/>
        <w:spacing w:before="0" w:beforeAutospacing="0" w:after="90" w:afterAutospacing="0" w:line="240" w:lineRule="auto"/>
        <w:rPr>
          <w:rFonts w:ascii="Century Gothic" w:eastAsia="Calibri" w:hAnsi="Century Gothic" w:cs="Calibri"/>
          <w:b/>
          <w:bCs/>
          <w:sz w:val="22"/>
          <w:szCs w:val="22"/>
          <w:lang w:val="es-ES_tradnl" w:eastAsia="ar-SA"/>
        </w:rPr>
      </w:pPr>
    </w:p>
    <w:p w:rsidR="004A61DE" w:rsidRPr="004A61DE" w:rsidRDefault="004A61DE" w:rsidP="004A61D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4A61DE">
        <w:rPr>
          <w:rFonts w:ascii="Century Gothic" w:eastAsia="Calibri" w:hAnsi="Century Gothic" w:cs="Calibri"/>
          <w:b/>
          <w:bCs/>
          <w:sz w:val="22"/>
          <w:szCs w:val="22"/>
          <w:lang w:val="es-ES_tradnl" w:eastAsia="ar-SA"/>
        </w:rPr>
        <w:t>EN EL MARCO DEL PROGRAMA CIUDADES ENERGÉTICAS F</w:t>
      </w:r>
      <w:r>
        <w:rPr>
          <w:rFonts w:ascii="Century Gothic" w:eastAsia="Calibri" w:hAnsi="Century Gothic" w:cs="Calibri"/>
          <w:b/>
          <w:bCs/>
          <w:sz w:val="22"/>
          <w:szCs w:val="22"/>
          <w:lang w:val="es-ES_tradnl" w:eastAsia="ar-SA"/>
        </w:rPr>
        <w:t>UE PRESENTADO ‘EL EJE PRECURSOR</w:t>
      </w:r>
      <w:r w:rsidRPr="004A61DE">
        <w:rPr>
          <w:rFonts w:ascii="Century Gothic" w:eastAsia="Calibri" w:hAnsi="Century Gothic" w:cs="Calibri"/>
          <w:b/>
          <w:bCs/>
          <w:sz w:val="22"/>
          <w:szCs w:val="22"/>
          <w:lang w:val="es-ES_tradnl" w:eastAsia="ar-SA"/>
        </w:rPr>
        <w:t xml:space="preserve"> DE LA MOVILIDAD EN PASTO’, SIENDO PIONERO EN IMPLEMENTARLO EN COLOMBIA Y AMÉRICA LATINA</w:t>
      </w:r>
    </w:p>
    <w:p w:rsidR="004A61DE" w:rsidRPr="004A61DE" w:rsidRDefault="004A61DE" w:rsidP="004A61DE">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val="es-ES_tradnl" w:eastAsia="ar-SA"/>
        </w:rPr>
      </w:pPr>
      <w:r>
        <w:rPr>
          <w:rFonts w:ascii="Century Gothic" w:eastAsia="Calibri" w:hAnsi="Century Gothic" w:cs="Calibri"/>
          <w:bCs/>
          <w:noProof/>
          <w:sz w:val="22"/>
          <w:szCs w:val="22"/>
          <w:lang w:val="en-US" w:eastAsia="en-US"/>
        </w:rPr>
        <w:drawing>
          <wp:inline distT="0" distB="0" distL="0" distR="0">
            <wp:extent cx="4942840" cy="2780627"/>
            <wp:effectExtent l="0" t="0" r="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iudades.jpg"/>
                    <pic:cNvPicPr/>
                  </pic:nvPicPr>
                  <pic:blipFill>
                    <a:blip r:embed="rId12">
                      <a:extLst>
                        <a:ext uri="{28A0092B-C50C-407E-A947-70E740481C1C}">
                          <a14:useLocalDpi xmlns:a14="http://schemas.microsoft.com/office/drawing/2010/main" val="0"/>
                        </a:ext>
                      </a:extLst>
                    </a:blip>
                    <a:stretch>
                      <a:fillRect/>
                    </a:stretch>
                  </pic:blipFill>
                  <pic:spPr>
                    <a:xfrm>
                      <a:off x="0" y="0"/>
                      <a:ext cx="4958552" cy="2789466"/>
                    </a:xfrm>
                    <a:prstGeom prst="rect">
                      <a:avLst/>
                    </a:prstGeom>
                  </pic:spPr>
                </pic:pic>
              </a:graphicData>
            </a:graphic>
          </wp:inline>
        </w:drawing>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El suministro y puest</w:t>
      </w:r>
      <w:r>
        <w:rPr>
          <w:rFonts w:ascii="Century Gothic" w:eastAsia="Calibri" w:hAnsi="Century Gothic" w:cs="Calibri"/>
          <w:bCs/>
          <w:sz w:val="22"/>
          <w:szCs w:val="22"/>
          <w:lang w:val="es-ES_tradnl" w:eastAsia="ar-SA"/>
        </w:rPr>
        <w:t>a en marcha de 382 bicicletas (</w:t>
      </w:r>
      <w:r w:rsidRPr="004A61DE">
        <w:rPr>
          <w:rFonts w:ascii="Century Gothic" w:eastAsia="Calibri" w:hAnsi="Century Gothic" w:cs="Calibri"/>
          <w:bCs/>
          <w:sz w:val="22"/>
          <w:szCs w:val="22"/>
          <w:lang w:val="es-ES_tradnl" w:eastAsia="ar-SA"/>
        </w:rPr>
        <w:t xml:space="preserve">222 mecánicas y 160 eléctricas), así como la construcción de 8 estaciones para su uso que favorecerán a 6 instituciones educativas y gubernamentales de la capital nariñense, hacen parte del proyecto de victoria temprana ‘Eje precursor de la movilidad en la ciudad de </w:t>
      </w:r>
      <w:r w:rsidRPr="004A61DE">
        <w:rPr>
          <w:rFonts w:ascii="Century Gothic" w:eastAsia="Calibri" w:hAnsi="Century Gothic" w:cs="Calibri"/>
          <w:bCs/>
          <w:sz w:val="22"/>
          <w:szCs w:val="22"/>
          <w:lang w:val="es-ES_tradnl" w:eastAsia="ar-SA"/>
        </w:rPr>
        <w:lastRenderedPageBreak/>
        <w:t>Pasto’ que este jueves fue presentado en la sala de juntas de la Alcaldía en el marco del programa Ciudades Energéticas.</w:t>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Este programa, liderado por el Ministerio de Minas y Energía a través de la Unidad de Planeación Minero En</w:t>
      </w:r>
      <w:r>
        <w:rPr>
          <w:rFonts w:ascii="Century Gothic" w:eastAsia="Calibri" w:hAnsi="Century Gothic" w:cs="Calibri"/>
          <w:bCs/>
          <w:sz w:val="22"/>
          <w:szCs w:val="22"/>
          <w:lang w:val="es-ES_tradnl" w:eastAsia="ar-SA"/>
        </w:rPr>
        <w:t>ergética (UPME) en cabeza de la</w:t>
      </w:r>
      <w:r w:rsidRPr="004A61DE">
        <w:rPr>
          <w:rFonts w:ascii="Century Gothic" w:eastAsia="Calibri" w:hAnsi="Century Gothic" w:cs="Calibri"/>
          <w:bCs/>
          <w:sz w:val="22"/>
          <w:szCs w:val="22"/>
          <w:lang w:val="es-ES_tradnl" w:eastAsia="ar-SA"/>
        </w:rPr>
        <w:t xml:space="preserve"> asesor</w:t>
      </w:r>
      <w:r w:rsidR="007E30B3">
        <w:rPr>
          <w:rFonts w:ascii="Century Gothic" w:eastAsia="Calibri" w:hAnsi="Century Gothic" w:cs="Calibri"/>
          <w:bCs/>
          <w:sz w:val="22"/>
          <w:szCs w:val="22"/>
          <w:lang w:val="es-ES_tradnl" w:eastAsia="ar-SA"/>
        </w:rPr>
        <w:t>a de la Subdirección de Demanda</w:t>
      </w:r>
      <w:r w:rsidRPr="004A61DE">
        <w:rPr>
          <w:rFonts w:ascii="Century Gothic" w:eastAsia="Calibri" w:hAnsi="Century Gothic" w:cs="Calibri"/>
          <w:bCs/>
          <w:sz w:val="22"/>
          <w:szCs w:val="22"/>
          <w:lang w:val="es-ES_tradnl" w:eastAsia="ar-SA"/>
        </w:rPr>
        <w:t xml:space="preserve"> Olga Victoria González y la Embajada de Suiza en Colombia -Cooperación Económica y Desarrollo (SECO), le apunta a impulsar las energías renovables e incentivar los medios alternativos de transporte para contribuir a un mejor modelo de ciudad, disminuyendo así la contaminación y los gases de efecto invernadero.</w:t>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Tras la jornada, en donde participaron diversos medios de comunicación, el secretario de Tránsito Luis Alfredo Burbano indicó que Pasto se convierte en el municipio pionero en Colombia y América Latina en implementar esta clase de iniciativas. </w:t>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“Con una inversión superior a los $1.500 millones por parte de la Cooperación Suiza, los estudiantes de las Universidades Nariño, Cooperativa y Mariana, así como el SENA y la I.E.M Normal Superior podrán contar a finales de este año con este sistema de bicicletas que será de cuarta generación y que tendrán un candado inteligente con GPS integrado”, señaló el funcionario y agregó que cada institución será la encargada de determinar cómo será el préstamo de las bicicletas.</w:t>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El docente de la Universidad de Nariño, Dario Fajardo, dijo que uno de los aportes más significativos del proyecto es la reducción de gases contaminantes, equivalentes a más de 8 toneladas de C02 cada mes. “Esto quiere decir que por año se van a dejar de emitir 0.26 toneladas de C02, lo cual será evaluado para que el programa pueda replicarse en otras ciudades de Colombia”, sostuvo.</w:t>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Roger Walter, coordinador de Ciudades Energéticas, destacó el trabajo mancomunado de la Alcaldía Municipal, la Cooperación Suiza, UPME y las distintas instituciones de Pasto en aras de hacer posible la planificación y puesta en marcha de este proyecto. “Estoy muy contento porque Pasto ya cuenta con una iniciativa concreta orientada a enfrentar el cambio climático y mejorar las condiciones de vida de los ciudadanos en materia de movilidad, ambiente y transporte”, sostuvo.</w:t>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Por su parte la activista Andrea Ordoñez resaltó el compromiso de la Administración municipal por apostarle a estos programas que priorizan la movilidad alternativa y sostenible. “Qué importante la decisión y voluntad política del alcalde Pedro Vicente Obando Ordóñez por apoyar estos proyectos que favorecen en gran medida la movilidad y el desarrollo de la ciudad”, explicó.</w:t>
      </w:r>
    </w:p>
    <w:p w:rsid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Por su parte Camilo Gómez de Bicycapital, firma que se encargará del suministro, operación y mantenimiento por dos años de las bicicletas, indicó que estas vendrán con una campana, luces delanteras y traseras, guardafangos y guardacadenas, entre otras características. “Los estudiantes y ciudadanos podrán disfrutar de bicicletas cómodas, seguras y fáciles de manejar”, expresó.</w:t>
      </w:r>
    </w:p>
    <w:p w:rsidR="00133A81" w:rsidRPr="00133A81" w:rsidRDefault="00133A81" w:rsidP="004A61DE">
      <w:pPr>
        <w:pStyle w:val="NormalWeb"/>
        <w:shd w:val="clear" w:color="auto" w:fill="FFFFFF"/>
        <w:spacing w:before="0" w:beforeAutospacing="0" w:after="90" w:afterAutospacing="0" w:line="240" w:lineRule="auto"/>
        <w:jc w:val="both"/>
        <w:rPr>
          <w:rFonts w:ascii="Century Gothic" w:eastAsia="Calibri" w:hAnsi="Century Gothic" w:cs="Calibri"/>
          <w:b/>
          <w:bCs/>
          <w:sz w:val="18"/>
          <w:szCs w:val="18"/>
          <w:lang w:val="es-ES_tradnl" w:eastAsia="ar-SA"/>
        </w:rPr>
      </w:pPr>
      <w:r w:rsidRPr="00133A81">
        <w:rPr>
          <w:rFonts w:ascii="Century Gothic" w:eastAsia="Calibri" w:hAnsi="Century Gothic" w:cs="Calibri"/>
          <w:b/>
          <w:bCs/>
          <w:sz w:val="18"/>
          <w:szCs w:val="18"/>
          <w:lang w:val="es-ES_tradnl" w:eastAsia="ar-SA"/>
        </w:rPr>
        <w:t>Información: Secretario de Tránsito, Luis Alfredo Burbano Fuentes. Celular: 3113148585</w:t>
      </w:r>
    </w:p>
    <w:p w:rsidR="00133A81" w:rsidRPr="00BE4485" w:rsidRDefault="00133A81" w:rsidP="00BE448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4A61DE" w:rsidRPr="004A61DE" w:rsidRDefault="004A61DE" w:rsidP="004A61D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4A61DE">
        <w:rPr>
          <w:rFonts w:ascii="Century Gothic" w:eastAsia="Calibri" w:hAnsi="Century Gothic" w:cs="Calibri"/>
          <w:b/>
          <w:bCs/>
          <w:sz w:val="22"/>
          <w:szCs w:val="22"/>
          <w:lang w:val="es-ES_tradnl" w:eastAsia="ar-SA"/>
        </w:rPr>
        <w:lastRenderedPageBreak/>
        <w:t>POR OBRAS EN LA CARRERA 27 CON CALLE 16, OCHO RUTAS CAMBIAN TEMPORALMENTE SU RECORRIDO</w:t>
      </w:r>
    </w:p>
    <w:p w:rsidR="004A61DE" w:rsidRPr="004A61DE" w:rsidRDefault="004A61DE" w:rsidP="004A61DE">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val="es-ES_tradnl" w:eastAsia="ar-SA"/>
        </w:rPr>
      </w:pPr>
      <w:r>
        <w:rPr>
          <w:rFonts w:ascii="Century Gothic" w:eastAsia="Calibri" w:hAnsi="Century Gothic" w:cs="Calibri"/>
          <w:bCs/>
          <w:noProof/>
          <w:sz w:val="22"/>
          <w:szCs w:val="22"/>
          <w:lang w:val="en-US" w:eastAsia="en-US"/>
        </w:rPr>
        <w:drawing>
          <wp:inline distT="0" distB="0" distL="0" distR="0">
            <wp:extent cx="5610225" cy="28098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vante - buses.png"/>
                    <pic:cNvPicPr/>
                  </pic:nvPicPr>
                  <pic:blipFill>
                    <a:blip r:embed="rId13">
                      <a:extLst>
                        <a:ext uri="{28A0092B-C50C-407E-A947-70E740481C1C}">
                          <a14:useLocalDpi xmlns:a14="http://schemas.microsoft.com/office/drawing/2010/main" val="0"/>
                        </a:ext>
                      </a:extLst>
                    </a:blip>
                    <a:stretch>
                      <a:fillRect/>
                    </a:stretch>
                  </pic:blipFill>
                  <pic:spPr>
                    <a:xfrm>
                      <a:off x="0" y="0"/>
                      <a:ext cx="5610225" cy="2809875"/>
                    </a:xfrm>
                    <a:prstGeom prst="rect">
                      <a:avLst/>
                    </a:prstGeom>
                  </pic:spPr>
                </pic:pic>
              </a:graphicData>
            </a:graphic>
          </wp:inline>
        </w:drawing>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A partir de esta semana, ocho rutas del Sistema Estratégico de Transporte Público de la ciudad de Pasto modificarán su recorrido, debido a las obras de construcción de la red de alcantarillado y mejoramiento hidráulico de la red de acueducto que adelanta EMPOPASTO en el sector de la carrera 27.  </w:t>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En esta primera etapa, debido al cierre de la intersección de la calle 16, las rutas: C1, C2, C3, C4, C10, C16, E1 y E3 cambiarán su recorrido de la siguiente manera:</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C1, avanzará por la carrera 29 hasta tomar la calle 21para continuar con su trayecto frecuente.</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C2, realizará su recorrido normal por la carrera 22 tomando la calle 16 transitando por la misma hasta la carrera 24 donde avanzará hasta la calle 14 (sector Bombona) para tomar la carrera 30 hasta la calle 16 y avanzar en su recorrido.</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C3, transitará por la carrera 22, para tomar la calle 16 transitando por la misma hasta llegar a la carrera 24 hasta la calle 14 y retomar la carrera 27.</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C4, recorrerá la calle 16 hasta llegar a la carrera 24, por donde subirá hasta tomar la calle 14 y conectar con la carrera 27 y así continuar con su recorrido habitual.</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C10, transitará por la calle 16 hasta la carrera 26 donde bajará para tomar la calle 18 y continuar con su recorrido normal.</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C16, avanzará en su recorrido habitual por la calle 18 hasta la carrera 24 donde tomará la calle 14 que transitará hasta llegar a la carrera 27 para continuar su ruta normal. </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E1, transitará por la calle 16 hasta la carrera 26 donde tomará la calle 18 para continuar su recorrido habitual.</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lastRenderedPageBreak/>
        <w:t>La ruta E3, su recorrido se realizará con normalidad hasta la calle 20, donde tomará la carrera 24 hasta la calle 14 transitando la misma hasta la carrera 27 y seguir su recorrido normal.</w:t>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El cambio de las rutas anteriormente mencionadas será temporal, en el entendido que a medida que avancen las obras sobre la carrera 27 los recorridos habituales de las rutas retomarán sus trayectos, para lo cual se estima un tiempo de 4 meses.</w:t>
      </w:r>
    </w:p>
    <w:p w:rsid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Avante SETP sigue trabajando en la implementación de un Sistema Estratégico de Transporte Público cómodo, eficiente y seguro.</w:t>
      </w:r>
    </w:p>
    <w:p w:rsidR="00133A81" w:rsidRPr="00133A81" w:rsidRDefault="00133A81" w:rsidP="004A61DE">
      <w:pPr>
        <w:pStyle w:val="NormalWeb"/>
        <w:shd w:val="clear" w:color="auto" w:fill="FFFFFF"/>
        <w:spacing w:before="0" w:beforeAutospacing="0" w:after="90" w:afterAutospacing="0" w:line="240" w:lineRule="auto"/>
        <w:jc w:val="both"/>
        <w:rPr>
          <w:rFonts w:ascii="Century Gothic" w:eastAsia="Calibri" w:hAnsi="Century Gothic" w:cs="Calibri"/>
          <w:b/>
          <w:bCs/>
          <w:sz w:val="18"/>
          <w:szCs w:val="18"/>
          <w:lang w:val="es-ES_tradnl" w:eastAsia="ar-SA"/>
        </w:rPr>
      </w:pPr>
      <w:r w:rsidRPr="00133A81">
        <w:rPr>
          <w:rFonts w:ascii="Century Gothic" w:eastAsia="Calibri" w:hAnsi="Century Gothic" w:cs="Calibri"/>
          <w:b/>
          <w:bCs/>
          <w:sz w:val="18"/>
          <w:szCs w:val="18"/>
          <w:lang w:val="es-ES_tradnl" w:eastAsia="ar-SA"/>
        </w:rPr>
        <w:t>Información: Gerente Avante - Jairo López. Celular: 3233179821</w:t>
      </w:r>
    </w:p>
    <w:p w:rsidR="004A61DE" w:rsidRDefault="004A61DE" w:rsidP="004A61D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51E7C" w:rsidRDefault="00151E7C"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3F226C" w:rsidRDefault="003F226C" w:rsidP="003F226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3F226C">
        <w:rPr>
          <w:rFonts w:ascii="Century Gothic" w:eastAsia="Calibri" w:hAnsi="Century Gothic" w:cs="Calibri"/>
          <w:b/>
          <w:bCs/>
          <w:sz w:val="22"/>
          <w:szCs w:val="22"/>
          <w:lang w:val="es-ES_tradnl" w:eastAsia="ar-SA"/>
        </w:rPr>
        <w:t>ESTE 5 DE JUNIO SE REALIZARÁ EN PASTO EL DÍA SIN</w:t>
      </w:r>
      <w:r>
        <w:rPr>
          <w:rFonts w:ascii="Century Gothic" w:eastAsia="Calibri" w:hAnsi="Century Gothic" w:cs="Calibri"/>
          <w:b/>
          <w:bCs/>
          <w:sz w:val="22"/>
          <w:szCs w:val="22"/>
          <w:lang w:val="es-ES_tradnl" w:eastAsia="ar-SA"/>
        </w:rPr>
        <w:t xml:space="preserve"> </w:t>
      </w:r>
      <w:r w:rsidRPr="003F226C">
        <w:rPr>
          <w:rFonts w:ascii="Century Gothic" w:eastAsia="Calibri" w:hAnsi="Century Gothic" w:cs="Calibri"/>
          <w:b/>
          <w:bCs/>
          <w:sz w:val="22"/>
          <w:szCs w:val="22"/>
          <w:lang w:val="es-ES_tradnl" w:eastAsia="ar-SA"/>
        </w:rPr>
        <w:t>CARRO Y SIN MOTO Y DÍA DE AYUNO POR LA TIER</w:t>
      </w:r>
      <w:r>
        <w:rPr>
          <w:rFonts w:ascii="Century Gothic" w:eastAsia="Calibri" w:hAnsi="Century Gothic" w:cs="Calibri"/>
          <w:b/>
          <w:bCs/>
          <w:sz w:val="22"/>
          <w:szCs w:val="22"/>
          <w:lang w:val="es-ES_tradnl" w:eastAsia="ar-SA"/>
        </w:rPr>
        <w:t>RA</w:t>
      </w:r>
    </w:p>
    <w:p w:rsidR="003F226C" w:rsidRPr="003F226C" w:rsidRDefault="003F226C" w:rsidP="003F226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14:anchorId="7B2A8D98" wp14:editId="2A870152">
            <wp:extent cx="5113020" cy="2424636"/>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IA SIN CAR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22356" cy="2429063"/>
                    </a:xfrm>
                    <a:prstGeom prst="rect">
                      <a:avLst/>
                    </a:prstGeom>
                  </pic:spPr>
                </pic:pic>
              </a:graphicData>
            </a:graphic>
          </wp:inline>
        </w:drawing>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La Alcaldía de Pasto, a través de la Secretarias de Tránsito y Educación, la IEM Inem, Pasto Deporte y otras instituciones del municipio, llevarán a cabo el próximo miércoles 5 de junio el Día Sin Carro y sin ni Moto y Día de Ayuno por la Tierra, entre las 8:00 de la mañana y las 6:00 de la tarde.</w:t>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El subsecretario de Movilidad, Luis Armando Merino, indicó que esta fecha es de suma importancia porque nos invita a vivir un día más saludable y amable con el ambiente, promoviendo el uso de la bicicleta, la caminata y el transporte público, así como a participar en campañas tendientes a recuperar el espacio público y medir la calidad del aire de la capital nariñense, con apoyo de Corponariño.</w:t>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"Se espera que para este día dejen de circular más de 242 mil vehículos, y los ciudadanos participemos activamente de las actividades lúdicas y culturales que se realizarán en el parque de Santiago y la plaza de Nariño, entre otros lugares”, explicó el funcionario.</w:t>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lastRenderedPageBreak/>
        <w:t>Agregó que en próximos días se expedirá del decreto del Día sin carro y Sin moto y a través de las cuentas oficiales de la Alcaldía Municipal, los medios de comunicación, instituciones educativas, colectivos de biciusuarios y demás entidades del municipio, se hará extensiva la invitación para que la comunidad se vincule a esta jornada.</w:t>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 xml:space="preserve">Por su parte el rector del Inem, Jaime Guerrero Vinueza, indicó que la celebración del Día de Ayuno, que también será el 5 de junio, tiene como propósito incentivar el uso de los medios alternativos de transporte como la bicicleta para hacer un llamado a los estudiantes y a todos los habitantes de Pasto a tomar conciencia sobre la urgente necesidad de conservar el ambiente, reduciendo la emisión de gases vehiculares y fomentando los hábitos de vida saludable, la sana convivencia y el respeto por las ciclorrutas. </w:t>
      </w:r>
      <w:r w:rsidR="003F226C">
        <w:rPr>
          <w:rFonts w:ascii="Century Gothic" w:eastAsia="Calibri" w:hAnsi="Century Gothic" w:cs="Calibri"/>
          <w:bCs/>
          <w:sz w:val="22"/>
          <w:szCs w:val="22"/>
          <w:lang w:val="es-ES_tradnl" w:eastAsia="ar-SA"/>
        </w:rPr>
        <w:t xml:space="preserve"> </w:t>
      </w:r>
      <w:r w:rsidRPr="00F32141">
        <w:rPr>
          <w:rFonts w:ascii="Century Gothic" w:eastAsia="Calibri" w:hAnsi="Century Gothic" w:cs="Calibri"/>
          <w:bCs/>
          <w:sz w:val="22"/>
          <w:szCs w:val="22"/>
          <w:lang w:val="es-ES_tradnl" w:eastAsia="ar-SA"/>
        </w:rPr>
        <w:t>“Para el 5 de junio tendremos ciclopaseo, encuentro cultural, rumba aeróbica y color en el asfalto; actividades en las que esperamos contar con por lo menos 3 mil participantes”, dijo el rector.</w:t>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w:t>
      </w:r>
      <w:r w:rsidRPr="00F32141">
        <w:rPr>
          <w:rFonts w:ascii="Century Gothic" w:eastAsia="Calibri" w:hAnsi="Century Gothic" w:cs="Calibri"/>
          <w:b/>
          <w:sz w:val="18"/>
          <w:szCs w:val="18"/>
          <w:lang w:val="es-ES_tradnl" w:eastAsia="ar-SA"/>
        </w:rPr>
        <w:t>nformación: Secretario de Tránsito</w:t>
      </w:r>
      <w:r w:rsidR="003F226C">
        <w:rPr>
          <w:rFonts w:ascii="Century Gothic" w:eastAsia="Calibri" w:hAnsi="Century Gothic" w:cs="Calibri"/>
          <w:b/>
          <w:sz w:val="18"/>
          <w:szCs w:val="18"/>
          <w:lang w:val="es-ES_tradnl" w:eastAsia="ar-SA"/>
        </w:rPr>
        <w:t xml:space="preserve"> </w:t>
      </w:r>
      <w:r w:rsidR="003F226C" w:rsidRPr="00F32141">
        <w:rPr>
          <w:rFonts w:ascii="Century Gothic" w:eastAsia="Calibri" w:hAnsi="Century Gothic" w:cs="Calibri"/>
          <w:b/>
          <w:sz w:val="18"/>
          <w:szCs w:val="18"/>
          <w:lang w:val="es-ES_tradnl" w:eastAsia="ar-SA"/>
        </w:rPr>
        <w:t>Luis Alfredo Burbano Fuentes</w:t>
      </w:r>
      <w:r w:rsidR="003F226C">
        <w:rPr>
          <w:rFonts w:ascii="Century Gothic" w:eastAsia="Calibri" w:hAnsi="Century Gothic" w:cs="Calibri"/>
          <w:b/>
          <w:sz w:val="18"/>
          <w:szCs w:val="18"/>
          <w:lang w:val="es-ES_tradnl" w:eastAsia="ar-SA"/>
        </w:rPr>
        <w:t>.</w:t>
      </w:r>
      <w:r w:rsidRPr="00F32141">
        <w:rPr>
          <w:rFonts w:ascii="Century Gothic" w:eastAsia="Calibri" w:hAnsi="Century Gothic" w:cs="Calibri"/>
          <w:b/>
          <w:sz w:val="18"/>
          <w:szCs w:val="18"/>
          <w:lang w:val="es-ES_tradnl" w:eastAsia="ar-SA"/>
        </w:rPr>
        <w:t xml:space="preserve"> </w:t>
      </w:r>
      <w:r w:rsidR="003F226C">
        <w:rPr>
          <w:rFonts w:ascii="Century Gothic" w:eastAsia="Calibri" w:hAnsi="Century Gothic" w:cs="Calibri"/>
          <w:b/>
          <w:sz w:val="18"/>
          <w:szCs w:val="18"/>
          <w:lang w:val="es-ES_tradnl" w:eastAsia="ar-SA"/>
        </w:rPr>
        <w:t>C</w:t>
      </w:r>
      <w:r w:rsidRPr="00F32141">
        <w:rPr>
          <w:rFonts w:ascii="Century Gothic" w:eastAsia="Calibri" w:hAnsi="Century Gothic" w:cs="Calibri"/>
          <w:b/>
          <w:sz w:val="18"/>
          <w:szCs w:val="18"/>
          <w:lang w:val="es-ES_tradnl" w:eastAsia="ar-SA"/>
        </w:rPr>
        <w:t>el</w:t>
      </w:r>
      <w:r w:rsidR="003F226C">
        <w:rPr>
          <w:rFonts w:ascii="Century Gothic" w:eastAsia="Calibri" w:hAnsi="Century Gothic" w:cs="Calibri"/>
          <w:b/>
          <w:sz w:val="18"/>
          <w:szCs w:val="18"/>
          <w:lang w:val="es-ES_tradnl" w:eastAsia="ar-SA"/>
        </w:rPr>
        <w:t>ular</w:t>
      </w:r>
      <w:r w:rsidRPr="00F32141">
        <w:rPr>
          <w:rFonts w:ascii="Century Gothic" w:eastAsia="Calibri" w:hAnsi="Century Gothic" w:cs="Calibri"/>
          <w:b/>
          <w:sz w:val="18"/>
          <w:szCs w:val="18"/>
          <w:lang w:val="es-ES_tradnl" w:eastAsia="ar-SA"/>
        </w:rPr>
        <w:t>: 3002830264</w:t>
      </w:r>
    </w:p>
    <w:p w:rsid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F226C">
        <w:rPr>
          <w:rFonts w:ascii="Century Gothic" w:eastAsia="Calibri" w:hAnsi="Century Gothic" w:cs="Calibri"/>
          <w:b/>
          <w:sz w:val="18"/>
          <w:szCs w:val="18"/>
          <w:lang w:val="es-ES_tradnl" w:eastAsia="ar-SA"/>
        </w:rPr>
        <w:t xml:space="preserve">Jaime Guerrero Vinueza, rector Inem; </w:t>
      </w:r>
      <w:r w:rsidR="003F226C">
        <w:rPr>
          <w:rFonts w:ascii="Century Gothic" w:eastAsia="Calibri" w:hAnsi="Century Gothic" w:cs="Calibri"/>
          <w:b/>
          <w:sz w:val="18"/>
          <w:szCs w:val="18"/>
          <w:lang w:val="es-ES_tradnl" w:eastAsia="ar-SA"/>
        </w:rPr>
        <w:t>Celular</w:t>
      </w:r>
      <w:r w:rsidRPr="003F226C">
        <w:rPr>
          <w:rFonts w:ascii="Century Gothic" w:eastAsia="Calibri" w:hAnsi="Century Gothic" w:cs="Calibri"/>
          <w:b/>
          <w:sz w:val="18"/>
          <w:szCs w:val="18"/>
          <w:lang w:val="es-ES_tradnl" w:eastAsia="ar-SA"/>
        </w:rPr>
        <w:t xml:space="preserve">: 3164244300 </w:t>
      </w:r>
    </w:p>
    <w:p w:rsidR="00F32141" w:rsidRDefault="003F226C"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B669BE" w:rsidRDefault="00B669BE" w:rsidP="00BE4485">
      <w:pPr>
        <w:pStyle w:val="NormalWeb"/>
        <w:shd w:val="clear" w:color="auto" w:fill="FFFFFF"/>
        <w:spacing w:before="0" w:beforeAutospacing="0" w:after="90" w:afterAutospacing="0" w:line="240" w:lineRule="auto"/>
        <w:rPr>
          <w:rFonts w:ascii="Century Gothic" w:eastAsia="Calibri" w:hAnsi="Century Gothic" w:cs="Calibri"/>
          <w:sz w:val="22"/>
          <w:szCs w:val="22"/>
          <w:lang w:val="es-ES_tradnl" w:eastAsia="ar-SA"/>
        </w:rPr>
      </w:pPr>
    </w:p>
    <w:p w:rsidR="00B669BE" w:rsidRPr="00564286" w:rsidRDefault="00B669BE" w:rsidP="00B669BE">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sz w:val="24"/>
          <w:szCs w:val="24"/>
          <w:lang w:eastAsia="es-ES_tradnl"/>
        </w:rPr>
        <w:t xml:space="preserve">CRONOGRAMA DE </w:t>
      </w:r>
      <w:r w:rsidRPr="00564286">
        <w:rPr>
          <w:rFonts w:ascii="Century Gothic" w:eastAsia="Times New Roman" w:hAnsi="Century Gothic"/>
          <w:b/>
          <w:sz w:val="24"/>
          <w:szCs w:val="24"/>
          <w:lang w:eastAsia="es-ES_tradnl"/>
        </w:rPr>
        <w:t>BIOMETRIZACIÓN (REGISTRO DE HUELLAS)</w:t>
      </w:r>
      <w:r>
        <w:rPr>
          <w:rFonts w:ascii="Century Gothic" w:eastAsia="Times New Roman" w:hAnsi="Century Gothic"/>
          <w:b/>
          <w:sz w:val="24"/>
          <w:szCs w:val="24"/>
          <w:lang w:eastAsia="es-ES_tradnl"/>
        </w:rPr>
        <w:t xml:space="preserve"> – ZONA RURAL </w:t>
      </w:r>
    </w:p>
    <w:p w:rsidR="00B669BE" w:rsidRDefault="00B669BE" w:rsidP="00B669BE">
      <w:pPr>
        <w:spacing w:after="0" w:line="240" w:lineRule="auto"/>
        <w:jc w:val="center"/>
        <w:rPr>
          <w:rFonts w:ascii="Century Gothic" w:eastAsia="Times New Roman" w:hAnsi="Century Gothic"/>
          <w:b/>
          <w:sz w:val="24"/>
          <w:szCs w:val="24"/>
          <w:lang w:eastAsia="es-ES_tradnl"/>
        </w:rPr>
      </w:pPr>
      <w:r w:rsidRPr="00564286">
        <w:rPr>
          <w:rFonts w:ascii="Century Gothic" w:eastAsia="Times New Roman" w:hAnsi="Century Gothic"/>
          <w:b/>
          <w:sz w:val="24"/>
          <w:szCs w:val="24"/>
          <w:lang w:eastAsia="es-ES_tradnl"/>
        </w:rPr>
        <w:t xml:space="preserve"> UNICAMENTE PARA ADULTOS MAYORES QUE COBRAN SUBSIDIO ECON</w:t>
      </w:r>
      <w:r>
        <w:rPr>
          <w:rFonts w:ascii="Century Gothic" w:eastAsia="Times New Roman" w:hAnsi="Century Gothic"/>
          <w:b/>
          <w:sz w:val="24"/>
          <w:szCs w:val="24"/>
          <w:lang w:eastAsia="es-ES_tradnl"/>
        </w:rPr>
        <w:t>Ó</w:t>
      </w:r>
      <w:r w:rsidRPr="00564286">
        <w:rPr>
          <w:rFonts w:ascii="Century Gothic" w:eastAsia="Times New Roman" w:hAnsi="Century Gothic"/>
          <w:b/>
          <w:sz w:val="24"/>
          <w:szCs w:val="24"/>
          <w:lang w:eastAsia="es-ES_tradnl"/>
        </w:rPr>
        <w:t xml:space="preserve">MICO </w:t>
      </w:r>
    </w:p>
    <w:p w:rsidR="00B669BE" w:rsidRPr="00564286" w:rsidRDefault="00B669BE" w:rsidP="00B669BE">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noProof/>
          <w:sz w:val="24"/>
          <w:szCs w:val="24"/>
          <w:lang w:val="en-US"/>
        </w:rPr>
        <w:drawing>
          <wp:inline distT="0" distB="0" distL="0" distR="0">
            <wp:extent cx="5613400" cy="316674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mbia-mayor.jpg"/>
                    <pic:cNvPicPr/>
                  </pic:nvPicPr>
                  <pic:blipFill>
                    <a:blip r:embed="rId15">
                      <a:extLst>
                        <a:ext uri="{28A0092B-C50C-407E-A947-70E740481C1C}">
                          <a14:useLocalDpi xmlns:a14="http://schemas.microsoft.com/office/drawing/2010/main" val="0"/>
                        </a:ext>
                      </a:extLst>
                    </a:blip>
                    <a:stretch>
                      <a:fillRect/>
                    </a:stretch>
                  </pic:blipFill>
                  <pic:spPr>
                    <a:xfrm>
                      <a:off x="0" y="0"/>
                      <a:ext cx="5613400" cy="3166745"/>
                    </a:xfrm>
                    <a:prstGeom prst="rect">
                      <a:avLst/>
                    </a:prstGeom>
                  </pic:spPr>
                </pic:pic>
              </a:graphicData>
            </a:graphic>
          </wp:inline>
        </w:drawing>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Atendiendo las instrucciones del Gobierno Nacional, la Secretaría de Bienestar Social, comunica únicamente a los adultos mayores que reciben el subsidio económico del “Programa Colombia Mayor” en los corregimientos, que, a partir del 31 de mayo del presente año, se llevará a cabo el proceso de BIOMETRIZACIÓN </w:t>
      </w:r>
      <w:r w:rsidRPr="00B669BE">
        <w:rPr>
          <w:rFonts w:ascii="Century Gothic" w:eastAsia="Calibri" w:hAnsi="Century Gothic" w:cs="Calibri"/>
          <w:bCs/>
          <w:sz w:val="22"/>
          <w:szCs w:val="22"/>
          <w:lang w:val="es-ES_tradnl" w:eastAsia="ar-SA"/>
        </w:rPr>
        <w:lastRenderedPageBreak/>
        <w:t xml:space="preserve">en la zona rural de pasto, a través del cual se registrará huellas garantizando seguridad en el proceso de pagos de los beneficiarios. </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Lo anterior debido al cambio de entidad pagadora, pasando de EFECTY SERVIENTREGA A SUPERGIROS, estableciendo que, de JUNIO en adelante, se continuará cancelando las nóminas de forma mensual en los puntos de servicio autorizados por SUPERGIROS. </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Se solicita a los beneficiarios, del “Programa Colombia Mayor” atender al siguiente cronograma, además se requiere a los beneficiarios, presentar cédula original, un número celular de contacto, factura de agua ó energía de la residencia actual, con el fin de registrar datos de identificación de forma ágil y precisa. </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bl>
      <w:tblPr>
        <w:tblW w:w="8720" w:type="dxa"/>
        <w:jc w:val="center"/>
        <w:tblCellMar>
          <w:left w:w="70" w:type="dxa"/>
          <w:right w:w="70" w:type="dxa"/>
        </w:tblCellMar>
        <w:tblLook w:val="04A0" w:firstRow="1" w:lastRow="0" w:firstColumn="1" w:lastColumn="0" w:noHBand="0" w:noVBand="1"/>
      </w:tblPr>
      <w:tblGrid>
        <w:gridCol w:w="1956"/>
        <w:gridCol w:w="1955"/>
        <w:gridCol w:w="1258"/>
        <w:gridCol w:w="2002"/>
        <w:gridCol w:w="1549"/>
      </w:tblGrid>
      <w:tr w:rsidR="00B669BE" w:rsidRPr="00B669BE" w:rsidTr="00DE05C4">
        <w:trPr>
          <w:trHeight w:val="583"/>
          <w:jc w:val="center"/>
        </w:trPr>
        <w:tc>
          <w:tcPr>
            <w:tcW w:w="1956"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FECHA</w:t>
            </w:r>
          </w:p>
        </w:tc>
        <w:tc>
          <w:tcPr>
            <w:tcW w:w="1955" w:type="dxa"/>
            <w:tcBorders>
              <w:top w:val="single" w:sz="4" w:space="0" w:color="auto"/>
              <w:left w:val="nil"/>
              <w:bottom w:val="single" w:sz="4" w:space="0" w:color="auto"/>
              <w:right w:val="single" w:sz="4" w:space="0" w:color="auto"/>
            </w:tcBorders>
            <w:shd w:val="clear" w:color="000000" w:fill="FFFF00"/>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CORREGIMIENTO</w:t>
            </w:r>
          </w:p>
        </w:tc>
        <w:tc>
          <w:tcPr>
            <w:tcW w:w="1258" w:type="dxa"/>
            <w:tcBorders>
              <w:top w:val="single" w:sz="4" w:space="0" w:color="auto"/>
              <w:left w:val="nil"/>
              <w:bottom w:val="single" w:sz="4" w:space="0" w:color="auto"/>
              <w:right w:val="single" w:sz="4" w:space="0" w:color="auto"/>
            </w:tcBorders>
            <w:shd w:val="clear" w:color="000000" w:fill="FFFF00"/>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N. DE PERSONAS</w:t>
            </w:r>
          </w:p>
        </w:tc>
        <w:tc>
          <w:tcPr>
            <w:tcW w:w="2002" w:type="dxa"/>
            <w:tcBorders>
              <w:top w:val="single" w:sz="4" w:space="0" w:color="auto"/>
              <w:left w:val="nil"/>
              <w:bottom w:val="single" w:sz="4" w:space="0" w:color="auto"/>
              <w:right w:val="single" w:sz="4" w:space="0" w:color="auto"/>
            </w:tcBorders>
            <w:shd w:val="clear" w:color="000000" w:fill="FFFF00"/>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LUGAR DE PAGO</w:t>
            </w:r>
          </w:p>
        </w:tc>
        <w:tc>
          <w:tcPr>
            <w:tcW w:w="1549" w:type="dxa"/>
            <w:tcBorders>
              <w:top w:val="single" w:sz="4" w:space="0" w:color="auto"/>
              <w:left w:val="nil"/>
              <w:bottom w:val="single" w:sz="4" w:space="0" w:color="auto"/>
              <w:right w:val="single" w:sz="4" w:space="0" w:color="auto"/>
            </w:tcBorders>
            <w:shd w:val="clear" w:color="000000" w:fill="FFFF00"/>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HORARIO</w:t>
            </w:r>
          </w:p>
        </w:tc>
      </w:tr>
      <w:tr w:rsidR="00B669BE" w:rsidRPr="00B669BE" w:rsidTr="00DE05C4">
        <w:trPr>
          <w:trHeight w:val="720"/>
          <w:jc w:val="center"/>
        </w:trPr>
        <w:tc>
          <w:tcPr>
            <w:tcW w:w="195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SOLO BIOMETRIZACIÓN</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 31 MAYO 2019 VIERNES </w:t>
            </w: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CATAMBUCO </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820</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Sala Velación </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8:00 AM a 4:00 PM</w:t>
            </w:r>
          </w:p>
        </w:tc>
      </w:tr>
      <w:tr w:rsidR="00B669BE" w:rsidRPr="00B669BE" w:rsidTr="00DE05C4">
        <w:trPr>
          <w:trHeight w:val="720"/>
          <w:jc w:val="center"/>
        </w:trPr>
        <w:tc>
          <w:tcPr>
            <w:tcW w:w="1956" w:type="dxa"/>
            <w:vMerge/>
            <w:tcBorders>
              <w:top w:val="nil"/>
              <w:left w:val="single" w:sz="4" w:space="0" w:color="auto"/>
              <w:bottom w:val="single" w:sz="4" w:space="0" w:color="000000"/>
              <w:right w:val="single" w:sz="4" w:space="0" w:color="auto"/>
            </w:tcBorders>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ENCANO </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450</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Salón Múltiple</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7:00 AM a 1:00 PM</w:t>
            </w:r>
          </w:p>
        </w:tc>
      </w:tr>
      <w:tr w:rsidR="00B669BE" w:rsidRPr="00B669BE" w:rsidTr="00DE05C4">
        <w:trPr>
          <w:trHeight w:val="720"/>
          <w:jc w:val="center"/>
        </w:trPr>
        <w:tc>
          <w:tcPr>
            <w:tcW w:w="1956" w:type="dxa"/>
            <w:vMerge/>
            <w:tcBorders>
              <w:top w:val="nil"/>
              <w:left w:val="single" w:sz="4" w:space="0" w:color="auto"/>
              <w:bottom w:val="single" w:sz="4" w:space="0" w:color="000000"/>
              <w:right w:val="single" w:sz="4" w:space="0" w:color="auto"/>
            </w:tcBorders>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SAN FERNANDO </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141</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Institución Educativa</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2:00 PM a 6:00 PM</w:t>
            </w:r>
          </w:p>
        </w:tc>
      </w:tr>
      <w:tr w:rsidR="00B669BE" w:rsidRPr="00B669BE" w:rsidTr="00DE05C4">
        <w:trPr>
          <w:trHeight w:val="720"/>
          <w:jc w:val="center"/>
        </w:trPr>
        <w:tc>
          <w:tcPr>
            <w:tcW w:w="195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SOLO BIOMETRIZACIÓN</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  1 JUNIO 2019 SABADO </w:t>
            </w: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BUESAQUILLO</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250</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Institución Educativa</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8:00 AM a 4:00 PM</w:t>
            </w:r>
          </w:p>
        </w:tc>
      </w:tr>
      <w:tr w:rsidR="00B669BE" w:rsidRPr="00B669BE" w:rsidTr="00DE05C4">
        <w:trPr>
          <w:trHeight w:val="720"/>
          <w:jc w:val="center"/>
        </w:trPr>
        <w:tc>
          <w:tcPr>
            <w:tcW w:w="1956" w:type="dxa"/>
            <w:vMerge/>
            <w:tcBorders>
              <w:top w:val="nil"/>
              <w:left w:val="single" w:sz="4" w:space="0" w:color="auto"/>
              <w:bottom w:val="single" w:sz="4" w:space="0" w:color="000000"/>
              <w:right w:val="single" w:sz="4" w:space="0" w:color="auto"/>
            </w:tcBorders>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SANTA BARBARA </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298</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Salón Comunal de eventos</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8:00 AM a 1:00 PM</w:t>
            </w:r>
          </w:p>
        </w:tc>
      </w:tr>
      <w:tr w:rsidR="00B669BE" w:rsidRPr="00B669BE" w:rsidTr="00DE05C4">
        <w:trPr>
          <w:trHeight w:val="720"/>
          <w:jc w:val="center"/>
        </w:trPr>
        <w:tc>
          <w:tcPr>
            <w:tcW w:w="1956" w:type="dxa"/>
            <w:vMerge/>
            <w:tcBorders>
              <w:top w:val="nil"/>
              <w:left w:val="single" w:sz="4" w:space="0" w:color="auto"/>
              <w:bottom w:val="single" w:sz="4" w:space="0" w:color="000000"/>
              <w:right w:val="single" w:sz="4" w:space="0" w:color="auto"/>
            </w:tcBorders>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SOCORRO</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132</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Salón Comunal</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2:00 AM a 5:00 PM</w:t>
            </w:r>
          </w:p>
        </w:tc>
      </w:tr>
      <w:tr w:rsidR="00B669BE" w:rsidRPr="00B669BE" w:rsidTr="00DE05C4">
        <w:trPr>
          <w:trHeight w:val="720"/>
          <w:jc w:val="center"/>
        </w:trPr>
        <w:tc>
          <w:tcPr>
            <w:tcW w:w="195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SOLO BIOMETRIZACIÓN</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  4 JUNIO 2019 MARTES </w:t>
            </w: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MOCONDINO </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190</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Salón Comunal</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8:00 AM a 12:00 M</w:t>
            </w:r>
          </w:p>
        </w:tc>
      </w:tr>
      <w:tr w:rsidR="00B669BE" w:rsidRPr="00B669BE" w:rsidTr="00DE05C4">
        <w:trPr>
          <w:trHeight w:val="720"/>
          <w:jc w:val="center"/>
        </w:trPr>
        <w:tc>
          <w:tcPr>
            <w:tcW w:w="1956" w:type="dxa"/>
            <w:vMerge/>
            <w:tcBorders>
              <w:top w:val="nil"/>
              <w:left w:val="single" w:sz="4" w:space="0" w:color="auto"/>
              <w:bottom w:val="single" w:sz="4" w:space="0" w:color="000000"/>
              <w:right w:val="single" w:sz="4" w:space="0" w:color="auto"/>
            </w:tcBorders>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LA LAGUNA </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240</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Salón Comunal</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8:00 AM a 12:00 M</w:t>
            </w:r>
          </w:p>
        </w:tc>
      </w:tr>
      <w:tr w:rsidR="00B669BE" w:rsidRPr="00B669BE" w:rsidTr="00DE05C4">
        <w:trPr>
          <w:trHeight w:val="720"/>
          <w:jc w:val="center"/>
        </w:trPr>
        <w:tc>
          <w:tcPr>
            <w:tcW w:w="1956" w:type="dxa"/>
            <w:vMerge/>
            <w:tcBorders>
              <w:top w:val="nil"/>
              <w:left w:val="single" w:sz="4" w:space="0" w:color="auto"/>
              <w:bottom w:val="single" w:sz="4" w:space="0" w:color="000000"/>
              <w:right w:val="single" w:sz="4" w:space="0" w:color="auto"/>
            </w:tcBorders>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CABRERA </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131</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Salon Cultural</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2:00 AM a 5:00 PM</w:t>
            </w:r>
          </w:p>
        </w:tc>
      </w:tr>
      <w:tr w:rsidR="00B669BE" w:rsidRPr="00B669BE" w:rsidTr="00DE05C4">
        <w:trPr>
          <w:trHeight w:val="720"/>
          <w:jc w:val="center"/>
        </w:trPr>
        <w:tc>
          <w:tcPr>
            <w:tcW w:w="195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SOLO BIOMETRIZACIÓN</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lastRenderedPageBreak/>
              <w:t xml:space="preserve">  5 JUNIO 2019 MIERCOLES</w:t>
            </w: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lastRenderedPageBreak/>
              <w:t xml:space="preserve">LA CALDERA </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112</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Salón Cultural</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8:00 AM a 12:00 M</w:t>
            </w:r>
          </w:p>
        </w:tc>
      </w:tr>
      <w:tr w:rsidR="00B669BE" w:rsidRPr="00B669BE" w:rsidTr="00DE05C4">
        <w:trPr>
          <w:trHeight w:val="720"/>
          <w:jc w:val="center"/>
        </w:trPr>
        <w:tc>
          <w:tcPr>
            <w:tcW w:w="1956" w:type="dxa"/>
            <w:vMerge/>
            <w:tcBorders>
              <w:top w:val="nil"/>
              <w:left w:val="single" w:sz="4" w:space="0" w:color="auto"/>
              <w:bottom w:val="single" w:sz="4" w:space="0" w:color="000000"/>
              <w:right w:val="single" w:sz="4" w:space="0" w:color="auto"/>
            </w:tcBorders>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GENOY </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169</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Casa Cabildo Indígena</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8:00 AM a 12:00 M</w:t>
            </w:r>
          </w:p>
        </w:tc>
      </w:tr>
      <w:tr w:rsidR="00B669BE" w:rsidRPr="00B669BE" w:rsidTr="00DE05C4">
        <w:trPr>
          <w:trHeight w:val="720"/>
          <w:jc w:val="center"/>
        </w:trPr>
        <w:tc>
          <w:tcPr>
            <w:tcW w:w="1956" w:type="dxa"/>
            <w:vMerge/>
            <w:tcBorders>
              <w:top w:val="nil"/>
              <w:left w:val="single" w:sz="4" w:space="0" w:color="auto"/>
              <w:bottom w:val="single" w:sz="4" w:space="0" w:color="000000"/>
              <w:right w:val="single" w:sz="4" w:space="0" w:color="auto"/>
            </w:tcBorders>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MAPACHICO </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59</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Salón Cultural</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2:00 AM a 5:00 PM</w:t>
            </w:r>
          </w:p>
        </w:tc>
      </w:tr>
      <w:tr w:rsidR="00B669BE" w:rsidRPr="00B669BE" w:rsidTr="00DE05C4">
        <w:trPr>
          <w:trHeight w:val="720"/>
          <w:jc w:val="center"/>
        </w:trPr>
        <w:tc>
          <w:tcPr>
            <w:tcW w:w="1956" w:type="dxa"/>
            <w:vMerge/>
            <w:tcBorders>
              <w:top w:val="nil"/>
              <w:left w:val="single" w:sz="4" w:space="0" w:color="auto"/>
              <w:bottom w:val="single" w:sz="4" w:space="0" w:color="000000"/>
              <w:right w:val="single" w:sz="4" w:space="0" w:color="auto"/>
            </w:tcBorders>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MORASURCO</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100</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Salón Comunal</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2:00 AM a 5:00 PM</w:t>
            </w:r>
          </w:p>
        </w:tc>
      </w:tr>
      <w:tr w:rsidR="00B669BE" w:rsidRPr="00B669BE" w:rsidTr="00DE05C4">
        <w:trPr>
          <w:trHeight w:val="720"/>
          <w:jc w:val="center"/>
        </w:trPr>
        <w:tc>
          <w:tcPr>
            <w:tcW w:w="1956" w:type="dxa"/>
            <w:vMerge w:val="restart"/>
            <w:tcBorders>
              <w:top w:val="nil"/>
              <w:left w:val="single" w:sz="4" w:space="0" w:color="auto"/>
              <w:bottom w:val="nil"/>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SOLO BIOMETRIZACIÓN</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  6 JUNIO 2019 JUEVES </w:t>
            </w: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JONGOVITO </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150</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Salón Comunal</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8:00 AM a 12:00 M</w:t>
            </w:r>
          </w:p>
        </w:tc>
      </w:tr>
      <w:tr w:rsidR="00B669BE" w:rsidRPr="00B669BE" w:rsidTr="00DE05C4">
        <w:trPr>
          <w:trHeight w:val="720"/>
          <w:jc w:val="center"/>
        </w:trPr>
        <w:tc>
          <w:tcPr>
            <w:tcW w:w="1956" w:type="dxa"/>
            <w:vMerge/>
            <w:tcBorders>
              <w:top w:val="nil"/>
              <w:left w:val="single" w:sz="4" w:space="0" w:color="auto"/>
              <w:bottom w:val="nil"/>
              <w:right w:val="single" w:sz="4" w:space="0" w:color="auto"/>
            </w:tcBorders>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OBONUCO </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150</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Salón Comunal</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2:00 AM a 5:00 PM</w:t>
            </w:r>
          </w:p>
        </w:tc>
      </w:tr>
      <w:tr w:rsidR="00B669BE" w:rsidRPr="00B669BE" w:rsidTr="00DE05C4">
        <w:trPr>
          <w:trHeight w:val="720"/>
          <w:jc w:val="center"/>
        </w:trPr>
        <w:tc>
          <w:tcPr>
            <w:tcW w:w="1956" w:type="dxa"/>
            <w:vMerge/>
            <w:tcBorders>
              <w:top w:val="nil"/>
              <w:left w:val="single" w:sz="4" w:space="0" w:color="auto"/>
              <w:bottom w:val="nil"/>
              <w:right w:val="single" w:sz="4" w:space="0" w:color="auto"/>
            </w:tcBorders>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GUALMATAN </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105</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Casa Cural</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8:00 AM a 12:00 M</w:t>
            </w:r>
          </w:p>
        </w:tc>
      </w:tr>
      <w:tr w:rsidR="00B669BE" w:rsidRPr="00B669BE" w:rsidTr="00DE05C4">
        <w:trPr>
          <w:trHeight w:val="720"/>
          <w:jc w:val="center"/>
        </w:trPr>
        <w:tc>
          <w:tcPr>
            <w:tcW w:w="1956" w:type="dxa"/>
            <w:vMerge/>
            <w:tcBorders>
              <w:top w:val="nil"/>
              <w:left w:val="single" w:sz="4" w:space="0" w:color="auto"/>
              <w:bottom w:val="nil"/>
              <w:right w:val="single" w:sz="4" w:space="0" w:color="auto"/>
            </w:tcBorders>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TESCUAL </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70</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Salón Comunal</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2:00 AM a 5:00 PM</w:t>
            </w:r>
          </w:p>
        </w:tc>
      </w:tr>
      <w:tr w:rsidR="00B669BE" w:rsidRPr="00B669BE" w:rsidTr="00DE05C4">
        <w:trPr>
          <w:trHeight w:val="1380"/>
          <w:jc w:val="center"/>
        </w:trPr>
        <w:tc>
          <w:tcPr>
            <w:tcW w:w="19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SOLO BIOMETRIZACIÓN</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  7 JUNIO 2019 VIERNES </w:t>
            </w:r>
          </w:p>
        </w:tc>
        <w:tc>
          <w:tcPr>
            <w:tcW w:w="1955"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JAMONDINO </w:t>
            </w:r>
          </w:p>
        </w:tc>
        <w:tc>
          <w:tcPr>
            <w:tcW w:w="1258"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130</w:t>
            </w:r>
          </w:p>
        </w:tc>
        <w:tc>
          <w:tcPr>
            <w:tcW w:w="2002"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Institución Educativa</w:t>
            </w:r>
          </w:p>
        </w:tc>
        <w:tc>
          <w:tcPr>
            <w:tcW w:w="1549" w:type="dxa"/>
            <w:tcBorders>
              <w:top w:val="nil"/>
              <w:left w:val="nil"/>
              <w:bottom w:val="single" w:sz="4" w:space="0" w:color="auto"/>
              <w:right w:val="single" w:sz="4" w:space="0" w:color="auto"/>
            </w:tcBorders>
            <w:shd w:val="clear" w:color="000000" w:fill="FFFFFF"/>
            <w:vAlign w:val="center"/>
            <w:hideMark/>
          </w:tcPr>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2:00 AM a 4:00 PM</w:t>
            </w:r>
          </w:p>
        </w:tc>
      </w:tr>
    </w:tbl>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Por lo anterior, se informa que hasta nueva orden se aplazan las actividades diarias que se vienen realizando en centro vida, barrios y corregimientos. </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669BE">
        <w:rPr>
          <w:rFonts w:ascii="Century Gothic" w:eastAsia="Calibri" w:hAnsi="Century Gothic" w:cs="Calibri"/>
          <w:bCs/>
          <w:sz w:val="22"/>
          <w:szCs w:val="22"/>
          <w:lang w:val="es-ES_tradnl" w:eastAsia="ar-SA"/>
        </w:rPr>
        <w:t xml:space="preserve">Para mayor información se sugiere a los beneficiarios, comunicarse a la siguiente línea telefónica: 7244326 ext 3001 – 1806 o a través de la página de internet de la Alcaldía de Pasto: </w:t>
      </w:r>
      <w:hyperlink r:id="rId16" w:history="1">
        <w:r w:rsidRPr="00B669BE">
          <w:rPr>
            <w:rFonts w:eastAsia="Calibri" w:cs="Calibri"/>
            <w:bCs/>
            <w:sz w:val="22"/>
            <w:szCs w:val="22"/>
            <w:lang w:val="es-ES_tradnl" w:eastAsia="ar-SA"/>
          </w:rPr>
          <w:t>www.pasto.gov.co/ tramites y servicios/</w:t>
        </w:r>
      </w:hyperlink>
      <w:r w:rsidRPr="00B669BE">
        <w:rPr>
          <w:rFonts w:ascii="Century Gothic" w:eastAsia="Calibri" w:hAnsi="Century Gothic" w:cs="Calibri"/>
          <w:bCs/>
          <w:sz w:val="22"/>
          <w:szCs w:val="22"/>
          <w:lang w:val="es-ES_tradnl" w:eastAsia="ar-SA"/>
        </w:rPr>
        <w:t xml:space="preserve"> bienestar social/ Colombia Mayor /ingresar número de cédula/ arrastrar imagen/ clik en consultar.</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hAnsi="Century Gothic"/>
          <w:b/>
          <w:sz w:val="18"/>
          <w:szCs w:val="18"/>
        </w:rPr>
      </w:pPr>
      <w:r w:rsidRPr="00B669BE">
        <w:rPr>
          <w:rFonts w:ascii="Century Gothic" w:hAnsi="Century Gothic"/>
          <w:b/>
          <w:sz w:val="18"/>
          <w:szCs w:val="18"/>
        </w:rPr>
        <w:t xml:space="preserve">Información: Secretario de Bienestar Social, Arley Darío Bastidas Bilbao. Celular: 3188342107 </w:t>
      </w:r>
    </w:p>
    <w:p w:rsidR="00B669BE" w:rsidRDefault="00B669BE" w:rsidP="00B669B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33A81" w:rsidRPr="00007A05" w:rsidRDefault="00133A81"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bookmarkEnd w:id="0"/>
    <w:bookmarkEnd w:id="1"/>
    <w:bookmarkEnd w:id="2"/>
    <w:p w:rsidR="008207B1" w:rsidRPr="003C48AA" w:rsidRDefault="008207B1" w:rsidP="00670D6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17"/>
      <w:foot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1663" w:rsidRDefault="00011663">
      <w:pPr>
        <w:spacing w:after="0" w:line="240" w:lineRule="auto"/>
      </w:pPr>
      <w:r>
        <w:separator/>
      </w:r>
    </w:p>
  </w:endnote>
  <w:endnote w:type="continuationSeparator" w:id="0">
    <w:p w:rsidR="00011663" w:rsidRDefault="00011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782D25" w:rsidRDefault="00782D25">
        <w:pPr>
          <w:pStyle w:val="Piedepgina"/>
          <w:jc w:val="right"/>
        </w:pPr>
        <w:r>
          <w:fldChar w:fldCharType="begin"/>
        </w:r>
        <w:r>
          <w:instrText>PAGE   \* MERGEFORMAT</w:instrText>
        </w:r>
        <w:r>
          <w:fldChar w:fldCharType="separate"/>
        </w:r>
        <w:r w:rsidR="00BE4485" w:rsidRPr="00BE4485">
          <w:rPr>
            <w:noProof/>
            <w:lang w:val="es-ES"/>
          </w:rPr>
          <w:t>1</w:t>
        </w:r>
        <w:r>
          <w:fldChar w:fldCharType="end"/>
        </w:r>
      </w:p>
    </w:sdtContent>
  </w:sdt>
  <w:p w:rsidR="00782D25" w:rsidRDefault="00782D2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1663" w:rsidRDefault="00011663">
      <w:pPr>
        <w:spacing w:after="0" w:line="240" w:lineRule="auto"/>
      </w:pPr>
      <w:r>
        <w:separator/>
      </w:r>
    </w:p>
  </w:footnote>
  <w:footnote w:type="continuationSeparator" w:id="0">
    <w:p w:rsidR="00011663" w:rsidRDefault="000116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D25" w:rsidRDefault="00782D25">
    <w:pPr>
      <w:pStyle w:val="Encabezado"/>
    </w:pPr>
    <w:r>
      <w:rPr>
        <w:noProof/>
        <w:lang w:val="en-US"/>
      </w:rPr>
      <mc:AlternateContent>
        <mc:Choice Requires="wps">
          <w:drawing>
            <wp:anchor distT="0" distB="0" distL="114300" distR="114300" simplePos="0" relativeHeight="251659264" behindDoc="0" locked="0" layoutInCell="1" allowOverlap="1" wp14:anchorId="1BCAE4C7" wp14:editId="51B76741">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D25" w:rsidRPr="00895C86" w:rsidRDefault="00782D25" w:rsidP="008363C6">
                          <w:pPr>
                            <w:spacing w:after="0"/>
                            <w:rPr>
                              <w:rFonts w:cs="Tahoma"/>
                              <w:b/>
                              <w:sz w:val="20"/>
                              <w:szCs w:val="20"/>
                            </w:rPr>
                          </w:pPr>
                          <w:r w:rsidRPr="00895C86">
                            <w:rPr>
                              <w:rFonts w:cs="Tahoma"/>
                              <w:b/>
                              <w:sz w:val="20"/>
                              <w:szCs w:val="20"/>
                            </w:rPr>
                            <w:t xml:space="preserve">Nº </w:t>
                          </w:r>
                          <w:r>
                            <w:rPr>
                              <w:rFonts w:cs="Tahoma"/>
                              <w:b/>
                              <w:sz w:val="20"/>
                              <w:szCs w:val="20"/>
                            </w:rPr>
                            <w:t>1</w:t>
                          </w:r>
                          <w:r w:rsidR="00BE4485">
                            <w:rPr>
                              <w:rFonts w:cs="Tahoma"/>
                              <w:b/>
                              <w:sz w:val="20"/>
                              <w:szCs w:val="20"/>
                            </w:rPr>
                            <w:t>21</w:t>
                          </w:r>
                        </w:p>
                        <w:p w:rsidR="00782D25" w:rsidRPr="00895C86" w:rsidRDefault="00782D25" w:rsidP="008363C6">
                          <w:pPr>
                            <w:spacing w:after="0"/>
                            <w:rPr>
                              <w:b/>
                              <w:sz w:val="20"/>
                              <w:szCs w:val="20"/>
                            </w:rPr>
                          </w:pPr>
                          <w:r>
                            <w:rPr>
                              <w:b/>
                              <w:sz w:val="20"/>
                              <w:szCs w:val="20"/>
                            </w:rPr>
                            <w:t>2</w:t>
                          </w:r>
                          <w:r w:rsidR="00BE4485">
                            <w:rPr>
                              <w:b/>
                              <w:sz w:val="20"/>
                              <w:szCs w:val="20"/>
                            </w:rPr>
                            <w:t>7</w:t>
                          </w:r>
                          <w:r>
                            <w:rPr>
                              <w:b/>
                              <w:sz w:val="20"/>
                              <w:szCs w:val="20"/>
                            </w:rPr>
                            <w:t>/mayo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CAE4C7"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782D25" w:rsidRPr="00895C86" w:rsidRDefault="00782D25" w:rsidP="008363C6">
                    <w:pPr>
                      <w:spacing w:after="0"/>
                      <w:rPr>
                        <w:rFonts w:cs="Tahoma"/>
                        <w:b/>
                        <w:sz w:val="20"/>
                        <w:szCs w:val="20"/>
                      </w:rPr>
                    </w:pPr>
                    <w:r w:rsidRPr="00895C86">
                      <w:rPr>
                        <w:rFonts w:cs="Tahoma"/>
                        <w:b/>
                        <w:sz w:val="20"/>
                        <w:szCs w:val="20"/>
                      </w:rPr>
                      <w:t xml:space="preserve">Nº </w:t>
                    </w:r>
                    <w:r>
                      <w:rPr>
                        <w:rFonts w:cs="Tahoma"/>
                        <w:b/>
                        <w:sz w:val="20"/>
                        <w:szCs w:val="20"/>
                      </w:rPr>
                      <w:t>1</w:t>
                    </w:r>
                    <w:r w:rsidR="00BE4485">
                      <w:rPr>
                        <w:rFonts w:cs="Tahoma"/>
                        <w:b/>
                        <w:sz w:val="20"/>
                        <w:szCs w:val="20"/>
                      </w:rPr>
                      <w:t>21</w:t>
                    </w:r>
                  </w:p>
                  <w:p w:rsidR="00782D25" w:rsidRPr="00895C86" w:rsidRDefault="00782D25" w:rsidP="008363C6">
                    <w:pPr>
                      <w:spacing w:after="0"/>
                      <w:rPr>
                        <w:b/>
                        <w:sz w:val="20"/>
                        <w:szCs w:val="20"/>
                      </w:rPr>
                    </w:pPr>
                    <w:r>
                      <w:rPr>
                        <w:b/>
                        <w:sz w:val="20"/>
                        <w:szCs w:val="20"/>
                      </w:rPr>
                      <w:t>2</w:t>
                    </w:r>
                    <w:r w:rsidR="00BE4485">
                      <w:rPr>
                        <w:b/>
                        <w:sz w:val="20"/>
                        <w:szCs w:val="20"/>
                      </w:rPr>
                      <w:t>7</w:t>
                    </w:r>
                    <w:r>
                      <w:rPr>
                        <w:b/>
                        <w:sz w:val="20"/>
                        <w:szCs w:val="20"/>
                      </w:rPr>
                      <w:t>/mayo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040114F7" wp14:editId="388DEDDF">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7"/>
  </w:num>
  <w:num w:numId="8">
    <w:abstractNumId w:val="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11"/>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E10"/>
    <w:rsid w:val="0000730D"/>
    <w:rsid w:val="00007A05"/>
    <w:rsid w:val="00007DA7"/>
    <w:rsid w:val="00011663"/>
    <w:rsid w:val="000128D3"/>
    <w:rsid w:val="00014E51"/>
    <w:rsid w:val="000170D5"/>
    <w:rsid w:val="000178D2"/>
    <w:rsid w:val="00017EFC"/>
    <w:rsid w:val="00017F8C"/>
    <w:rsid w:val="0002096B"/>
    <w:rsid w:val="000210E2"/>
    <w:rsid w:val="000251F8"/>
    <w:rsid w:val="00031700"/>
    <w:rsid w:val="00031AA3"/>
    <w:rsid w:val="00033871"/>
    <w:rsid w:val="000350C3"/>
    <w:rsid w:val="000355C6"/>
    <w:rsid w:val="000368FB"/>
    <w:rsid w:val="00036B6E"/>
    <w:rsid w:val="000377E8"/>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0804"/>
    <w:rsid w:val="000822B9"/>
    <w:rsid w:val="00084E4C"/>
    <w:rsid w:val="00085155"/>
    <w:rsid w:val="000927D5"/>
    <w:rsid w:val="00094D99"/>
    <w:rsid w:val="00096194"/>
    <w:rsid w:val="0009720A"/>
    <w:rsid w:val="000A1078"/>
    <w:rsid w:val="000A176B"/>
    <w:rsid w:val="000A1A5F"/>
    <w:rsid w:val="000A528C"/>
    <w:rsid w:val="000A5FF0"/>
    <w:rsid w:val="000B0E22"/>
    <w:rsid w:val="000B5241"/>
    <w:rsid w:val="000B6CA0"/>
    <w:rsid w:val="000C0945"/>
    <w:rsid w:val="000C3469"/>
    <w:rsid w:val="000C44EA"/>
    <w:rsid w:val="000C6AD6"/>
    <w:rsid w:val="000D0DAB"/>
    <w:rsid w:val="000D2251"/>
    <w:rsid w:val="000D22C9"/>
    <w:rsid w:val="000D5FF7"/>
    <w:rsid w:val="000D6510"/>
    <w:rsid w:val="000D74D1"/>
    <w:rsid w:val="000E30C8"/>
    <w:rsid w:val="000E4DE2"/>
    <w:rsid w:val="000E63CC"/>
    <w:rsid w:val="000F1B89"/>
    <w:rsid w:val="000F1BD1"/>
    <w:rsid w:val="000F4D38"/>
    <w:rsid w:val="000F5D58"/>
    <w:rsid w:val="00100EDC"/>
    <w:rsid w:val="001030D6"/>
    <w:rsid w:val="001105E9"/>
    <w:rsid w:val="00111950"/>
    <w:rsid w:val="001143EB"/>
    <w:rsid w:val="0011603B"/>
    <w:rsid w:val="0011689B"/>
    <w:rsid w:val="0011727D"/>
    <w:rsid w:val="001210F2"/>
    <w:rsid w:val="0012147D"/>
    <w:rsid w:val="00122779"/>
    <w:rsid w:val="00122E11"/>
    <w:rsid w:val="00123640"/>
    <w:rsid w:val="00131F5F"/>
    <w:rsid w:val="0013368E"/>
    <w:rsid w:val="00133A81"/>
    <w:rsid w:val="0014207A"/>
    <w:rsid w:val="0014378C"/>
    <w:rsid w:val="00147F80"/>
    <w:rsid w:val="00151DFC"/>
    <w:rsid w:val="00151E7C"/>
    <w:rsid w:val="00153F21"/>
    <w:rsid w:val="0016286B"/>
    <w:rsid w:val="00162FA6"/>
    <w:rsid w:val="00165764"/>
    <w:rsid w:val="001707DE"/>
    <w:rsid w:val="0017184A"/>
    <w:rsid w:val="00176A0E"/>
    <w:rsid w:val="00177016"/>
    <w:rsid w:val="001773CE"/>
    <w:rsid w:val="00177B42"/>
    <w:rsid w:val="001806AC"/>
    <w:rsid w:val="00180E1A"/>
    <w:rsid w:val="00181A38"/>
    <w:rsid w:val="001833A0"/>
    <w:rsid w:val="00187338"/>
    <w:rsid w:val="00191C32"/>
    <w:rsid w:val="001934AD"/>
    <w:rsid w:val="00193D60"/>
    <w:rsid w:val="00195102"/>
    <w:rsid w:val="001A3DAC"/>
    <w:rsid w:val="001A7831"/>
    <w:rsid w:val="001A7CC5"/>
    <w:rsid w:val="001B2C15"/>
    <w:rsid w:val="001B3C2E"/>
    <w:rsid w:val="001C0603"/>
    <w:rsid w:val="001C5FB6"/>
    <w:rsid w:val="001D4088"/>
    <w:rsid w:val="001D5E02"/>
    <w:rsid w:val="001E62F3"/>
    <w:rsid w:val="001F190F"/>
    <w:rsid w:val="001F25EA"/>
    <w:rsid w:val="001F4D5E"/>
    <w:rsid w:val="001F5F64"/>
    <w:rsid w:val="00200758"/>
    <w:rsid w:val="00202ADB"/>
    <w:rsid w:val="00203815"/>
    <w:rsid w:val="00203A8B"/>
    <w:rsid w:val="00204958"/>
    <w:rsid w:val="002066E9"/>
    <w:rsid w:val="00210B62"/>
    <w:rsid w:val="002119FE"/>
    <w:rsid w:val="0021512E"/>
    <w:rsid w:val="0021767A"/>
    <w:rsid w:val="00221B3E"/>
    <w:rsid w:val="0022275D"/>
    <w:rsid w:val="00223A6B"/>
    <w:rsid w:val="00225BDC"/>
    <w:rsid w:val="00231961"/>
    <w:rsid w:val="0023229B"/>
    <w:rsid w:val="00234794"/>
    <w:rsid w:val="00234DC3"/>
    <w:rsid w:val="002410DC"/>
    <w:rsid w:val="00241FE5"/>
    <w:rsid w:val="00242102"/>
    <w:rsid w:val="00247269"/>
    <w:rsid w:val="002500A8"/>
    <w:rsid w:val="00251F5A"/>
    <w:rsid w:val="00252E66"/>
    <w:rsid w:val="0025363E"/>
    <w:rsid w:val="002559F9"/>
    <w:rsid w:val="00260E1A"/>
    <w:rsid w:val="00261525"/>
    <w:rsid w:val="002617A4"/>
    <w:rsid w:val="00262B29"/>
    <w:rsid w:val="002649E4"/>
    <w:rsid w:val="002652CD"/>
    <w:rsid w:val="00266897"/>
    <w:rsid w:val="002704CE"/>
    <w:rsid w:val="00271989"/>
    <w:rsid w:val="0027474C"/>
    <w:rsid w:val="002752C0"/>
    <w:rsid w:val="00282664"/>
    <w:rsid w:val="002828F7"/>
    <w:rsid w:val="00283DF7"/>
    <w:rsid w:val="002909C1"/>
    <w:rsid w:val="0029153A"/>
    <w:rsid w:val="00291ED3"/>
    <w:rsid w:val="00292798"/>
    <w:rsid w:val="002A17B9"/>
    <w:rsid w:val="002B1A9C"/>
    <w:rsid w:val="002B2196"/>
    <w:rsid w:val="002B4399"/>
    <w:rsid w:val="002B4C0C"/>
    <w:rsid w:val="002B5D37"/>
    <w:rsid w:val="002B6AD5"/>
    <w:rsid w:val="002C0135"/>
    <w:rsid w:val="002C2574"/>
    <w:rsid w:val="002C3611"/>
    <w:rsid w:val="002C3D3B"/>
    <w:rsid w:val="002C3F0F"/>
    <w:rsid w:val="002C5C08"/>
    <w:rsid w:val="002C6D84"/>
    <w:rsid w:val="002D164E"/>
    <w:rsid w:val="002D1B6F"/>
    <w:rsid w:val="002D2C7F"/>
    <w:rsid w:val="002D4B2A"/>
    <w:rsid w:val="002D68C1"/>
    <w:rsid w:val="002E312D"/>
    <w:rsid w:val="002E51AA"/>
    <w:rsid w:val="002E732C"/>
    <w:rsid w:val="002F3068"/>
    <w:rsid w:val="003022CC"/>
    <w:rsid w:val="00303FB5"/>
    <w:rsid w:val="003071F3"/>
    <w:rsid w:val="00310677"/>
    <w:rsid w:val="00310EC4"/>
    <w:rsid w:val="00312AB5"/>
    <w:rsid w:val="00312B0E"/>
    <w:rsid w:val="0031342F"/>
    <w:rsid w:val="0031672C"/>
    <w:rsid w:val="00322820"/>
    <w:rsid w:val="003229CE"/>
    <w:rsid w:val="00322F17"/>
    <w:rsid w:val="00326A88"/>
    <w:rsid w:val="00326E62"/>
    <w:rsid w:val="00327324"/>
    <w:rsid w:val="0033397C"/>
    <w:rsid w:val="00335951"/>
    <w:rsid w:val="00335D04"/>
    <w:rsid w:val="0033736F"/>
    <w:rsid w:val="00340EF0"/>
    <w:rsid w:val="00344732"/>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026A"/>
    <w:rsid w:val="0038178E"/>
    <w:rsid w:val="00381A24"/>
    <w:rsid w:val="00384029"/>
    <w:rsid w:val="00385928"/>
    <w:rsid w:val="00386359"/>
    <w:rsid w:val="0038745A"/>
    <w:rsid w:val="00387E1D"/>
    <w:rsid w:val="00390438"/>
    <w:rsid w:val="00392D41"/>
    <w:rsid w:val="00394264"/>
    <w:rsid w:val="003969CF"/>
    <w:rsid w:val="003A2F57"/>
    <w:rsid w:val="003A4832"/>
    <w:rsid w:val="003A698A"/>
    <w:rsid w:val="003A792A"/>
    <w:rsid w:val="003B0ACD"/>
    <w:rsid w:val="003B2261"/>
    <w:rsid w:val="003B5036"/>
    <w:rsid w:val="003C13A5"/>
    <w:rsid w:val="003C17C9"/>
    <w:rsid w:val="003C1C25"/>
    <w:rsid w:val="003C1E98"/>
    <w:rsid w:val="003C1F35"/>
    <w:rsid w:val="003C22B9"/>
    <w:rsid w:val="003C416F"/>
    <w:rsid w:val="003C54AB"/>
    <w:rsid w:val="003C63C8"/>
    <w:rsid w:val="003D3173"/>
    <w:rsid w:val="003D3E03"/>
    <w:rsid w:val="003E0F17"/>
    <w:rsid w:val="003E2E55"/>
    <w:rsid w:val="003E4B57"/>
    <w:rsid w:val="003E543A"/>
    <w:rsid w:val="003E544C"/>
    <w:rsid w:val="003E7882"/>
    <w:rsid w:val="003E7C21"/>
    <w:rsid w:val="003F1FA5"/>
    <w:rsid w:val="003F226C"/>
    <w:rsid w:val="003F56C6"/>
    <w:rsid w:val="003F737D"/>
    <w:rsid w:val="004005A2"/>
    <w:rsid w:val="004014F5"/>
    <w:rsid w:val="00403D81"/>
    <w:rsid w:val="004054E5"/>
    <w:rsid w:val="0040636B"/>
    <w:rsid w:val="004074A5"/>
    <w:rsid w:val="004111E1"/>
    <w:rsid w:val="00415EF3"/>
    <w:rsid w:val="00416E47"/>
    <w:rsid w:val="00423A91"/>
    <w:rsid w:val="00431092"/>
    <w:rsid w:val="00431A03"/>
    <w:rsid w:val="00433040"/>
    <w:rsid w:val="004338B2"/>
    <w:rsid w:val="00435560"/>
    <w:rsid w:val="004370ED"/>
    <w:rsid w:val="00440C6F"/>
    <w:rsid w:val="004462B1"/>
    <w:rsid w:val="00447EB6"/>
    <w:rsid w:val="0045032C"/>
    <w:rsid w:val="0045381E"/>
    <w:rsid w:val="00454306"/>
    <w:rsid w:val="00454651"/>
    <w:rsid w:val="004563D0"/>
    <w:rsid w:val="00457CC3"/>
    <w:rsid w:val="00464471"/>
    <w:rsid w:val="00464C39"/>
    <w:rsid w:val="00465CCB"/>
    <w:rsid w:val="00467183"/>
    <w:rsid w:val="00467E97"/>
    <w:rsid w:val="0047235F"/>
    <w:rsid w:val="00472CB4"/>
    <w:rsid w:val="00475D36"/>
    <w:rsid w:val="004760B5"/>
    <w:rsid w:val="00476726"/>
    <w:rsid w:val="00484206"/>
    <w:rsid w:val="0048472B"/>
    <w:rsid w:val="00485497"/>
    <w:rsid w:val="00485F61"/>
    <w:rsid w:val="004863FF"/>
    <w:rsid w:val="00497BCE"/>
    <w:rsid w:val="004A2121"/>
    <w:rsid w:val="004A2515"/>
    <w:rsid w:val="004A5F5B"/>
    <w:rsid w:val="004A5FEB"/>
    <w:rsid w:val="004A61DE"/>
    <w:rsid w:val="004A64EB"/>
    <w:rsid w:val="004A66AF"/>
    <w:rsid w:val="004B1924"/>
    <w:rsid w:val="004B60DB"/>
    <w:rsid w:val="004C1FB5"/>
    <w:rsid w:val="004C58E7"/>
    <w:rsid w:val="004C67C0"/>
    <w:rsid w:val="004C74E5"/>
    <w:rsid w:val="004D1A8D"/>
    <w:rsid w:val="004D1EDF"/>
    <w:rsid w:val="004D516D"/>
    <w:rsid w:val="004E0EAD"/>
    <w:rsid w:val="004E4AB1"/>
    <w:rsid w:val="004E4E3C"/>
    <w:rsid w:val="004E4E41"/>
    <w:rsid w:val="004E7ACB"/>
    <w:rsid w:val="004F043C"/>
    <w:rsid w:val="004F5702"/>
    <w:rsid w:val="004F69ED"/>
    <w:rsid w:val="004F6BFA"/>
    <w:rsid w:val="00500CF8"/>
    <w:rsid w:val="00502C18"/>
    <w:rsid w:val="00502C5C"/>
    <w:rsid w:val="005035E4"/>
    <w:rsid w:val="00503C78"/>
    <w:rsid w:val="00511F90"/>
    <w:rsid w:val="005127D8"/>
    <w:rsid w:val="005134D6"/>
    <w:rsid w:val="00515BB9"/>
    <w:rsid w:val="00515C39"/>
    <w:rsid w:val="00517DDE"/>
    <w:rsid w:val="00521458"/>
    <w:rsid w:val="005224D4"/>
    <w:rsid w:val="0052613F"/>
    <w:rsid w:val="0053207E"/>
    <w:rsid w:val="00532969"/>
    <w:rsid w:val="0053395C"/>
    <w:rsid w:val="00537F31"/>
    <w:rsid w:val="00541CEB"/>
    <w:rsid w:val="005427DD"/>
    <w:rsid w:val="00544183"/>
    <w:rsid w:val="00544866"/>
    <w:rsid w:val="00547B99"/>
    <w:rsid w:val="0055059C"/>
    <w:rsid w:val="00551825"/>
    <w:rsid w:val="00554BEC"/>
    <w:rsid w:val="0055545B"/>
    <w:rsid w:val="0055632F"/>
    <w:rsid w:val="005614AC"/>
    <w:rsid w:val="00561AFE"/>
    <w:rsid w:val="00565A79"/>
    <w:rsid w:val="00570FA6"/>
    <w:rsid w:val="00572401"/>
    <w:rsid w:val="00572EDA"/>
    <w:rsid w:val="00574FE0"/>
    <w:rsid w:val="0058213F"/>
    <w:rsid w:val="00582CA0"/>
    <w:rsid w:val="005840F1"/>
    <w:rsid w:val="0058546F"/>
    <w:rsid w:val="005870CC"/>
    <w:rsid w:val="005904C4"/>
    <w:rsid w:val="00590F37"/>
    <w:rsid w:val="005928A2"/>
    <w:rsid w:val="005A151E"/>
    <w:rsid w:val="005A3F0F"/>
    <w:rsid w:val="005B2728"/>
    <w:rsid w:val="005B4A43"/>
    <w:rsid w:val="005C3D89"/>
    <w:rsid w:val="005C4116"/>
    <w:rsid w:val="005C5551"/>
    <w:rsid w:val="005C61EA"/>
    <w:rsid w:val="005D7BED"/>
    <w:rsid w:val="005E1DE1"/>
    <w:rsid w:val="005E290B"/>
    <w:rsid w:val="005E3275"/>
    <w:rsid w:val="005E4EA4"/>
    <w:rsid w:val="005E6E0F"/>
    <w:rsid w:val="005F1309"/>
    <w:rsid w:val="005F4293"/>
    <w:rsid w:val="005F4779"/>
    <w:rsid w:val="00611232"/>
    <w:rsid w:val="00611D84"/>
    <w:rsid w:val="00611E8F"/>
    <w:rsid w:val="00617D5F"/>
    <w:rsid w:val="00620969"/>
    <w:rsid w:val="00626080"/>
    <w:rsid w:val="006266DD"/>
    <w:rsid w:val="00627E02"/>
    <w:rsid w:val="006314AC"/>
    <w:rsid w:val="00631A40"/>
    <w:rsid w:val="0063335B"/>
    <w:rsid w:val="00636CAF"/>
    <w:rsid w:val="00644274"/>
    <w:rsid w:val="0064592D"/>
    <w:rsid w:val="00656297"/>
    <w:rsid w:val="006569FF"/>
    <w:rsid w:val="006570A7"/>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841C6"/>
    <w:rsid w:val="0068559F"/>
    <w:rsid w:val="00690D90"/>
    <w:rsid w:val="0069368A"/>
    <w:rsid w:val="00694AEA"/>
    <w:rsid w:val="0069764F"/>
    <w:rsid w:val="006A159D"/>
    <w:rsid w:val="006A25B9"/>
    <w:rsid w:val="006A3488"/>
    <w:rsid w:val="006A4A7B"/>
    <w:rsid w:val="006A5A45"/>
    <w:rsid w:val="006B20FD"/>
    <w:rsid w:val="006B22C2"/>
    <w:rsid w:val="006B5718"/>
    <w:rsid w:val="006B7B93"/>
    <w:rsid w:val="006C026E"/>
    <w:rsid w:val="006C1B2B"/>
    <w:rsid w:val="006C2508"/>
    <w:rsid w:val="006C27DC"/>
    <w:rsid w:val="006D1093"/>
    <w:rsid w:val="006D14EF"/>
    <w:rsid w:val="006D2827"/>
    <w:rsid w:val="006E1823"/>
    <w:rsid w:val="006E39AA"/>
    <w:rsid w:val="006E470B"/>
    <w:rsid w:val="006E6B55"/>
    <w:rsid w:val="006E6B6C"/>
    <w:rsid w:val="006F2469"/>
    <w:rsid w:val="0070331A"/>
    <w:rsid w:val="00705402"/>
    <w:rsid w:val="0070583D"/>
    <w:rsid w:val="00707508"/>
    <w:rsid w:val="007109F1"/>
    <w:rsid w:val="007115A7"/>
    <w:rsid w:val="00712928"/>
    <w:rsid w:val="00714950"/>
    <w:rsid w:val="007157DC"/>
    <w:rsid w:val="00716708"/>
    <w:rsid w:val="007202ED"/>
    <w:rsid w:val="00720B54"/>
    <w:rsid w:val="00723B5C"/>
    <w:rsid w:val="00724714"/>
    <w:rsid w:val="00724FAD"/>
    <w:rsid w:val="00733295"/>
    <w:rsid w:val="00735D23"/>
    <w:rsid w:val="00735F34"/>
    <w:rsid w:val="00744E62"/>
    <w:rsid w:val="00745E0A"/>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3D7D"/>
    <w:rsid w:val="00775636"/>
    <w:rsid w:val="00780B72"/>
    <w:rsid w:val="00782D25"/>
    <w:rsid w:val="00786182"/>
    <w:rsid w:val="00793733"/>
    <w:rsid w:val="007960F2"/>
    <w:rsid w:val="007A0ED3"/>
    <w:rsid w:val="007A182B"/>
    <w:rsid w:val="007A2AD3"/>
    <w:rsid w:val="007A48C3"/>
    <w:rsid w:val="007A7DC5"/>
    <w:rsid w:val="007B3F0F"/>
    <w:rsid w:val="007B3F37"/>
    <w:rsid w:val="007B5730"/>
    <w:rsid w:val="007C2420"/>
    <w:rsid w:val="007C2ADA"/>
    <w:rsid w:val="007C354E"/>
    <w:rsid w:val="007C3B96"/>
    <w:rsid w:val="007C7289"/>
    <w:rsid w:val="007D514A"/>
    <w:rsid w:val="007D5E25"/>
    <w:rsid w:val="007D5F51"/>
    <w:rsid w:val="007D698F"/>
    <w:rsid w:val="007D7B15"/>
    <w:rsid w:val="007E1034"/>
    <w:rsid w:val="007E2F89"/>
    <w:rsid w:val="007E30B3"/>
    <w:rsid w:val="008007E0"/>
    <w:rsid w:val="00803A39"/>
    <w:rsid w:val="00807588"/>
    <w:rsid w:val="00807873"/>
    <w:rsid w:val="00810235"/>
    <w:rsid w:val="00810291"/>
    <w:rsid w:val="00810444"/>
    <w:rsid w:val="00810954"/>
    <w:rsid w:val="00813EE6"/>
    <w:rsid w:val="00813F20"/>
    <w:rsid w:val="00816DF5"/>
    <w:rsid w:val="008205AE"/>
    <w:rsid w:val="008207B1"/>
    <w:rsid w:val="0082103F"/>
    <w:rsid w:val="00822FD1"/>
    <w:rsid w:val="00826A50"/>
    <w:rsid w:val="008363C6"/>
    <w:rsid w:val="00837CF6"/>
    <w:rsid w:val="008407C9"/>
    <w:rsid w:val="008419AE"/>
    <w:rsid w:val="00846781"/>
    <w:rsid w:val="00847855"/>
    <w:rsid w:val="0085048D"/>
    <w:rsid w:val="008507F4"/>
    <w:rsid w:val="0085172F"/>
    <w:rsid w:val="00853EF8"/>
    <w:rsid w:val="0085661F"/>
    <w:rsid w:val="00856BCC"/>
    <w:rsid w:val="008608AF"/>
    <w:rsid w:val="008647FA"/>
    <w:rsid w:val="008673B4"/>
    <w:rsid w:val="0086741A"/>
    <w:rsid w:val="00867B7A"/>
    <w:rsid w:val="0087100F"/>
    <w:rsid w:val="00872940"/>
    <w:rsid w:val="008738F8"/>
    <w:rsid w:val="008739F2"/>
    <w:rsid w:val="00874434"/>
    <w:rsid w:val="00874699"/>
    <w:rsid w:val="00882988"/>
    <w:rsid w:val="00883B26"/>
    <w:rsid w:val="00884261"/>
    <w:rsid w:val="008874BA"/>
    <w:rsid w:val="008876E9"/>
    <w:rsid w:val="00890265"/>
    <w:rsid w:val="00890D57"/>
    <w:rsid w:val="0089186E"/>
    <w:rsid w:val="0089256F"/>
    <w:rsid w:val="00892588"/>
    <w:rsid w:val="008942B5"/>
    <w:rsid w:val="0089558F"/>
    <w:rsid w:val="00895F09"/>
    <w:rsid w:val="008A06CF"/>
    <w:rsid w:val="008A242C"/>
    <w:rsid w:val="008A35AE"/>
    <w:rsid w:val="008B0312"/>
    <w:rsid w:val="008B3AF0"/>
    <w:rsid w:val="008B5579"/>
    <w:rsid w:val="008C39E6"/>
    <w:rsid w:val="008C430C"/>
    <w:rsid w:val="008C63AA"/>
    <w:rsid w:val="008C6EB5"/>
    <w:rsid w:val="008D0750"/>
    <w:rsid w:val="008D2AE7"/>
    <w:rsid w:val="008D2F44"/>
    <w:rsid w:val="008D452A"/>
    <w:rsid w:val="008E2AF8"/>
    <w:rsid w:val="008E4C75"/>
    <w:rsid w:val="008E56AE"/>
    <w:rsid w:val="008E70BE"/>
    <w:rsid w:val="008F00BB"/>
    <w:rsid w:val="008F1843"/>
    <w:rsid w:val="008F30BD"/>
    <w:rsid w:val="008F327F"/>
    <w:rsid w:val="00900F54"/>
    <w:rsid w:val="009066B1"/>
    <w:rsid w:val="00906B2C"/>
    <w:rsid w:val="00910EE7"/>
    <w:rsid w:val="0091127E"/>
    <w:rsid w:val="009137BB"/>
    <w:rsid w:val="00913F61"/>
    <w:rsid w:val="009147DC"/>
    <w:rsid w:val="00920AD7"/>
    <w:rsid w:val="009243B7"/>
    <w:rsid w:val="00924A60"/>
    <w:rsid w:val="009265B7"/>
    <w:rsid w:val="00926E79"/>
    <w:rsid w:val="0093570E"/>
    <w:rsid w:val="009400AE"/>
    <w:rsid w:val="00947603"/>
    <w:rsid w:val="009507D0"/>
    <w:rsid w:val="00953CE2"/>
    <w:rsid w:val="00955A3D"/>
    <w:rsid w:val="00955C59"/>
    <w:rsid w:val="00955E3B"/>
    <w:rsid w:val="00956C6C"/>
    <w:rsid w:val="00956D45"/>
    <w:rsid w:val="0097233F"/>
    <w:rsid w:val="00973BFD"/>
    <w:rsid w:val="00981862"/>
    <w:rsid w:val="009835D2"/>
    <w:rsid w:val="009868CE"/>
    <w:rsid w:val="00986E20"/>
    <w:rsid w:val="0098770E"/>
    <w:rsid w:val="009909B1"/>
    <w:rsid w:val="00991F4B"/>
    <w:rsid w:val="00992154"/>
    <w:rsid w:val="00992BEA"/>
    <w:rsid w:val="009A0B9A"/>
    <w:rsid w:val="009A0EFD"/>
    <w:rsid w:val="009A1413"/>
    <w:rsid w:val="009A1571"/>
    <w:rsid w:val="009A15B8"/>
    <w:rsid w:val="009A2734"/>
    <w:rsid w:val="009A6BE9"/>
    <w:rsid w:val="009A7A59"/>
    <w:rsid w:val="009B0B15"/>
    <w:rsid w:val="009B17DE"/>
    <w:rsid w:val="009B2408"/>
    <w:rsid w:val="009B3D15"/>
    <w:rsid w:val="009B74DD"/>
    <w:rsid w:val="009C37E3"/>
    <w:rsid w:val="009C6BF2"/>
    <w:rsid w:val="009D15BB"/>
    <w:rsid w:val="009D1F83"/>
    <w:rsid w:val="009D4284"/>
    <w:rsid w:val="009D44A3"/>
    <w:rsid w:val="009D4A57"/>
    <w:rsid w:val="009D5BA8"/>
    <w:rsid w:val="009D70F0"/>
    <w:rsid w:val="009E3E8F"/>
    <w:rsid w:val="009E57D8"/>
    <w:rsid w:val="009F3B27"/>
    <w:rsid w:val="009F4B1D"/>
    <w:rsid w:val="009F5617"/>
    <w:rsid w:val="00A012C3"/>
    <w:rsid w:val="00A02BE4"/>
    <w:rsid w:val="00A047B2"/>
    <w:rsid w:val="00A0568C"/>
    <w:rsid w:val="00A05B0A"/>
    <w:rsid w:val="00A118B5"/>
    <w:rsid w:val="00A118EC"/>
    <w:rsid w:val="00A12C1E"/>
    <w:rsid w:val="00A152C3"/>
    <w:rsid w:val="00A17416"/>
    <w:rsid w:val="00A220B7"/>
    <w:rsid w:val="00A23624"/>
    <w:rsid w:val="00A23840"/>
    <w:rsid w:val="00A23BE5"/>
    <w:rsid w:val="00A242D1"/>
    <w:rsid w:val="00A24E9C"/>
    <w:rsid w:val="00A255F0"/>
    <w:rsid w:val="00A271CD"/>
    <w:rsid w:val="00A31C99"/>
    <w:rsid w:val="00A40677"/>
    <w:rsid w:val="00A41377"/>
    <w:rsid w:val="00A43A9A"/>
    <w:rsid w:val="00A43C00"/>
    <w:rsid w:val="00A45CD6"/>
    <w:rsid w:val="00A47269"/>
    <w:rsid w:val="00A4753B"/>
    <w:rsid w:val="00A47B07"/>
    <w:rsid w:val="00A5073F"/>
    <w:rsid w:val="00A51350"/>
    <w:rsid w:val="00A51655"/>
    <w:rsid w:val="00A52CC9"/>
    <w:rsid w:val="00A53CAC"/>
    <w:rsid w:val="00A54D87"/>
    <w:rsid w:val="00A55399"/>
    <w:rsid w:val="00A5588E"/>
    <w:rsid w:val="00A55E1F"/>
    <w:rsid w:val="00A56C01"/>
    <w:rsid w:val="00A578EC"/>
    <w:rsid w:val="00A618D6"/>
    <w:rsid w:val="00A626F3"/>
    <w:rsid w:val="00A704EA"/>
    <w:rsid w:val="00A73D7D"/>
    <w:rsid w:val="00A75A7C"/>
    <w:rsid w:val="00A81E60"/>
    <w:rsid w:val="00A84A07"/>
    <w:rsid w:val="00A868EE"/>
    <w:rsid w:val="00A9222E"/>
    <w:rsid w:val="00A94F9E"/>
    <w:rsid w:val="00A97C14"/>
    <w:rsid w:val="00AA248A"/>
    <w:rsid w:val="00AA27C4"/>
    <w:rsid w:val="00AA2EDC"/>
    <w:rsid w:val="00AA31AF"/>
    <w:rsid w:val="00AB0DAF"/>
    <w:rsid w:val="00AC171F"/>
    <w:rsid w:val="00AC2872"/>
    <w:rsid w:val="00AC4314"/>
    <w:rsid w:val="00AC4628"/>
    <w:rsid w:val="00AC73B5"/>
    <w:rsid w:val="00AD0917"/>
    <w:rsid w:val="00AD0D2D"/>
    <w:rsid w:val="00AD38CD"/>
    <w:rsid w:val="00AD3981"/>
    <w:rsid w:val="00AD4F57"/>
    <w:rsid w:val="00AD599E"/>
    <w:rsid w:val="00AD6639"/>
    <w:rsid w:val="00AD7BD5"/>
    <w:rsid w:val="00AE0221"/>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1386F"/>
    <w:rsid w:val="00B14678"/>
    <w:rsid w:val="00B17511"/>
    <w:rsid w:val="00B1789D"/>
    <w:rsid w:val="00B223AD"/>
    <w:rsid w:val="00B22E6D"/>
    <w:rsid w:val="00B24931"/>
    <w:rsid w:val="00B25B05"/>
    <w:rsid w:val="00B25DAD"/>
    <w:rsid w:val="00B3049E"/>
    <w:rsid w:val="00B31924"/>
    <w:rsid w:val="00B32D3C"/>
    <w:rsid w:val="00B35A96"/>
    <w:rsid w:val="00B4138C"/>
    <w:rsid w:val="00B418D0"/>
    <w:rsid w:val="00B44A01"/>
    <w:rsid w:val="00B45BC5"/>
    <w:rsid w:val="00B52447"/>
    <w:rsid w:val="00B53145"/>
    <w:rsid w:val="00B53312"/>
    <w:rsid w:val="00B60A20"/>
    <w:rsid w:val="00B61A93"/>
    <w:rsid w:val="00B669BE"/>
    <w:rsid w:val="00B66B97"/>
    <w:rsid w:val="00B73042"/>
    <w:rsid w:val="00B732E0"/>
    <w:rsid w:val="00B752AA"/>
    <w:rsid w:val="00B76012"/>
    <w:rsid w:val="00B7687F"/>
    <w:rsid w:val="00B76EFC"/>
    <w:rsid w:val="00B8057D"/>
    <w:rsid w:val="00B80DBF"/>
    <w:rsid w:val="00B82369"/>
    <w:rsid w:val="00B86F3B"/>
    <w:rsid w:val="00B87808"/>
    <w:rsid w:val="00B87FB2"/>
    <w:rsid w:val="00B902F5"/>
    <w:rsid w:val="00B9339E"/>
    <w:rsid w:val="00B951F8"/>
    <w:rsid w:val="00B974D0"/>
    <w:rsid w:val="00BA0700"/>
    <w:rsid w:val="00BA1FB0"/>
    <w:rsid w:val="00BA2C7E"/>
    <w:rsid w:val="00BA7045"/>
    <w:rsid w:val="00BB5A93"/>
    <w:rsid w:val="00BB5E91"/>
    <w:rsid w:val="00BB60C2"/>
    <w:rsid w:val="00BB74BD"/>
    <w:rsid w:val="00BC10DB"/>
    <w:rsid w:val="00BC1B04"/>
    <w:rsid w:val="00BC1D1B"/>
    <w:rsid w:val="00BC4599"/>
    <w:rsid w:val="00BC6DF2"/>
    <w:rsid w:val="00BD08EC"/>
    <w:rsid w:val="00BD16F2"/>
    <w:rsid w:val="00BD34D7"/>
    <w:rsid w:val="00BE024B"/>
    <w:rsid w:val="00BE2076"/>
    <w:rsid w:val="00BE4485"/>
    <w:rsid w:val="00BE4DCB"/>
    <w:rsid w:val="00BE5C17"/>
    <w:rsid w:val="00BE7939"/>
    <w:rsid w:val="00BE7E06"/>
    <w:rsid w:val="00BF050E"/>
    <w:rsid w:val="00BF0CD9"/>
    <w:rsid w:val="00BF24AE"/>
    <w:rsid w:val="00BF2D6C"/>
    <w:rsid w:val="00BF2F6F"/>
    <w:rsid w:val="00BF43D4"/>
    <w:rsid w:val="00BF5340"/>
    <w:rsid w:val="00BF65FE"/>
    <w:rsid w:val="00C00139"/>
    <w:rsid w:val="00C02479"/>
    <w:rsid w:val="00C024A8"/>
    <w:rsid w:val="00C05261"/>
    <w:rsid w:val="00C07786"/>
    <w:rsid w:val="00C07ABB"/>
    <w:rsid w:val="00C123A4"/>
    <w:rsid w:val="00C14B70"/>
    <w:rsid w:val="00C15010"/>
    <w:rsid w:val="00C17083"/>
    <w:rsid w:val="00C21D10"/>
    <w:rsid w:val="00C24C28"/>
    <w:rsid w:val="00C32BF8"/>
    <w:rsid w:val="00C33649"/>
    <w:rsid w:val="00C33E67"/>
    <w:rsid w:val="00C3709F"/>
    <w:rsid w:val="00C4042C"/>
    <w:rsid w:val="00C42AA3"/>
    <w:rsid w:val="00C42C0E"/>
    <w:rsid w:val="00C42FF6"/>
    <w:rsid w:val="00C43B3A"/>
    <w:rsid w:val="00C460B3"/>
    <w:rsid w:val="00C50504"/>
    <w:rsid w:val="00C526DF"/>
    <w:rsid w:val="00C527B7"/>
    <w:rsid w:val="00C61562"/>
    <w:rsid w:val="00C6352A"/>
    <w:rsid w:val="00C635BF"/>
    <w:rsid w:val="00C6729F"/>
    <w:rsid w:val="00C711BD"/>
    <w:rsid w:val="00C732B8"/>
    <w:rsid w:val="00C7350E"/>
    <w:rsid w:val="00C73BE9"/>
    <w:rsid w:val="00C77457"/>
    <w:rsid w:val="00C80029"/>
    <w:rsid w:val="00C85D12"/>
    <w:rsid w:val="00C870A6"/>
    <w:rsid w:val="00C87A11"/>
    <w:rsid w:val="00C87B59"/>
    <w:rsid w:val="00C909D3"/>
    <w:rsid w:val="00C9361B"/>
    <w:rsid w:val="00C96DE5"/>
    <w:rsid w:val="00C978F8"/>
    <w:rsid w:val="00CA2DAA"/>
    <w:rsid w:val="00CA5A48"/>
    <w:rsid w:val="00CB0C08"/>
    <w:rsid w:val="00CC241E"/>
    <w:rsid w:val="00CC3223"/>
    <w:rsid w:val="00CC41B3"/>
    <w:rsid w:val="00CC4DE7"/>
    <w:rsid w:val="00CC7481"/>
    <w:rsid w:val="00CD27FC"/>
    <w:rsid w:val="00CD3EEF"/>
    <w:rsid w:val="00CE265D"/>
    <w:rsid w:val="00CE2EB4"/>
    <w:rsid w:val="00CE7F42"/>
    <w:rsid w:val="00CF0D20"/>
    <w:rsid w:val="00CF1101"/>
    <w:rsid w:val="00CF117F"/>
    <w:rsid w:val="00CF3AF8"/>
    <w:rsid w:val="00CF420F"/>
    <w:rsid w:val="00CF5DD2"/>
    <w:rsid w:val="00CF674C"/>
    <w:rsid w:val="00CF7DF6"/>
    <w:rsid w:val="00D0090C"/>
    <w:rsid w:val="00D01E87"/>
    <w:rsid w:val="00D03B02"/>
    <w:rsid w:val="00D0768A"/>
    <w:rsid w:val="00D07842"/>
    <w:rsid w:val="00D10C9F"/>
    <w:rsid w:val="00D1207A"/>
    <w:rsid w:val="00D23EB6"/>
    <w:rsid w:val="00D2404B"/>
    <w:rsid w:val="00D24759"/>
    <w:rsid w:val="00D25301"/>
    <w:rsid w:val="00D31178"/>
    <w:rsid w:val="00D316B9"/>
    <w:rsid w:val="00D34526"/>
    <w:rsid w:val="00D415A4"/>
    <w:rsid w:val="00D41E5C"/>
    <w:rsid w:val="00D4258B"/>
    <w:rsid w:val="00D42731"/>
    <w:rsid w:val="00D44456"/>
    <w:rsid w:val="00D547D6"/>
    <w:rsid w:val="00D5480C"/>
    <w:rsid w:val="00D623C6"/>
    <w:rsid w:val="00D63A5F"/>
    <w:rsid w:val="00D656FC"/>
    <w:rsid w:val="00D72C66"/>
    <w:rsid w:val="00D74240"/>
    <w:rsid w:val="00D74A91"/>
    <w:rsid w:val="00D75D79"/>
    <w:rsid w:val="00D76E94"/>
    <w:rsid w:val="00D775FD"/>
    <w:rsid w:val="00D8126F"/>
    <w:rsid w:val="00D830D1"/>
    <w:rsid w:val="00D84737"/>
    <w:rsid w:val="00D8487E"/>
    <w:rsid w:val="00D84D36"/>
    <w:rsid w:val="00D93E46"/>
    <w:rsid w:val="00DA08DA"/>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3B86"/>
    <w:rsid w:val="00DD4322"/>
    <w:rsid w:val="00DE5B81"/>
    <w:rsid w:val="00DF0C34"/>
    <w:rsid w:val="00DF1873"/>
    <w:rsid w:val="00DF25A7"/>
    <w:rsid w:val="00DF4C0C"/>
    <w:rsid w:val="00DF552A"/>
    <w:rsid w:val="00DF721A"/>
    <w:rsid w:val="00DF72C7"/>
    <w:rsid w:val="00E00BEA"/>
    <w:rsid w:val="00E00CEE"/>
    <w:rsid w:val="00E01424"/>
    <w:rsid w:val="00E06660"/>
    <w:rsid w:val="00E0777C"/>
    <w:rsid w:val="00E11D0D"/>
    <w:rsid w:val="00E11D4F"/>
    <w:rsid w:val="00E22AE4"/>
    <w:rsid w:val="00E25D2E"/>
    <w:rsid w:val="00E25D4B"/>
    <w:rsid w:val="00E27BC1"/>
    <w:rsid w:val="00E3237C"/>
    <w:rsid w:val="00E332B4"/>
    <w:rsid w:val="00E358C0"/>
    <w:rsid w:val="00E3632E"/>
    <w:rsid w:val="00E366D0"/>
    <w:rsid w:val="00E3758E"/>
    <w:rsid w:val="00E44D0A"/>
    <w:rsid w:val="00E44E91"/>
    <w:rsid w:val="00E452E7"/>
    <w:rsid w:val="00E47C2D"/>
    <w:rsid w:val="00E5197C"/>
    <w:rsid w:val="00E5223F"/>
    <w:rsid w:val="00E52978"/>
    <w:rsid w:val="00E56DD7"/>
    <w:rsid w:val="00E62620"/>
    <w:rsid w:val="00E638AC"/>
    <w:rsid w:val="00E64C4D"/>
    <w:rsid w:val="00E6666C"/>
    <w:rsid w:val="00E67CFD"/>
    <w:rsid w:val="00E733F0"/>
    <w:rsid w:val="00E73671"/>
    <w:rsid w:val="00E7592D"/>
    <w:rsid w:val="00E77B0C"/>
    <w:rsid w:val="00E84CE9"/>
    <w:rsid w:val="00E92755"/>
    <w:rsid w:val="00E9288C"/>
    <w:rsid w:val="00E9637A"/>
    <w:rsid w:val="00E97EBE"/>
    <w:rsid w:val="00EA052D"/>
    <w:rsid w:val="00EA059B"/>
    <w:rsid w:val="00EA21C9"/>
    <w:rsid w:val="00EA27EF"/>
    <w:rsid w:val="00EA3782"/>
    <w:rsid w:val="00EA4269"/>
    <w:rsid w:val="00EB60D5"/>
    <w:rsid w:val="00EB618C"/>
    <w:rsid w:val="00EC195E"/>
    <w:rsid w:val="00EC43F6"/>
    <w:rsid w:val="00ED03ED"/>
    <w:rsid w:val="00ED1588"/>
    <w:rsid w:val="00ED15F2"/>
    <w:rsid w:val="00ED1881"/>
    <w:rsid w:val="00EE0921"/>
    <w:rsid w:val="00EE4482"/>
    <w:rsid w:val="00EE502A"/>
    <w:rsid w:val="00EF557F"/>
    <w:rsid w:val="00EF5E9C"/>
    <w:rsid w:val="00EF5EEA"/>
    <w:rsid w:val="00EF6D77"/>
    <w:rsid w:val="00F00E77"/>
    <w:rsid w:val="00F025E3"/>
    <w:rsid w:val="00F03767"/>
    <w:rsid w:val="00F0437F"/>
    <w:rsid w:val="00F05A5F"/>
    <w:rsid w:val="00F13C12"/>
    <w:rsid w:val="00F1506C"/>
    <w:rsid w:val="00F1673D"/>
    <w:rsid w:val="00F2368E"/>
    <w:rsid w:val="00F271A5"/>
    <w:rsid w:val="00F27BDE"/>
    <w:rsid w:val="00F31957"/>
    <w:rsid w:val="00F31EB9"/>
    <w:rsid w:val="00F32141"/>
    <w:rsid w:val="00F33A24"/>
    <w:rsid w:val="00F360A9"/>
    <w:rsid w:val="00F364A2"/>
    <w:rsid w:val="00F36ED1"/>
    <w:rsid w:val="00F40E6C"/>
    <w:rsid w:val="00F412AF"/>
    <w:rsid w:val="00F515AF"/>
    <w:rsid w:val="00F6683D"/>
    <w:rsid w:val="00F73609"/>
    <w:rsid w:val="00F751F0"/>
    <w:rsid w:val="00F75C8B"/>
    <w:rsid w:val="00F811E8"/>
    <w:rsid w:val="00F82F40"/>
    <w:rsid w:val="00F8694D"/>
    <w:rsid w:val="00F900FD"/>
    <w:rsid w:val="00F93F7C"/>
    <w:rsid w:val="00FA5761"/>
    <w:rsid w:val="00FB4390"/>
    <w:rsid w:val="00FB5267"/>
    <w:rsid w:val="00FB5DEA"/>
    <w:rsid w:val="00FB62D9"/>
    <w:rsid w:val="00FB7A46"/>
    <w:rsid w:val="00FC0F7A"/>
    <w:rsid w:val="00FC12D6"/>
    <w:rsid w:val="00FC515A"/>
    <w:rsid w:val="00FC70E5"/>
    <w:rsid w:val="00FD1736"/>
    <w:rsid w:val="00FD1AE0"/>
    <w:rsid w:val="00FD3A90"/>
    <w:rsid w:val="00FD7EB5"/>
    <w:rsid w:val="00FE10FA"/>
    <w:rsid w:val="00FE49FE"/>
    <w:rsid w:val="00FE54F3"/>
    <w:rsid w:val="00FF0147"/>
    <w:rsid w:val="00FF18EC"/>
    <w:rsid w:val="00FF3256"/>
    <w:rsid w:val="00FF328B"/>
    <w:rsid w:val="00FF32F3"/>
    <w:rsid w:val="00FF615E"/>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F2095"/>
  <w15:docId w15:val="{D719F4F4-6B1D-4765-B206-3BF56FD8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312024538">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 w:id="206645562">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sChild>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1226377624">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382289573">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pasto.gov.co/%20tramites%20y%20servicio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3054</Words>
  <Characters>17413</Characters>
  <Application>Microsoft Office Word</Application>
  <DocSecurity>0</DocSecurity>
  <Lines>145</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2019-05-23T23:48:00Z</cp:lastPrinted>
  <dcterms:created xsi:type="dcterms:W3CDTF">2019-05-27T00:54:00Z</dcterms:created>
  <dcterms:modified xsi:type="dcterms:W3CDTF">2019-05-27T00:54:00Z</dcterms:modified>
</cp:coreProperties>
</file>