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559" w:rsidRDefault="000E2045" w:rsidP="000F25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 xml:space="preserve">PASTO ES LA ÚNICA CIUDAD DE COLOMBIA SELECCIONADA POR LA UNIÓN </w:t>
      </w:r>
      <w:bookmarkStart w:id="6" w:name="_GoBack"/>
      <w:bookmarkEnd w:id="6"/>
      <w:r>
        <w:rPr>
          <w:rFonts w:ascii="Century Gothic" w:eastAsia="Calibri" w:hAnsi="Century Gothic" w:cs="Calibri"/>
          <w:b/>
          <w:bCs/>
          <w:sz w:val="22"/>
          <w:szCs w:val="22"/>
          <w:lang w:eastAsia="ar-SA"/>
        </w:rPr>
        <w:t>EUROPEA PARA HACER PARTE DEL PROGRAMA EUROCLIMA</w:t>
      </w:r>
    </w:p>
    <w:p w:rsidR="000E2045" w:rsidRDefault="000F2559"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41946" cy="2747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EDA DE PRENSA EMPOPASTO.jpeg"/>
                    <pic:cNvPicPr/>
                  </pic:nvPicPr>
                  <pic:blipFill rotWithShape="1">
                    <a:blip r:embed="rId7" cstate="print">
                      <a:extLst>
                        <a:ext uri="{28A0092B-C50C-407E-A947-70E740481C1C}">
                          <a14:useLocalDpi xmlns:a14="http://schemas.microsoft.com/office/drawing/2010/main" val="0"/>
                        </a:ext>
                      </a:extLst>
                    </a:blip>
                    <a:srcRect b="16571"/>
                    <a:stretch/>
                  </pic:blipFill>
                  <pic:spPr bwMode="auto">
                    <a:xfrm>
                      <a:off x="0" y="0"/>
                      <a:ext cx="4952733" cy="2753575"/>
                    </a:xfrm>
                    <a:prstGeom prst="rect">
                      <a:avLst/>
                    </a:prstGeom>
                    <a:ln>
                      <a:noFill/>
                    </a:ln>
                    <a:extLst>
                      <a:ext uri="{53640926-AAD7-44D8-BBD7-CCE9431645EC}">
                        <a14:shadowObscured xmlns:a14="http://schemas.microsoft.com/office/drawing/2010/main"/>
                      </a:ext>
                    </a:extLst>
                  </pic:spPr>
                </pic:pic>
              </a:graphicData>
            </a:graphic>
          </wp:inline>
        </w:drawing>
      </w:r>
      <w:r w:rsidR="000E2045">
        <w:rPr>
          <w:rFonts w:ascii="Century Gothic" w:eastAsia="Calibri" w:hAnsi="Century Gothic" w:cs="Calibri"/>
          <w:b/>
          <w:bCs/>
          <w:sz w:val="22"/>
          <w:szCs w:val="22"/>
          <w:lang w:eastAsia="ar-SA"/>
        </w:rPr>
        <w:t xml:space="preserve"> </w:t>
      </w:r>
    </w:p>
    <w:p w:rsidR="000E2045" w:rsidRPr="000E1D54" w:rsidRDefault="000E2045" w:rsidP="000E20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La Unión Europea seleccionó al municipio para hacer parte del programa Euroclima,</w:t>
      </w:r>
      <w:r w:rsidR="00F6436E" w:rsidRPr="000E1D54">
        <w:rPr>
          <w:rFonts w:ascii="Century Gothic" w:eastAsia="Calibri" w:hAnsi="Century Gothic" w:cs="Calibri"/>
          <w:bCs/>
          <w:sz w:val="22"/>
          <w:szCs w:val="22"/>
          <w:lang w:eastAsia="ar-SA"/>
        </w:rPr>
        <w:t xml:space="preserve"> a través del proyecto </w:t>
      </w:r>
      <w:r w:rsidR="00FC75E1">
        <w:rPr>
          <w:rFonts w:ascii="Century Gothic" w:eastAsia="Calibri" w:hAnsi="Century Gothic" w:cs="Calibri"/>
          <w:bCs/>
          <w:sz w:val="22"/>
          <w:szCs w:val="22"/>
          <w:lang w:eastAsia="ar-SA"/>
        </w:rPr>
        <w:t xml:space="preserve">interinstitucional </w:t>
      </w:r>
      <w:r w:rsidR="00F6436E" w:rsidRPr="000E1D54">
        <w:rPr>
          <w:rFonts w:ascii="Century Gothic" w:eastAsia="Calibri" w:hAnsi="Century Gothic" w:cs="Calibri"/>
          <w:bCs/>
          <w:sz w:val="22"/>
          <w:szCs w:val="22"/>
          <w:lang w:eastAsia="ar-SA"/>
        </w:rPr>
        <w:t>presentado por la Alcaldía de Pasto y Empopasto denominado ‘Fortalecimiento del enfoque territorial y gobernanza del agua como estrategia de resiliencia urbana frente al cambio climático en la región Hídrica del Valle de Atriz – RHV’.</w:t>
      </w:r>
    </w:p>
    <w:p w:rsidR="00FC74E6" w:rsidRPr="000E1D54" w:rsidRDefault="00F6436E"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Esta iniciativa</w:t>
      </w:r>
      <w:r w:rsidR="000E1D54" w:rsidRPr="000E1D54">
        <w:rPr>
          <w:rFonts w:ascii="Century Gothic" w:eastAsia="Calibri" w:hAnsi="Century Gothic" w:cs="Calibri"/>
          <w:bCs/>
          <w:sz w:val="22"/>
          <w:szCs w:val="22"/>
          <w:lang w:eastAsia="ar-SA"/>
        </w:rPr>
        <w:t>, en la que también está incluido el municipio de Tangua, recibirá</w:t>
      </w:r>
      <w:r w:rsidRPr="000E1D54">
        <w:rPr>
          <w:rFonts w:ascii="Century Gothic" w:eastAsia="Calibri" w:hAnsi="Century Gothic" w:cs="Calibri"/>
          <w:bCs/>
          <w:sz w:val="22"/>
          <w:szCs w:val="22"/>
          <w:lang w:eastAsia="ar-SA"/>
        </w:rPr>
        <w:t xml:space="preserve"> un financiamiento de </w:t>
      </w:r>
      <w:r w:rsidR="004A351C">
        <w:rPr>
          <w:rFonts w:ascii="Century Gothic" w:eastAsia="Calibri" w:hAnsi="Century Gothic" w:cs="Calibri"/>
          <w:bCs/>
          <w:sz w:val="22"/>
          <w:szCs w:val="22"/>
          <w:lang w:eastAsia="ar-SA"/>
        </w:rPr>
        <w:t>1</w:t>
      </w:r>
      <w:r w:rsidRPr="000E1D54">
        <w:rPr>
          <w:rFonts w:ascii="Century Gothic" w:eastAsia="Calibri" w:hAnsi="Century Gothic" w:cs="Calibri"/>
          <w:bCs/>
          <w:sz w:val="22"/>
          <w:szCs w:val="22"/>
          <w:lang w:eastAsia="ar-SA"/>
        </w:rPr>
        <w:t>.4 millones de euros</w:t>
      </w:r>
      <w:r w:rsidR="000E1D54" w:rsidRPr="000E1D54">
        <w:rPr>
          <w:rFonts w:ascii="Century Gothic" w:eastAsia="Calibri" w:hAnsi="Century Gothic" w:cs="Calibri"/>
          <w:bCs/>
          <w:sz w:val="22"/>
          <w:szCs w:val="22"/>
          <w:lang w:eastAsia="ar-SA"/>
        </w:rPr>
        <w:t xml:space="preserve"> e </w:t>
      </w:r>
      <w:r w:rsidR="00FC74E6" w:rsidRPr="000E1D54">
        <w:rPr>
          <w:rFonts w:ascii="Century Gothic" w:eastAsia="Calibri" w:hAnsi="Century Gothic" w:cs="Calibri"/>
          <w:bCs/>
          <w:sz w:val="22"/>
          <w:szCs w:val="22"/>
          <w:lang w:eastAsia="ar-SA"/>
        </w:rPr>
        <w:t xml:space="preserve">incluye </w:t>
      </w:r>
      <w:r w:rsidR="000E1D54" w:rsidRPr="000E1D54">
        <w:rPr>
          <w:rFonts w:ascii="Century Gothic" w:eastAsia="Calibri" w:hAnsi="Century Gothic" w:cs="Calibri"/>
          <w:bCs/>
          <w:sz w:val="22"/>
          <w:szCs w:val="22"/>
          <w:lang w:eastAsia="ar-SA"/>
        </w:rPr>
        <w:t>a</w:t>
      </w:r>
      <w:r w:rsidR="00FC74E6" w:rsidRPr="000E1D54">
        <w:rPr>
          <w:rFonts w:ascii="Century Gothic" w:eastAsia="Calibri" w:hAnsi="Century Gothic" w:cs="Calibri"/>
          <w:bCs/>
          <w:sz w:val="22"/>
          <w:szCs w:val="22"/>
          <w:lang w:eastAsia="ar-SA"/>
        </w:rPr>
        <w:t xml:space="preserve"> Pasto dentro de los territorios que fortalecen la investigación y aplicación de políticas ambientales y climáticas internacionales como el Acuerdo de Paris, orientando estrategias para ordenar el sistema territorial de gobernanza del agua en la región hídrica del Valle de Atriz en un plazo de 24 meses. </w:t>
      </w:r>
    </w:p>
    <w:p w:rsidR="00FC74E6" w:rsidRPr="000E1D54" w:rsidRDefault="00FC74E6"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“Que la Unión Europea haya elegido este proyecto denota que en el municipio hay un conocimiento y rigor técnico que hoy permite que Pasto ingrese a las grandes ligas ambientales, además reconoce el enfoque que piensa al agua como un elemento ordenador del territorio”, precisó el gerente de Empopasto Oscar Parra.</w:t>
      </w:r>
    </w:p>
    <w:p w:rsidR="000F2559"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Se espera que en el último trimestre del 2019 se comiencen a desembolsar los primeros recursos económicos para comenzar con la ejecución de este programa que contempla el diseño y operación en Pasto y Tangua de la Agencia para el Desarrollo del Agua, el Fondo del Agua y la Red de Dinamizadores Ambientales, mejorar la infraestructura gris y verde, además de la conformación de una red de líderes ambientales de las dos regiones </w:t>
      </w:r>
      <w:r w:rsidR="000F2559">
        <w:rPr>
          <w:rFonts w:ascii="Century Gothic" w:eastAsia="Calibri" w:hAnsi="Century Gothic" w:cs="Calibri"/>
          <w:bCs/>
          <w:sz w:val="22"/>
          <w:szCs w:val="22"/>
          <w:lang w:eastAsia="ar-SA"/>
        </w:rPr>
        <w:t>que desarrollen</w:t>
      </w:r>
      <w:r w:rsidRPr="000E1D54">
        <w:rPr>
          <w:rFonts w:ascii="Century Gothic" w:eastAsia="Calibri" w:hAnsi="Century Gothic" w:cs="Calibri"/>
          <w:bCs/>
          <w:sz w:val="22"/>
          <w:szCs w:val="22"/>
          <w:lang w:eastAsia="ar-SA"/>
        </w:rPr>
        <w:t xml:space="preserve"> proyectos concretos de restauración ecológica, reforestación y sistemas </w:t>
      </w:r>
      <w:r w:rsidR="00F61FA2" w:rsidRPr="000E1D54">
        <w:rPr>
          <w:rFonts w:ascii="Century Gothic" w:eastAsia="Calibri" w:hAnsi="Century Gothic" w:cs="Calibri"/>
          <w:bCs/>
          <w:sz w:val="22"/>
          <w:szCs w:val="22"/>
          <w:lang w:eastAsia="ar-SA"/>
        </w:rPr>
        <w:t>socio productivos</w:t>
      </w:r>
      <w:r w:rsidR="000F2559">
        <w:rPr>
          <w:rFonts w:ascii="Century Gothic" w:eastAsia="Calibri" w:hAnsi="Century Gothic" w:cs="Calibri"/>
          <w:bCs/>
          <w:sz w:val="22"/>
          <w:szCs w:val="22"/>
          <w:lang w:eastAsia="ar-SA"/>
        </w:rPr>
        <w:t>.</w:t>
      </w:r>
    </w:p>
    <w:p w:rsidR="00F61FA2"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5E1">
        <w:rPr>
          <w:rFonts w:ascii="Century Gothic" w:eastAsia="Calibri" w:hAnsi="Century Gothic" w:cs="Calibri"/>
          <w:bCs/>
          <w:sz w:val="22"/>
          <w:szCs w:val="22"/>
          <w:lang w:eastAsia="ar-SA"/>
        </w:rPr>
        <w:t xml:space="preserve">“Somos la única empresa y la única ciudad </w:t>
      </w:r>
      <w:r w:rsidR="000F2559">
        <w:rPr>
          <w:rFonts w:ascii="Century Gothic" w:eastAsia="Calibri" w:hAnsi="Century Gothic" w:cs="Calibri"/>
          <w:bCs/>
          <w:sz w:val="22"/>
          <w:szCs w:val="22"/>
          <w:lang w:eastAsia="ar-SA"/>
        </w:rPr>
        <w:t xml:space="preserve">de Colombia </w:t>
      </w:r>
      <w:r w:rsidR="00F61FA2" w:rsidRPr="00FC75E1">
        <w:rPr>
          <w:rFonts w:ascii="Century Gothic" w:eastAsia="Calibri" w:hAnsi="Century Gothic" w:cs="Calibri"/>
          <w:bCs/>
          <w:sz w:val="22"/>
          <w:szCs w:val="22"/>
          <w:lang w:eastAsia="ar-SA"/>
        </w:rPr>
        <w:t xml:space="preserve">favorecida con un proyecto tan importante apoyado por la Unión Europea para América Latina. El trabajo conjunto dio grandes frutos que </w:t>
      </w:r>
      <w:r w:rsidR="00FC75E1" w:rsidRPr="00FC75E1">
        <w:rPr>
          <w:rFonts w:ascii="Century Gothic" w:eastAsia="Calibri" w:hAnsi="Century Gothic" w:cs="Calibri"/>
          <w:bCs/>
          <w:sz w:val="22"/>
          <w:szCs w:val="22"/>
          <w:lang w:eastAsia="ar-SA"/>
        </w:rPr>
        <w:t>traerá grandes</w:t>
      </w:r>
      <w:r w:rsidR="00F61FA2" w:rsidRPr="00FC75E1">
        <w:rPr>
          <w:rFonts w:ascii="Century Gothic" w:eastAsia="Calibri" w:hAnsi="Century Gothic" w:cs="Calibri"/>
          <w:bCs/>
          <w:sz w:val="22"/>
          <w:szCs w:val="22"/>
          <w:lang w:eastAsia="ar-SA"/>
        </w:rPr>
        <w:t xml:space="preserve"> beneficios que además unen a las entidades en torno a buenos proyectos para la ciudadanía. El carácter </w:t>
      </w:r>
      <w:r w:rsidR="00F61FA2" w:rsidRPr="00FC75E1">
        <w:rPr>
          <w:rFonts w:ascii="Century Gothic" w:eastAsia="Calibri" w:hAnsi="Century Gothic" w:cs="Calibri"/>
          <w:bCs/>
          <w:sz w:val="22"/>
          <w:szCs w:val="22"/>
          <w:lang w:eastAsia="ar-SA"/>
        </w:rPr>
        <w:lastRenderedPageBreak/>
        <w:t xml:space="preserve">público de la empresa </w:t>
      </w:r>
      <w:r w:rsidR="00FC75E1" w:rsidRPr="00FC75E1">
        <w:rPr>
          <w:rFonts w:ascii="Century Gothic" w:eastAsia="Calibri" w:hAnsi="Century Gothic" w:cs="Calibri"/>
          <w:bCs/>
          <w:sz w:val="22"/>
          <w:szCs w:val="22"/>
          <w:lang w:eastAsia="ar-SA"/>
        </w:rPr>
        <w:t>con el perfil técnico, generan este tipo de iniciativas que le dan</w:t>
      </w:r>
      <w:r w:rsidR="000F2559">
        <w:rPr>
          <w:rFonts w:ascii="Century Gothic" w:eastAsia="Calibri" w:hAnsi="Century Gothic" w:cs="Calibri"/>
          <w:bCs/>
          <w:sz w:val="22"/>
          <w:szCs w:val="22"/>
          <w:lang w:eastAsia="ar-SA"/>
        </w:rPr>
        <w:t xml:space="preserve"> un</w:t>
      </w:r>
      <w:r w:rsidR="00FC75E1" w:rsidRPr="00FC75E1">
        <w:rPr>
          <w:rFonts w:ascii="Century Gothic" w:eastAsia="Calibri" w:hAnsi="Century Gothic" w:cs="Calibri"/>
          <w:bCs/>
          <w:sz w:val="22"/>
          <w:szCs w:val="22"/>
          <w:lang w:eastAsia="ar-SA"/>
        </w:rPr>
        <w:t xml:space="preserve"> prestigio</w:t>
      </w:r>
      <w:r w:rsidR="000F2559">
        <w:rPr>
          <w:rFonts w:ascii="Century Gothic" w:eastAsia="Calibri" w:hAnsi="Century Gothic" w:cs="Calibri"/>
          <w:bCs/>
          <w:sz w:val="22"/>
          <w:szCs w:val="22"/>
          <w:lang w:eastAsia="ar-SA"/>
        </w:rPr>
        <w:t>,</w:t>
      </w:r>
      <w:r w:rsidR="00FC75E1" w:rsidRPr="00FC75E1">
        <w:rPr>
          <w:rFonts w:ascii="Century Gothic" w:eastAsia="Calibri" w:hAnsi="Century Gothic" w:cs="Calibri"/>
          <w:bCs/>
          <w:sz w:val="22"/>
          <w:szCs w:val="22"/>
          <w:lang w:eastAsia="ar-SA"/>
        </w:rPr>
        <w:t xml:space="preserve"> concretado en recursos y un reconocimiento internacional”, </w:t>
      </w:r>
      <w:r w:rsidR="000F2559">
        <w:rPr>
          <w:rFonts w:ascii="Century Gothic" w:eastAsia="Calibri" w:hAnsi="Century Gothic" w:cs="Calibri"/>
          <w:bCs/>
          <w:sz w:val="22"/>
          <w:szCs w:val="22"/>
          <w:lang w:eastAsia="ar-SA"/>
        </w:rPr>
        <w:t>enfatizó</w:t>
      </w:r>
      <w:r w:rsidR="00FC75E1" w:rsidRPr="00FC75E1">
        <w:rPr>
          <w:rFonts w:ascii="Century Gothic" w:eastAsia="Calibri" w:hAnsi="Century Gothic" w:cs="Calibri"/>
          <w:bCs/>
          <w:sz w:val="22"/>
          <w:szCs w:val="22"/>
          <w:lang w:eastAsia="ar-SA"/>
        </w:rPr>
        <w:t xml:space="preserve"> el gerente de la entidad. </w:t>
      </w:r>
    </w:p>
    <w:p w:rsidR="00FC75E1" w:rsidRDefault="00FC75E1"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los recursos asignados por la Unión Europea se suman 492 mil euros, provenientes de la contrapartida económica en donde se incluyen la participación de las alcaldías de Pasto y Tangua, la Gobernación de Nariño, Corponariño, Universidad Mariana, Fondo para la Biodiversidad y Áreas Protegidas, Patrimonio Natural, y la Fundación Para la Promoción Popular – Fundación Social. </w:t>
      </w:r>
    </w:p>
    <w:p w:rsidR="00D928CA" w:rsidRPr="00D928CA" w:rsidRDefault="00D928CA" w:rsidP="00D928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928CA">
        <w:rPr>
          <w:rFonts w:ascii="Century Gothic" w:eastAsia="Calibri" w:hAnsi="Century Gothic" w:cs="Calibri"/>
          <w:b/>
          <w:sz w:val="18"/>
          <w:szCs w:val="18"/>
          <w:lang w:val="es-ES_tradnl" w:eastAsia="ar-SA"/>
        </w:rPr>
        <w:t>Información: Gerente de EMPOPASTO S.A. E.S.P, Oscar Parra Erazo. Celular: 3225685744</w:t>
      </w:r>
    </w:p>
    <w:p w:rsidR="00D928CA" w:rsidRDefault="00D928CA" w:rsidP="00D928C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563B8C" w:rsidRDefault="00563B8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63B8C" w:rsidRDefault="00563B8C" w:rsidP="00563B8C">
      <w:pPr>
        <w:tabs>
          <w:tab w:val="left" w:pos="2310"/>
        </w:tabs>
        <w:jc w:val="center"/>
        <w:rPr>
          <w:rFonts w:ascii="Century Gothic" w:hAnsi="Century Gothic" w:cs="Arial"/>
          <w:b/>
          <w:sz w:val="20"/>
          <w:szCs w:val="20"/>
        </w:rPr>
      </w:pPr>
      <w:r w:rsidRPr="0043348A">
        <w:rPr>
          <w:rFonts w:ascii="Century Gothic" w:hAnsi="Century Gothic" w:cs="Arial"/>
          <w:b/>
          <w:sz w:val="20"/>
          <w:szCs w:val="20"/>
        </w:rPr>
        <w:t>ALCALD</w:t>
      </w:r>
      <w:r w:rsidRPr="0043348A">
        <w:rPr>
          <w:rFonts w:ascii="Century Gothic" w:hAnsi="Century Gothic" w:cs="Arial" w:hint="cs"/>
          <w:b/>
          <w:sz w:val="20"/>
          <w:szCs w:val="20"/>
        </w:rPr>
        <w:t>Í</w:t>
      </w:r>
      <w:r w:rsidRPr="0043348A">
        <w:rPr>
          <w:rFonts w:ascii="Century Gothic" w:hAnsi="Century Gothic" w:cs="Arial"/>
          <w:b/>
          <w:sz w:val="20"/>
          <w:szCs w:val="20"/>
        </w:rPr>
        <w:t>A DE PASTO INVITA A LA II FERIA DE ARTE</w:t>
      </w:r>
      <w:r>
        <w:rPr>
          <w:rFonts w:ascii="Century Gothic" w:hAnsi="Century Gothic" w:cs="Arial"/>
          <w:b/>
          <w:sz w:val="20"/>
          <w:szCs w:val="20"/>
        </w:rPr>
        <w:t>,</w:t>
      </w:r>
      <w:r w:rsidRPr="0043348A">
        <w:rPr>
          <w:rFonts w:ascii="Century Gothic" w:hAnsi="Century Gothic" w:cs="Arial"/>
          <w:b/>
          <w:sz w:val="20"/>
          <w:szCs w:val="20"/>
        </w:rPr>
        <w:t xml:space="preserve"> ARTESAN</w:t>
      </w:r>
      <w:r w:rsidRPr="0043348A">
        <w:rPr>
          <w:rFonts w:ascii="Century Gothic" w:hAnsi="Century Gothic" w:cs="Arial" w:hint="cs"/>
          <w:b/>
          <w:sz w:val="20"/>
          <w:szCs w:val="20"/>
        </w:rPr>
        <w:t>Í</w:t>
      </w:r>
      <w:r w:rsidRPr="0043348A">
        <w:rPr>
          <w:rFonts w:ascii="Century Gothic" w:hAnsi="Century Gothic" w:cs="Arial"/>
          <w:b/>
          <w:sz w:val="20"/>
          <w:szCs w:val="20"/>
        </w:rPr>
        <w:t>A Y DISE</w:t>
      </w:r>
      <w:r w:rsidRPr="0043348A">
        <w:rPr>
          <w:rFonts w:ascii="Century Gothic" w:hAnsi="Century Gothic" w:cs="Arial" w:hint="cs"/>
          <w:b/>
          <w:sz w:val="20"/>
          <w:szCs w:val="20"/>
        </w:rPr>
        <w:t>Ñ</w:t>
      </w:r>
      <w:r>
        <w:rPr>
          <w:rFonts w:ascii="Century Gothic" w:hAnsi="Century Gothic" w:cs="Arial"/>
          <w:b/>
          <w:sz w:val="20"/>
          <w:szCs w:val="20"/>
        </w:rPr>
        <w:t>O DEL 3 AL 7 DE AGOSTO EN LA CASONA TAMINANGO</w:t>
      </w:r>
    </w:p>
    <w:p w:rsidR="00563B8C" w:rsidRPr="0043348A" w:rsidRDefault="00563B8C" w:rsidP="00563B8C">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2293430" cy="327644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7-29 at 2.26.59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139" cy="3291740"/>
                    </a:xfrm>
                    <a:prstGeom prst="rect">
                      <a:avLst/>
                    </a:prstGeom>
                  </pic:spPr>
                </pic:pic>
              </a:graphicData>
            </a:graphic>
          </wp:inline>
        </w:drawing>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Alcald</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Pasto, a trav</w:t>
      </w:r>
      <w:r w:rsidRPr="000F2559">
        <w:rPr>
          <w:rFonts w:ascii="Century Gothic" w:eastAsia="Calibri" w:hAnsi="Century Gothic" w:cs="Calibri" w:hint="cs"/>
          <w:bCs/>
          <w:sz w:val="22"/>
          <w:szCs w:val="22"/>
          <w:lang w:eastAsia="ar-SA"/>
        </w:rPr>
        <w:t>é</w:t>
      </w:r>
      <w:r w:rsidRPr="000F2559">
        <w:rPr>
          <w:rFonts w:ascii="Century Gothic" w:eastAsia="Calibri" w:hAnsi="Century Gothic" w:cs="Calibri"/>
          <w:bCs/>
          <w:sz w:val="22"/>
          <w:szCs w:val="22"/>
          <w:lang w:eastAsia="ar-SA"/>
        </w:rPr>
        <w:t>s de la Secretar</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Cultura, invita a la Segunda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y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w:t>
      </w:r>
      <w:r w:rsidR="00563B8C">
        <w:rPr>
          <w:rFonts w:ascii="Century Gothic" w:eastAsia="Calibri" w:hAnsi="Century Gothic" w:cs="Calibri"/>
          <w:bCs/>
          <w:sz w:val="22"/>
          <w:szCs w:val="22"/>
          <w:lang w:eastAsia="ar-SA"/>
        </w:rPr>
        <w:t xml:space="preserve"> que se llevará a cabo</w:t>
      </w:r>
      <w:r w:rsidRPr="000F2559">
        <w:rPr>
          <w:rFonts w:ascii="Century Gothic" w:eastAsia="Calibri" w:hAnsi="Century Gothic" w:cs="Calibri"/>
          <w:bCs/>
          <w:sz w:val="22"/>
          <w:szCs w:val="22"/>
          <w:lang w:eastAsia="ar-SA"/>
        </w:rPr>
        <w:t xml:space="preserve"> del 3 al 7 de agosto en la Casona Taminango. La feria incluye muestra de 164 expositores de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 fotograf</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artesanías, pintura, gastronomía, además de pasarela de moda con productos regionales y presentación de grupos musicales.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 xml:space="preserve">a y </w:t>
      </w:r>
      <w:r w:rsidR="00563B8C" w:rsidRPr="000F2559">
        <w:rPr>
          <w:rFonts w:ascii="Century Gothic" w:eastAsia="Calibri" w:hAnsi="Century Gothic" w:cs="Calibri"/>
          <w:bCs/>
          <w:sz w:val="22"/>
          <w:szCs w:val="22"/>
          <w:lang w:eastAsia="ar-SA"/>
        </w:rPr>
        <w:t>Diseño se</w:t>
      </w:r>
      <w:r w:rsidRPr="000F2559">
        <w:rPr>
          <w:rFonts w:ascii="Century Gothic" w:eastAsia="Calibri" w:hAnsi="Century Gothic" w:cs="Calibri"/>
          <w:bCs/>
          <w:sz w:val="22"/>
          <w:szCs w:val="22"/>
          <w:lang w:eastAsia="ar-SA"/>
        </w:rPr>
        <w:t xml:space="preserve"> realiza anualmente con el fin de promocionar, por medio de puntos de venta temporales exitosos en otros países del mundo, el trabajo artístico de Creadores Culturales del municipio de Pasto y fortalecer la producción y venta local de diferentes técnicas artísticas, además de </w:t>
      </w:r>
      <w:r w:rsidRPr="000F2559">
        <w:rPr>
          <w:rFonts w:ascii="Century Gothic" w:eastAsia="Calibri" w:hAnsi="Century Gothic" w:cs="Calibri"/>
          <w:bCs/>
          <w:sz w:val="22"/>
          <w:szCs w:val="22"/>
          <w:lang w:eastAsia="ar-SA"/>
        </w:rPr>
        <w:lastRenderedPageBreak/>
        <w:t>contribuir a la conexión entre la cultura y sus mayores exponentes con la ciudadanía, logrando posicionarla al alcance de todos(as).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Para la segunda versión de la feria, se incluye la exposición de obras de todo el sector artístico con lo</w:t>
      </w:r>
      <w:r w:rsidR="00563B8C">
        <w:rPr>
          <w:rFonts w:ascii="Century Gothic" w:eastAsia="Calibri" w:hAnsi="Century Gothic" w:cs="Calibri"/>
          <w:bCs/>
          <w:sz w:val="22"/>
          <w:szCs w:val="22"/>
          <w:lang w:eastAsia="ar-SA"/>
        </w:rPr>
        <w:t>s</w:t>
      </w:r>
      <w:r w:rsidRPr="000F2559">
        <w:rPr>
          <w:rFonts w:ascii="Century Gothic" w:eastAsia="Calibri" w:hAnsi="Century Gothic" w:cs="Calibri"/>
          <w:bCs/>
          <w:sz w:val="22"/>
          <w:szCs w:val="22"/>
          <w:lang w:eastAsia="ar-SA"/>
        </w:rPr>
        <w:t xml:space="preserve"> más destacados pintores, fotógrafos, diseñadores, músicos y artesanos del municipio, además la comunidad podrá disfrutar de la presentación de grupos musicales, muestra gastronómica y la pasarela de moda con joyería, bisutería y tejidos con modelos regionales.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Entre los artistas destacados se encuentran, pintores como Jaime Guevara, Fabián Paz, July Rosero, María Rosero, Gabriela Guerrero, Rocío Alvarado; fotógrafos como Luis Ponce, Edith Coca, Pablo Villota, Darío </w:t>
      </w:r>
      <w:r w:rsidR="00563B8C" w:rsidRPr="000F2559">
        <w:rPr>
          <w:rFonts w:ascii="Century Gothic" w:eastAsia="Calibri" w:hAnsi="Century Gothic" w:cs="Calibri"/>
          <w:bCs/>
          <w:sz w:val="22"/>
          <w:szCs w:val="22"/>
          <w:lang w:eastAsia="ar-SA"/>
        </w:rPr>
        <w:t>Enríquez</w:t>
      </w:r>
      <w:r w:rsidRPr="000F2559">
        <w:rPr>
          <w:rFonts w:ascii="Century Gothic" w:eastAsia="Calibri" w:hAnsi="Century Gothic" w:cs="Calibri"/>
          <w:bCs/>
          <w:sz w:val="22"/>
          <w:szCs w:val="22"/>
          <w:lang w:eastAsia="ar-SA"/>
        </w:rPr>
        <w:t xml:space="preserve">; diseñadores como Ana Estefanía Villacres, Jaime Guevara; Artistas en Tamo como Fredy </w:t>
      </w:r>
      <w:r w:rsidR="00563B8C" w:rsidRPr="000F2559">
        <w:rPr>
          <w:rFonts w:ascii="Century Gothic" w:eastAsia="Calibri" w:hAnsi="Century Gothic" w:cs="Calibri"/>
          <w:bCs/>
          <w:sz w:val="22"/>
          <w:szCs w:val="22"/>
          <w:lang w:eastAsia="ar-SA"/>
        </w:rPr>
        <w:t>Chávez</w:t>
      </w:r>
      <w:r w:rsidRPr="000F2559">
        <w:rPr>
          <w:rFonts w:ascii="Century Gothic" w:eastAsia="Calibri" w:hAnsi="Century Gothic" w:cs="Calibri"/>
          <w:bCs/>
          <w:sz w:val="22"/>
          <w:szCs w:val="22"/>
          <w:lang w:eastAsia="ar-SA"/>
        </w:rPr>
        <w:t xml:space="preserve">, Janeth Cuchala, Carolina Farinango; expertas en tejido, Sonia Calvache, Ana Calle, Jackelin Paz, Sonia Arellano; en Joyería artistas como Camila Montés, Karen </w:t>
      </w:r>
      <w:r w:rsidR="00563B8C">
        <w:rPr>
          <w:rFonts w:ascii="Century Gothic" w:eastAsia="Calibri" w:hAnsi="Century Gothic" w:cs="Calibri"/>
          <w:bCs/>
          <w:sz w:val="22"/>
          <w:szCs w:val="22"/>
          <w:lang w:eastAsia="ar-SA"/>
        </w:rPr>
        <w:t>C</w:t>
      </w:r>
      <w:r w:rsidRPr="000F2559">
        <w:rPr>
          <w:rFonts w:ascii="Century Gothic" w:eastAsia="Calibri" w:hAnsi="Century Gothic" w:cs="Calibri"/>
          <w:bCs/>
          <w:sz w:val="22"/>
          <w:szCs w:val="22"/>
          <w:lang w:eastAsia="ar-SA"/>
        </w:rPr>
        <w:t xml:space="preserve">hamorro, Yesenia Chamorro, Verónica Moncayo; artistas de Bisutería como Patricia Guerrero, Leidy Milena; </w:t>
      </w:r>
      <w:r w:rsidR="00563B8C">
        <w:rPr>
          <w:rFonts w:ascii="Century Gothic" w:eastAsia="Calibri" w:hAnsi="Century Gothic" w:cs="Calibri"/>
          <w:bCs/>
          <w:sz w:val="22"/>
          <w:szCs w:val="22"/>
          <w:lang w:eastAsia="ar-SA"/>
        </w:rPr>
        <w:t>t</w:t>
      </w:r>
      <w:r w:rsidRPr="000F2559">
        <w:rPr>
          <w:rFonts w:ascii="Century Gothic" w:eastAsia="Calibri" w:hAnsi="Century Gothic" w:cs="Calibri"/>
          <w:bCs/>
          <w:sz w:val="22"/>
          <w:szCs w:val="22"/>
          <w:lang w:eastAsia="ar-SA"/>
        </w:rPr>
        <w:t>alladores de Madera como Martha 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 Jaime Gelpud, Elizabeth 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 y Edwin Ortega.</w:t>
      </w:r>
    </w:p>
    <w:p w:rsid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La Secretaría de Cultura, busca por medio de esta vitrina de ventas novedosa elevar el nivel de vida de los creadores culturales, lograr su posicionamiento en mercados </w:t>
      </w:r>
      <w:r w:rsidR="00563B8C" w:rsidRPr="000F2559">
        <w:rPr>
          <w:rFonts w:ascii="Century Gothic" w:eastAsia="Calibri" w:hAnsi="Century Gothic" w:cs="Calibri"/>
          <w:bCs/>
          <w:sz w:val="22"/>
          <w:szCs w:val="22"/>
          <w:lang w:eastAsia="ar-SA"/>
        </w:rPr>
        <w:t xml:space="preserve">nacionales e internacionales </w:t>
      </w:r>
      <w:r w:rsidRPr="000F2559">
        <w:rPr>
          <w:rFonts w:ascii="Century Gothic" w:eastAsia="Calibri" w:hAnsi="Century Gothic" w:cs="Calibri"/>
          <w:bCs/>
          <w:sz w:val="22"/>
          <w:szCs w:val="22"/>
          <w:lang w:eastAsia="ar-SA"/>
        </w:rPr>
        <w:t>y salvaguardar el Patrimonio Cultural del municipio, como manifestación vibrante de arte.</w:t>
      </w:r>
    </w:p>
    <w:p w:rsidR="00563B8C" w:rsidRPr="00563B8C" w:rsidRDefault="00563B8C" w:rsidP="000F255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Secretario de Cultura, José Aguirre Oliva. Celular: 3012525802</w:t>
      </w:r>
    </w:p>
    <w:p w:rsidR="00563B8C" w:rsidRDefault="00563B8C" w:rsidP="00563B8C">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Default="00B36369" w:rsidP="00563B8C">
      <w:pPr>
        <w:shd w:val="clear" w:color="auto" w:fill="FFFFFF"/>
        <w:spacing w:line="253" w:lineRule="atLeast"/>
        <w:jc w:val="center"/>
        <w:rPr>
          <w:rFonts w:ascii="Century Gothic" w:eastAsia="Calibri" w:hAnsi="Century Gothic" w:cs="Calibri"/>
          <w:i/>
          <w:lang w:val="es-ES_tradnl" w:eastAsia="ar-SA"/>
        </w:rPr>
      </w:pPr>
    </w:p>
    <w:p w:rsidR="00563B8C" w:rsidRDefault="00563B8C" w:rsidP="00563B8C">
      <w:pPr>
        <w:shd w:val="clear" w:color="auto" w:fill="FFFFFF"/>
        <w:spacing w:line="253" w:lineRule="atLeast"/>
        <w:jc w:val="center"/>
        <w:rPr>
          <w:rFonts w:ascii="Century Gothic" w:eastAsia="Calibri" w:hAnsi="Century Gothic" w:cs="Calibri"/>
          <w:b/>
          <w:lang w:val="es-ES_tradnl" w:eastAsia="ar-SA"/>
        </w:rPr>
      </w:pPr>
      <w:r w:rsidRPr="00563B8C">
        <w:rPr>
          <w:rFonts w:ascii="Century Gothic" w:eastAsia="Calibri" w:hAnsi="Century Gothic" w:cs="Calibri"/>
          <w:b/>
          <w:lang w:val="es-ES_tradnl" w:eastAsia="ar-SA"/>
        </w:rPr>
        <w:t>523 DEPORTISTAS PARTICIPARON EN EL SEGUNDO FESTIVAL BINACIONAL DE ESCUELAS DE PATINAJE</w:t>
      </w:r>
    </w:p>
    <w:p w:rsidR="00563B8C" w:rsidRPr="00563B8C" w:rsidRDefault="00563B8C" w:rsidP="00563B8C">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124450" cy="260333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7-29 at 9.14.44 AM.jpeg"/>
                    <pic:cNvPicPr/>
                  </pic:nvPicPr>
                  <pic:blipFill rotWithShape="1">
                    <a:blip r:embed="rId9">
                      <a:extLst>
                        <a:ext uri="{28A0092B-C50C-407E-A947-70E740481C1C}">
                          <a14:useLocalDpi xmlns:a14="http://schemas.microsoft.com/office/drawing/2010/main" val="0"/>
                        </a:ext>
                      </a:extLst>
                    </a:blip>
                    <a:srcRect l="8679" t="33997" b="31210"/>
                    <a:stretch/>
                  </pic:blipFill>
                  <pic:spPr bwMode="auto">
                    <a:xfrm>
                      <a:off x="0" y="0"/>
                      <a:ext cx="5126219" cy="2604232"/>
                    </a:xfrm>
                    <a:prstGeom prst="rect">
                      <a:avLst/>
                    </a:prstGeom>
                    <a:ln>
                      <a:noFill/>
                    </a:ln>
                    <a:extLst>
                      <a:ext uri="{53640926-AAD7-44D8-BBD7-CCE9431645EC}">
                        <a14:shadowObscured xmlns:a14="http://schemas.microsoft.com/office/drawing/2010/main"/>
                      </a:ext>
                    </a:extLst>
                  </pic:spPr>
                </pic:pic>
              </a:graphicData>
            </a:graphic>
          </wp:inline>
        </w:drawing>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Con una numerosa participación de niñas, niños y jóvenes provenientes de la </w:t>
      </w:r>
      <w:r w:rsidR="00047CFD">
        <w:rPr>
          <w:rFonts w:ascii="Century Gothic" w:eastAsia="Calibri" w:hAnsi="Century Gothic" w:cs="Calibri"/>
          <w:bCs/>
          <w:sz w:val="22"/>
          <w:szCs w:val="22"/>
          <w:lang w:eastAsia="ar-SA"/>
        </w:rPr>
        <w:t>r</w:t>
      </w:r>
      <w:r w:rsidRPr="00563B8C">
        <w:rPr>
          <w:rFonts w:ascii="Century Gothic" w:eastAsia="Calibri" w:hAnsi="Century Gothic" w:cs="Calibri"/>
          <w:bCs/>
          <w:sz w:val="22"/>
          <w:szCs w:val="22"/>
          <w:lang w:eastAsia="ar-SA"/>
        </w:rPr>
        <w:t xml:space="preserve">epública del Ecuador y de los </w:t>
      </w:r>
      <w:r w:rsidR="00047CFD">
        <w:rPr>
          <w:rFonts w:ascii="Century Gothic" w:eastAsia="Calibri" w:hAnsi="Century Gothic" w:cs="Calibri"/>
          <w:bCs/>
          <w:sz w:val="22"/>
          <w:szCs w:val="22"/>
          <w:lang w:eastAsia="ar-SA"/>
        </w:rPr>
        <w:t>d</w:t>
      </w:r>
      <w:r w:rsidRPr="00563B8C">
        <w:rPr>
          <w:rFonts w:ascii="Century Gothic" w:eastAsia="Calibri" w:hAnsi="Century Gothic" w:cs="Calibri"/>
          <w:bCs/>
          <w:sz w:val="22"/>
          <w:szCs w:val="22"/>
          <w:lang w:eastAsia="ar-SA"/>
        </w:rPr>
        <w:t xml:space="preserve">epartamentos del Cauca y Nariño, la Alcaldía de </w:t>
      </w:r>
      <w:r w:rsidRPr="00563B8C">
        <w:rPr>
          <w:rFonts w:ascii="Century Gothic" w:eastAsia="Calibri" w:hAnsi="Century Gothic" w:cs="Calibri"/>
          <w:bCs/>
          <w:sz w:val="22"/>
          <w:szCs w:val="22"/>
          <w:lang w:eastAsia="ar-SA"/>
        </w:rPr>
        <w:lastRenderedPageBreak/>
        <w:t xml:space="preserve">Pasto y el Instituto Pasto Deporte llevaron a cabo el fin de semana anterior el Segundo Festival Binacional de Escuelas de Patinaje. </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El evento que se desarrolló en la pista de la Unidad Deportiva, Recreativa y Ambiental U.D.R.A tuvo en competencia a patinadores de las categorías novatos y patín profesional, quienes representaron a sus clubes y escuelas mostrando todo su talento y proyección en esta disciplina deportiva.</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Los padres de familia fueron grandes protagonistas de las dos jornadas, pues siempre estuvieron apoyando a sus hijas e hijos en cada competencia y estuvieron presentes hasta el final en la entrega de incentivos como bicicletas, elementos para la práctica del patinaje, anchetas, medallería y recordatorios del evento para todos los deportistas y los jueces.</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La Alcaldía de Pasto y el </w:t>
      </w:r>
      <w:r w:rsidR="00047CFD" w:rsidRPr="00563B8C">
        <w:rPr>
          <w:rFonts w:ascii="Century Gothic" w:eastAsia="Calibri" w:hAnsi="Century Gothic" w:cs="Calibri"/>
          <w:bCs/>
          <w:sz w:val="22"/>
          <w:szCs w:val="22"/>
          <w:lang w:eastAsia="ar-SA"/>
        </w:rPr>
        <w:t xml:space="preserve">ente deportivo </w:t>
      </w:r>
      <w:r w:rsidR="00047CFD">
        <w:rPr>
          <w:rFonts w:ascii="Century Gothic" w:eastAsia="Calibri" w:hAnsi="Century Gothic" w:cs="Calibri"/>
          <w:bCs/>
          <w:sz w:val="22"/>
          <w:szCs w:val="22"/>
          <w:lang w:eastAsia="ar-SA"/>
        </w:rPr>
        <w:t>l</w:t>
      </w:r>
      <w:r w:rsidRPr="00563B8C">
        <w:rPr>
          <w:rFonts w:ascii="Century Gothic" w:eastAsia="Calibri" w:hAnsi="Century Gothic" w:cs="Calibri"/>
          <w:bCs/>
          <w:sz w:val="22"/>
          <w:szCs w:val="22"/>
          <w:lang w:eastAsia="ar-SA"/>
        </w:rPr>
        <w:t xml:space="preserve">ocal agradecen a los patrocinadores del Festival, a los jueces, a las Escuelas y Clubes de patinaje que estuvieron presentes, a sus entrenadores, a todos los patinadores y padres de familia por haber hecho posible la realización de este evento, que generó un espacio de confraternidad y amistad a partir de la práctica del </w:t>
      </w:r>
      <w:r w:rsidR="00047CFD">
        <w:rPr>
          <w:rFonts w:ascii="Century Gothic" w:eastAsia="Calibri" w:hAnsi="Century Gothic" w:cs="Calibri"/>
          <w:bCs/>
          <w:sz w:val="22"/>
          <w:szCs w:val="22"/>
          <w:lang w:eastAsia="ar-SA"/>
        </w:rPr>
        <w:t>d</w:t>
      </w:r>
      <w:r w:rsidRPr="00563B8C">
        <w:rPr>
          <w:rFonts w:ascii="Century Gothic" w:eastAsia="Calibri" w:hAnsi="Century Gothic" w:cs="Calibri"/>
          <w:bCs/>
          <w:sz w:val="22"/>
          <w:szCs w:val="22"/>
          <w:lang w:eastAsia="ar-SA"/>
        </w:rPr>
        <w:t>eporte.</w:t>
      </w:r>
    </w:p>
    <w:p w:rsidR="00047CFD"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563B8C" w:rsidRDefault="00047CFD" w:rsidP="00047CF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47CFD" w:rsidRPr="00047CFD" w:rsidRDefault="00047CFD" w:rsidP="00047CFD">
      <w:pPr>
        <w:shd w:val="clear" w:color="auto" w:fill="FFFFFF"/>
        <w:spacing w:line="253" w:lineRule="atLeast"/>
        <w:jc w:val="center"/>
        <w:rPr>
          <w:rFonts w:ascii="Century Gothic" w:eastAsia="Calibri" w:hAnsi="Century Gothic" w:cs="Calibri"/>
          <w:i/>
          <w:lang w:val="es-ES_tradnl" w:eastAsia="ar-SA"/>
        </w:rPr>
      </w:pPr>
    </w:p>
    <w:p w:rsidR="00047CFD" w:rsidRPr="00047CFD" w:rsidRDefault="00563B8C" w:rsidP="00047CF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47CFD">
        <w:rPr>
          <w:rFonts w:ascii="Century Gothic" w:eastAsia="Calibri" w:hAnsi="Century Gothic" w:cs="Calibri"/>
          <w:b/>
          <w:bCs/>
          <w:sz w:val="22"/>
          <w:szCs w:val="22"/>
          <w:lang w:eastAsia="ar-SA"/>
        </w:rPr>
        <w:t>CON EXITO SE REALIZÓ II FERIA INTERINSTITUCIONAL DE LA SALUD EN EL MUNDO DEL TRABAJO</w:t>
      </w:r>
      <w:r w:rsidR="00047CFD">
        <w:rPr>
          <w:rFonts w:ascii="Century Gothic" w:eastAsia="Calibri" w:hAnsi="Century Gothic" w:cs="Calibri"/>
          <w:b/>
          <w:bCs/>
          <w:sz w:val="22"/>
          <w:szCs w:val="22"/>
          <w:lang w:eastAsia="ar-SA"/>
        </w:rPr>
        <w:t xml:space="preserve"> EN EL MUNICIPIO DE PASTO</w:t>
      </w:r>
    </w:p>
    <w:p w:rsidR="00563B8C" w:rsidRPr="00563B8C" w:rsidRDefault="00047CFD" w:rsidP="00563B8C">
      <w:pPr>
        <w:shd w:val="clear" w:color="auto" w:fill="FFFFFF"/>
        <w:spacing w:line="253" w:lineRule="atLeast"/>
        <w:jc w:val="center"/>
        <w:rPr>
          <w:rFonts w:ascii="Century Gothic" w:eastAsia="Calibri" w:hAnsi="Century Gothic" w:cs="Calibri"/>
          <w:lang w:val="es-CO" w:eastAsia="ar-SA"/>
        </w:rPr>
      </w:pPr>
      <w:r>
        <w:rPr>
          <w:rFonts w:ascii="Century Gothic" w:eastAsia="Calibri" w:hAnsi="Century Gothic" w:cs="Calibri"/>
          <w:noProof/>
          <w:lang w:val="en-US"/>
        </w:rPr>
        <w:drawing>
          <wp:inline distT="0" distB="0" distL="0" distR="0">
            <wp:extent cx="5612669" cy="2723322"/>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7-29 at 5.39.28 PM.jpeg"/>
                    <pic:cNvPicPr/>
                  </pic:nvPicPr>
                  <pic:blipFill rotWithShape="1">
                    <a:blip r:embed="rId10">
                      <a:extLst>
                        <a:ext uri="{28A0092B-C50C-407E-A947-70E740481C1C}">
                          <a14:useLocalDpi xmlns:a14="http://schemas.microsoft.com/office/drawing/2010/main" val="0"/>
                        </a:ext>
                      </a:extLst>
                    </a:blip>
                    <a:srcRect t="5976" b="7843"/>
                    <a:stretch/>
                  </pic:blipFill>
                  <pic:spPr bwMode="auto">
                    <a:xfrm>
                      <a:off x="0" y="0"/>
                      <a:ext cx="5613400" cy="2723677"/>
                    </a:xfrm>
                    <a:prstGeom prst="rect">
                      <a:avLst/>
                    </a:prstGeom>
                    <a:ln>
                      <a:noFill/>
                    </a:ln>
                    <a:extLst>
                      <a:ext uri="{53640926-AAD7-44D8-BBD7-CCE9431645EC}">
                        <a14:shadowObscured xmlns:a14="http://schemas.microsoft.com/office/drawing/2010/main"/>
                      </a:ext>
                    </a:extLst>
                  </pic:spPr>
                </pic:pic>
              </a:graphicData>
            </a:graphic>
          </wp:inline>
        </w:drawing>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En el marco de la conmemoración del </w:t>
      </w:r>
      <w:r w:rsidR="00047CFD">
        <w:rPr>
          <w:rFonts w:ascii="Century Gothic" w:eastAsia="Calibri" w:hAnsi="Century Gothic" w:cs="Calibri"/>
          <w:bCs/>
          <w:sz w:val="22"/>
          <w:szCs w:val="22"/>
          <w:lang w:eastAsia="ar-SA"/>
        </w:rPr>
        <w:t>D</w:t>
      </w:r>
      <w:r w:rsidRPr="00563B8C">
        <w:rPr>
          <w:rFonts w:ascii="Century Gothic" w:eastAsia="Calibri" w:hAnsi="Century Gothic" w:cs="Calibri"/>
          <w:bCs/>
          <w:sz w:val="22"/>
          <w:szCs w:val="22"/>
          <w:lang w:eastAsia="ar-SA"/>
        </w:rPr>
        <w:t xml:space="preserve">ía nacional de la salud y la seguridad en el mundo del trabajo, la Alcaldía de Pasto y el Comité Local de </w:t>
      </w:r>
      <w:r w:rsidR="00047CFD" w:rsidRPr="00563B8C">
        <w:rPr>
          <w:rFonts w:ascii="Century Gothic" w:eastAsia="Calibri" w:hAnsi="Century Gothic" w:cs="Calibri"/>
          <w:bCs/>
          <w:sz w:val="22"/>
          <w:szCs w:val="22"/>
          <w:lang w:eastAsia="ar-SA"/>
        </w:rPr>
        <w:t>Seguridad y</w:t>
      </w:r>
      <w:r w:rsidRPr="00563B8C">
        <w:rPr>
          <w:rFonts w:ascii="Century Gothic" w:eastAsia="Calibri" w:hAnsi="Century Gothic" w:cs="Calibri"/>
          <w:bCs/>
          <w:sz w:val="22"/>
          <w:szCs w:val="22"/>
          <w:lang w:eastAsia="ar-SA"/>
        </w:rPr>
        <w:t xml:space="preserve"> Salud en el Trabajo </w:t>
      </w:r>
      <w:r w:rsidR="00047CFD">
        <w:rPr>
          <w:rFonts w:ascii="Century Gothic" w:eastAsia="Calibri" w:hAnsi="Century Gothic" w:cs="Calibri"/>
          <w:bCs/>
          <w:sz w:val="22"/>
          <w:szCs w:val="22"/>
          <w:lang w:eastAsia="ar-SA"/>
        </w:rPr>
        <w:t>llevaron a cabo</w:t>
      </w:r>
      <w:r w:rsidRPr="00563B8C">
        <w:rPr>
          <w:rFonts w:ascii="Century Gothic" w:eastAsia="Calibri" w:hAnsi="Century Gothic" w:cs="Calibri"/>
          <w:bCs/>
          <w:sz w:val="22"/>
          <w:szCs w:val="22"/>
          <w:lang w:eastAsia="ar-SA"/>
        </w:rPr>
        <w:t xml:space="preserve"> la II feria Institucional. </w:t>
      </w:r>
    </w:p>
    <w:p w:rsidR="00047CFD"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El objetivo</w:t>
      </w:r>
      <w:r w:rsidR="00563B8C" w:rsidRPr="00563B8C">
        <w:rPr>
          <w:rFonts w:ascii="Century Gothic" w:eastAsia="Calibri" w:hAnsi="Century Gothic" w:cs="Calibri"/>
          <w:bCs/>
          <w:sz w:val="22"/>
          <w:szCs w:val="22"/>
          <w:lang w:eastAsia="ar-SA"/>
        </w:rPr>
        <w:t xml:space="preserve"> principal de la jornada </w:t>
      </w:r>
      <w:r w:rsidRPr="00563B8C">
        <w:rPr>
          <w:rFonts w:ascii="Century Gothic" w:eastAsia="Calibri" w:hAnsi="Century Gothic" w:cs="Calibri"/>
          <w:bCs/>
          <w:sz w:val="22"/>
          <w:szCs w:val="22"/>
          <w:lang w:eastAsia="ar-SA"/>
        </w:rPr>
        <w:t>fue impulsar</w:t>
      </w:r>
      <w:r w:rsidR="00563B8C" w:rsidRPr="00563B8C">
        <w:rPr>
          <w:rFonts w:ascii="Century Gothic" w:eastAsia="Calibri" w:hAnsi="Century Gothic" w:cs="Calibri"/>
          <w:bCs/>
          <w:sz w:val="22"/>
          <w:szCs w:val="22"/>
          <w:lang w:eastAsia="ar-SA"/>
        </w:rPr>
        <w:t xml:space="preserve"> de manera conjunta, una cultura preventiva frente a los riesgos ocupacionales y a la salud en el mundo del trabajo, </w:t>
      </w:r>
      <w:r w:rsidR="00563B8C" w:rsidRPr="00563B8C">
        <w:rPr>
          <w:rFonts w:ascii="Century Gothic" w:eastAsia="Calibri" w:hAnsi="Century Gothic" w:cs="Calibri"/>
          <w:bCs/>
          <w:sz w:val="22"/>
          <w:szCs w:val="22"/>
          <w:lang w:eastAsia="ar-SA"/>
        </w:rPr>
        <w:lastRenderedPageBreak/>
        <w:t xml:space="preserve">a partir del reconocimiento de los </w:t>
      </w:r>
      <w:r w:rsidRPr="00563B8C">
        <w:rPr>
          <w:rFonts w:ascii="Century Gothic" w:eastAsia="Calibri" w:hAnsi="Century Gothic" w:cs="Calibri"/>
          <w:bCs/>
          <w:sz w:val="22"/>
          <w:szCs w:val="22"/>
          <w:lang w:eastAsia="ar-SA"/>
        </w:rPr>
        <w:t>derechos, deberes</w:t>
      </w:r>
      <w:r w:rsidR="00563B8C" w:rsidRPr="00563B8C">
        <w:rPr>
          <w:rFonts w:ascii="Century Gothic" w:eastAsia="Calibri" w:hAnsi="Century Gothic" w:cs="Calibri"/>
          <w:bCs/>
          <w:sz w:val="22"/>
          <w:szCs w:val="22"/>
          <w:lang w:eastAsia="ar-SA"/>
        </w:rPr>
        <w:t xml:space="preserve"> </w:t>
      </w:r>
      <w:r w:rsidRPr="00563B8C">
        <w:rPr>
          <w:rFonts w:ascii="Century Gothic" w:eastAsia="Calibri" w:hAnsi="Century Gothic" w:cs="Calibri"/>
          <w:bCs/>
          <w:sz w:val="22"/>
          <w:szCs w:val="22"/>
          <w:lang w:eastAsia="ar-SA"/>
        </w:rPr>
        <w:t>y obligaciones</w:t>
      </w:r>
      <w:r w:rsidR="00563B8C" w:rsidRPr="00563B8C">
        <w:rPr>
          <w:rFonts w:ascii="Century Gothic" w:eastAsia="Calibri" w:hAnsi="Century Gothic" w:cs="Calibri"/>
          <w:bCs/>
          <w:sz w:val="22"/>
          <w:szCs w:val="22"/>
          <w:lang w:eastAsia="ar-SA"/>
        </w:rPr>
        <w:t xml:space="preserve"> de todos los actores del Sistema General de Riesgos Laborales</w:t>
      </w:r>
      <w:r>
        <w:rPr>
          <w:rFonts w:ascii="Century Gothic" w:eastAsia="Calibri" w:hAnsi="Century Gothic" w:cs="Calibri"/>
          <w:bCs/>
          <w:sz w:val="22"/>
          <w:szCs w:val="22"/>
          <w:lang w:eastAsia="ar-SA"/>
        </w:rPr>
        <w:t>.</w:t>
      </w:r>
    </w:p>
    <w:p w:rsidR="00563B8C" w:rsidRPr="00563B8C"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563B8C" w:rsidRPr="00563B8C">
        <w:rPr>
          <w:rFonts w:ascii="Century Gothic" w:eastAsia="Calibri" w:hAnsi="Century Gothic" w:cs="Calibri"/>
          <w:bCs/>
          <w:sz w:val="22"/>
          <w:szCs w:val="22"/>
          <w:lang w:eastAsia="ar-SA"/>
        </w:rPr>
        <w:t xml:space="preserve">l fin principal de este evento es favorecer el bienestar individual, colectivo y </w:t>
      </w:r>
      <w:r w:rsidRPr="00563B8C">
        <w:rPr>
          <w:rFonts w:ascii="Century Gothic" w:eastAsia="Calibri" w:hAnsi="Century Gothic" w:cs="Calibri"/>
          <w:bCs/>
          <w:sz w:val="22"/>
          <w:szCs w:val="22"/>
          <w:lang w:eastAsia="ar-SA"/>
        </w:rPr>
        <w:t>organizacional de</w:t>
      </w:r>
      <w:r w:rsidR="00563B8C" w:rsidRPr="00563B8C">
        <w:rPr>
          <w:rFonts w:ascii="Century Gothic" w:eastAsia="Calibri" w:hAnsi="Century Gothic" w:cs="Calibri"/>
          <w:bCs/>
          <w:sz w:val="22"/>
          <w:szCs w:val="22"/>
          <w:lang w:eastAsia="ar-SA"/>
        </w:rPr>
        <w:t xml:space="preserve"> todos los trabajadores en el </w:t>
      </w:r>
      <w:r>
        <w:rPr>
          <w:rFonts w:ascii="Century Gothic" w:eastAsia="Calibri" w:hAnsi="Century Gothic" w:cs="Calibri"/>
          <w:bCs/>
          <w:sz w:val="22"/>
          <w:szCs w:val="22"/>
          <w:lang w:eastAsia="ar-SA"/>
        </w:rPr>
        <w:t>m</w:t>
      </w:r>
      <w:r w:rsidR="00563B8C" w:rsidRPr="00563B8C">
        <w:rPr>
          <w:rFonts w:ascii="Century Gothic" w:eastAsia="Calibri" w:hAnsi="Century Gothic" w:cs="Calibri"/>
          <w:bCs/>
          <w:sz w:val="22"/>
          <w:szCs w:val="22"/>
          <w:lang w:eastAsia="ar-SA"/>
        </w:rPr>
        <w:t>unicipio de Pasto y qu</w:t>
      </w:r>
      <w:r>
        <w:rPr>
          <w:rFonts w:ascii="Century Gothic" w:eastAsia="Calibri" w:hAnsi="Century Gothic" w:cs="Calibri"/>
          <w:bCs/>
          <w:sz w:val="22"/>
          <w:szCs w:val="22"/>
          <w:lang w:eastAsia="ar-SA"/>
        </w:rPr>
        <w:t>é</w:t>
      </w:r>
      <w:r w:rsidR="00563B8C" w:rsidRPr="00563B8C">
        <w:rPr>
          <w:rFonts w:ascii="Century Gothic" w:eastAsia="Calibri" w:hAnsi="Century Gothic" w:cs="Calibri"/>
          <w:bCs/>
          <w:sz w:val="22"/>
          <w:szCs w:val="22"/>
          <w:lang w:eastAsia="ar-SA"/>
        </w:rPr>
        <w:t xml:space="preserve"> mejor si lo hacemos en articulación con las diferentes instituciones y entidades que trabajan en torno al tema, por ello nuestro agradecimiento a todas </w:t>
      </w:r>
      <w:r>
        <w:rPr>
          <w:rFonts w:ascii="Century Gothic" w:eastAsia="Calibri" w:hAnsi="Century Gothic" w:cs="Calibri"/>
          <w:bCs/>
          <w:sz w:val="22"/>
          <w:szCs w:val="22"/>
          <w:lang w:eastAsia="ar-SA"/>
        </w:rPr>
        <w:t>las entidades</w:t>
      </w:r>
      <w:r w:rsidR="00563B8C" w:rsidRPr="00563B8C">
        <w:rPr>
          <w:rFonts w:ascii="Century Gothic" w:eastAsia="Calibri" w:hAnsi="Century Gothic" w:cs="Calibri"/>
          <w:bCs/>
          <w:sz w:val="22"/>
          <w:szCs w:val="22"/>
          <w:lang w:eastAsia="ar-SA"/>
        </w:rPr>
        <w:t xml:space="preserve"> que quisieron vincularse a esta feria”</w:t>
      </w:r>
      <w:r>
        <w:rPr>
          <w:rFonts w:ascii="Century Gothic" w:eastAsia="Calibri" w:hAnsi="Century Gothic" w:cs="Calibri"/>
          <w:bCs/>
          <w:sz w:val="22"/>
          <w:szCs w:val="22"/>
          <w:lang w:eastAsia="ar-SA"/>
        </w:rPr>
        <w:t xml:space="preserve">, indicó </w:t>
      </w:r>
      <w:r w:rsidRPr="00563B8C">
        <w:rPr>
          <w:rFonts w:ascii="Century Gothic" w:eastAsia="Calibri" w:hAnsi="Century Gothic" w:cs="Calibri"/>
          <w:bCs/>
          <w:sz w:val="22"/>
          <w:szCs w:val="22"/>
          <w:lang w:eastAsia="ar-SA"/>
        </w:rPr>
        <w:t xml:space="preserve">la secretaria municipal de Salud, Diana Paola Rosero </w:t>
      </w:r>
      <w:r>
        <w:rPr>
          <w:rFonts w:ascii="Century Gothic" w:eastAsia="Calibri" w:hAnsi="Century Gothic" w:cs="Calibri"/>
          <w:bCs/>
          <w:sz w:val="22"/>
          <w:szCs w:val="22"/>
          <w:lang w:eastAsia="ar-SA"/>
        </w:rPr>
        <w:t>Zambrano.</w:t>
      </w:r>
      <w:r w:rsidRPr="00563B8C">
        <w:rPr>
          <w:rFonts w:ascii="Century Gothic" w:eastAsia="Calibri" w:hAnsi="Century Gothic" w:cs="Calibri"/>
          <w:bCs/>
          <w:sz w:val="22"/>
          <w:szCs w:val="22"/>
          <w:lang w:eastAsia="ar-SA"/>
        </w:rPr>
        <w:t xml:space="preserve">  </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La </w:t>
      </w:r>
      <w:r w:rsidR="00047CFD" w:rsidRPr="00563B8C">
        <w:rPr>
          <w:rFonts w:ascii="Century Gothic" w:eastAsia="Calibri" w:hAnsi="Century Gothic" w:cs="Calibri"/>
          <w:bCs/>
          <w:sz w:val="22"/>
          <w:szCs w:val="22"/>
          <w:lang w:eastAsia="ar-SA"/>
        </w:rPr>
        <w:t>jornada que</w:t>
      </w:r>
      <w:r w:rsidRPr="00563B8C">
        <w:rPr>
          <w:rFonts w:ascii="Century Gothic" w:eastAsia="Calibri" w:hAnsi="Century Gothic" w:cs="Calibri"/>
          <w:bCs/>
          <w:sz w:val="22"/>
          <w:szCs w:val="22"/>
          <w:lang w:eastAsia="ar-SA"/>
        </w:rPr>
        <w:t xml:space="preserve"> tuvo lugar en la plaza de Nariño cont</w:t>
      </w:r>
      <w:r w:rsidR="00047CFD">
        <w:rPr>
          <w:rFonts w:ascii="Century Gothic" w:eastAsia="Calibri" w:hAnsi="Century Gothic" w:cs="Calibri"/>
          <w:bCs/>
          <w:sz w:val="22"/>
          <w:szCs w:val="22"/>
          <w:lang w:eastAsia="ar-SA"/>
        </w:rPr>
        <w:t>ó</w:t>
      </w:r>
      <w:r w:rsidRPr="00563B8C">
        <w:rPr>
          <w:rFonts w:ascii="Century Gothic" w:eastAsia="Calibri" w:hAnsi="Century Gothic" w:cs="Calibri"/>
          <w:bCs/>
          <w:sz w:val="22"/>
          <w:szCs w:val="22"/>
          <w:lang w:eastAsia="ar-SA"/>
        </w:rPr>
        <w:t xml:space="preserve"> con la participación de instituciones como: Secretaría de Salud, Secretaría de Tránsito, Secretaría de Desarrollo Económico, Pasto Salud ESE, Emssanar, Sanitas, Medim</w:t>
      </w:r>
      <w:r w:rsidR="00047CFD">
        <w:rPr>
          <w:rFonts w:ascii="Century Gothic" w:eastAsia="Calibri" w:hAnsi="Century Gothic" w:cs="Calibri"/>
          <w:bCs/>
          <w:sz w:val="22"/>
          <w:szCs w:val="22"/>
          <w:lang w:eastAsia="ar-SA"/>
        </w:rPr>
        <w:t>á</w:t>
      </w:r>
      <w:r w:rsidRPr="00563B8C">
        <w:rPr>
          <w:rFonts w:ascii="Century Gothic" w:eastAsia="Calibri" w:hAnsi="Century Gothic" w:cs="Calibri"/>
          <w:bCs/>
          <w:sz w:val="22"/>
          <w:szCs w:val="22"/>
          <w:lang w:eastAsia="ar-SA"/>
        </w:rPr>
        <w:t xml:space="preserve">s, </w:t>
      </w:r>
      <w:r w:rsidR="00047CFD" w:rsidRPr="00563B8C">
        <w:rPr>
          <w:rFonts w:ascii="Century Gothic" w:eastAsia="Calibri" w:hAnsi="Century Gothic" w:cs="Calibri"/>
          <w:bCs/>
          <w:sz w:val="22"/>
          <w:szCs w:val="22"/>
          <w:lang w:eastAsia="ar-SA"/>
        </w:rPr>
        <w:t>Ministerio del</w:t>
      </w:r>
      <w:r w:rsidRPr="00563B8C">
        <w:rPr>
          <w:rFonts w:ascii="Century Gothic" w:eastAsia="Calibri" w:hAnsi="Century Gothic" w:cs="Calibri"/>
          <w:bCs/>
          <w:sz w:val="22"/>
          <w:szCs w:val="22"/>
          <w:lang w:eastAsia="ar-SA"/>
        </w:rPr>
        <w:t xml:space="preserve"> Trabajo, C</w:t>
      </w:r>
      <w:r w:rsidR="00047CFD" w:rsidRPr="00563B8C">
        <w:rPr>
          <w:rFonts w:ascii="Century Gothic" w:eastAsia="Calibri" w:hAnsi="Century Gothic" w:cs="Calibri"/>
          <w:bCs/>
          <w:sz w:val="22"/>
          <w:szCs w:val="22"/>
          <w:lang w:eastAsia="ar-SA"/>
        </w:rPr>
        <w:t>olpensiones</w:t>
      </w:r>
      <w:r w:rsidRPr="00563B8C">
        <w:rPr>
          <w:rFonts w:ascii="Century Gothic" w:eastAsia="Calibri" w:hAnsi="Century Gothic" w:cs="Calibri"/>
          <w:bCs/>
          <w:sz w:val="22"/>
          <w:szCs w:val="22"/>
          <w:lang w:eastAsia="ar-SA"/>
        </w:rPr>
        <w:t>, Comfamiliar, Policía Comunitaria, INEC, Universidad de Nariño</w:t>
      </w:r>
      <w:r w:rsidR="00047CFD">
        <w:rPr>
          <w:rFonts w:ascii="Century Gothic" w:eastAsia="Calibri" w:hAnsi="Century Gothic" w:cs="Calibri"/>
          <w:bCs/>
          <w:sz w:val="22"/>
          <w:szCs w:val="22"/>
          <w:lang w:eastAsia="ar-SA"/>
        </w:rPr>
        <w:t>,</w:t>
      </w:r>
      <w:r w:rsidRPr="00563B8C">
        <w:rPr>
          <w:rFonts w:ascii="Century Gothic" w:eastAsia="Calibri" w:hAnsi="Century Gothic" w:cs="Calibri"/>
          <w:bCs/>
          <w:sz w:val="22"/>
          <w:szCs w:val="22"/>
          <w:lang w:eastAsia="ar-SA"/>
        </w:rPr>
        <w:t xml:space="preserve"> C</w:t>
      </w:r>
      <w:r w:rsidR="00047CFD" w:rsidRPr="00563B8C">
        <w:rPr>
          <w:rFonts w:ascii="Century Gothic" w:eastAsia="Calibri" w:hAnsi="Century Gothic" w:cs="Calibri"/>
          <w:bCs/>
          <w:sz w:val="22"/>
          <w:szCs w:val="22"/>
          <w:lang w:eastAsia="ar-SA"/>
        </w:rPr>
        <w:t>esun</w:t>
      </w:r>
      <w:r w:rsidRPr="00563B8C">
        <w:rPr>
          <w:rFonts w:ascii="Century Gothic" w:eastAsia="Calibri" w:hAnsi="Century Gothic" w:cs="Calibri"/>
          <w:bCs/>
          <w:sz w:val="22"/>
          <w:szCs w:val="22"/>
          <w:lang w:eastAsia="ar-SA"/>
        </w:rPr>
        <w:t>, Uniminuto, Equidad Seguros, Positiva ARL, Colmena Seguros, AXA C</w:t>
      </w:r>
      <w:r w:rsidR="00047CFD" w:rsidRPr="00563B8C">
        <w:rPr>
          <w:rFonts w:ascii="Century Gothic" w:eastAsia="Calibri" w:hAnsi="Century Gothic" w:cs="Calibri"/>
          <w:bCs/>
          <w:sz w:val="22"/>
          <w:szCs w:val="22"/>
          <w:lang w:eastAsia="ar-SA"/>
        </w:rPr>
        <w:t>olpatria</w:t>
      </w:r>
      <w:r w:rsidRPr="00563B8C">
        <w:rPr>
          <w:rFonts w:ascii="Century Gothic" w:eastAsia="Calibri" w:hAnsi="Century Gothic" w:cs="Calibri"/>
          <w:bCs/>
          <w:sz w:val="22"/>
          <w:szCs w:val="22"/>
          <w:lang w:eastAsia="ar-SA"/>
        </w:rPr>
        <w:t>, entre otros; qu</w:t>
      </w:r>
      <w:r w:rsidR="00047CFD">
        <w:rPr>
          <w:rFonts w:ascii="Century Gothic" w:eastAsia="Calibri" w:hAnsi="Century Gothic" w:cs="Calibri"/>
          <w:bCs/>
          <w:sz w:val="22"/>
          <w:szCs w:val="22"/>
          <w:lang w:eastAsia="ar-SA"/>
        </w:rPr>
        <w:t>e</w:t>
      </w:r>
      <w:r w:rsidRPr="00563B8C">
        <w:rPr>
          <w:rFonts w:ascii="Century Gothic" w:eastAsia="Calibri" w:hAnsi="Century Gothic" w:cs="Calibri"/>
          <w:bCs/>
          <w:sz w:val="22"/>
          <w:szCs w:val="22"/>
          <w:lang w:eastAsia="ar-SA"/>
        </w:rPr>
        <w:t xml:space="preserve"> oferta</w:t>
      </w:r>
      <w:r w:rsidR="00047CFD">
        <w:rPr>
          <w:rFonts w:ascii="Century Gothic" w:eastAsia="Calibri" w:hAnsi="Century Gothic" w:cs="Calibri"/>
          <w:bCs/>
          <w:sz w:val="22"/>
          <w:szCs w:val="22"/>
          <w:lang w:eastAsia="ar-SA"/>
        </w:rPr>
        <w:t>ro</w:t>
      </w:r>
      <w:r w:rsidRPr="00563B8C">
        <w:rPr>
          <w:rFonts w:ascii="Century Gothic" w:eastAsia="Calibri" w:hAnsi="Century Gothic" w:cs="Calibri"/>
          <w:bCs/>
          <w:sz w:val="22"/>
          <w:szCs w:val="22"/>
          <w:lang w:eastAsia="ar-SA"/>
        </w:rPr>
        <w:t>n sus productos y servicios.</w:t>
      </w:r>
    </w:p>
    <w:p w:rsidR="00047CFD"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Secretaria de Salud Diana Paola Rosero. Celular: 3116145813</w:t>
      </w:r>
    </w:p>
    <w:p w:rsidR="00047CFD" w:rsidRDefault="00047CFD" w:rsidP="00047CF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47CFD" w:rsidRPr="00563B8C"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CFD" w:rsidRDefault="00563B8C" w:rsidP="00047CF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63B8C">
        <w:rPr>
          <w:rFonts w:ascii="Century Gothic" w:eastAsia="Calibri" w:hAnsi="Century Gothic" w:cs="Calibri"/>
          <w:b/>
          <w:bCs/>
          <w:sz w:val="22"/>
          <w:szCs w:val="22"/>
          <w:lang w:eastAsia="ar-SA"/>
        </w:rPr>
        <w:t>EMAS CONTINÚA TRABAJANDO ARTICULADAMENTE CON LOS RECUPERADORES DE LA CIUDAD</w:t>
      </w:r>
    </w:p>
    <w:p w:rsidR="00047CFD" w:rsidRDefault="00047CFD" w:rsidP="00563B8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65512" cy="24811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7-29 at 9.32.38 AM.jpeg"/>
                    <pic:cNvPicPr/>
                  </pic:nvPicPr>
                  <pic:blipFill rotWithShape="1">
                    <a:blip r:embed="rId11">
                      <a:extLst>
                        <a:ext uri="{28A0092B-C50C-407E-A947-70E740481C1C}">
                          <a14:useLocalDpi xmlns:a14="http://schemas.microsoft.com/office/drawing/2010/main" val="0"/>
                        </a:ext>
                      </a:extLst>
                    </a:blip>
                    <a:srcRect t="23136" b="8871"/>
                    <a:stretch/>
                  </pic:blipFill>
                  <pic:spPr bwMode="auto">
                    <a:xfrm>
                      <a:off x="0" y="0"/>
                      <a:ext cx="4879189" cy="2488114"/>
                    </a:xfrm>
                    <a:prstGeom prst="rect">
                      <a:avLst/>
                    </a:prstGeom>
                    <a:ln>
                      <a:noFill/>
                    </a:ln>
                    <a:extLst>
                      <a:ext uri="{53640926-AAD7-44D8-BBD7-CCE9431645EC}">
                        <a14:shadowObscured xmlns:a14="http://schemas.microsoft.com/office/drawing/2010/main"/>
                      </a:ext>
                    </a:extLst>
                  </pic:spPr>
                </pic:pic>
              </a:graphicData>
            </a:graphic>
          </wp:inline>
        </w:drawing>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En el marco del Programa </w:t>
      </w:r>
      <w:r>
        <w:rPr>
          <w:rFonts w:ascii="Century Gothic" w:eastAsia="Calibri" w:hAnsi="Century Gothic" w:cs="Calibri"/>
          <w:bCs/>
          <w:sz w:val="22"/>
          <w:szCs w:val="22"/>
          <w:lang w:eastAsia="ar-SA"/>
        </w:rPr>
        <w:t>‘</w:t>
      </w:r>
      <w:r w:rsidRPr="00563B8C">
        <w:rPr>
          <w:rFonts w:ascii="Century Gothic" w:eastAsia="Calibri" w:hAnsi="Century Gothic" w:cs="Calibri"/>
          <w:bCs/>
          <w:sz w:val="22"/>
          <w:szCs w:val="22"/>
          <w:lang w:eastAsia="ar-SA"/>
        </w:rPr>
        <w:t>Recuperador Amigo</w:t>
      </w:r>
      <w:r>
        <w:rPr>
          <w:rFonts w:ascii="Century Gothic" w:eastAsia="Calibri" w:hAnsi="Century Gothic" w:cs="Calibri"/>
          <w:bCs/>
          <w:sz w:val="22"/>
          <w:szCs w:val="22"/>
          <w:lang w:eastAsia="ar-SA"/>
        </w:rPr>
        <w:t>’</w:t>
      </w:r>
      <w:r w:rsidRPr="00563B8C">
        <w:rPr>
          <w:rFonts w:ascii="Century Gothic" w:eastAsia="Calibri" w:hAnsi="Century Gothic" w:cs="Calibri"/>
          <w:bCs/>
          <w:sz w:val="22"/>
          <w:szCs w:val="22"/>
          <w:lang w:eastAsia="ar-SA"/>
        </w:rPr>
        <w:t xml:space="preserve"> liderado por la Empresa Metropolitana de Aseo Emas Pasto, se llevó a cabo la segunda entrega de Elementos de Protección Personal a los Recuperadores Ambientales vinculados al Proyecto de Aprovechamiento de Residuos, el cual tiene el propósito de mitigar factores de riesgo a los que ellos se exponen día a día por el hecho de estar en contacto directo con los residuos.</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w:t>
      </w:r>
      <w:r w:rsidRPr="00563B8C">
        <w:rPr>
          <w:rFonts w:ascii="Century Gothic" w:eastAsia="Calibri" w:hAnsi="Century Gothic" w:cs="Calibri"/>
          <w:bCs/>
          <w:sz w:val="22"/>
          <w:szCs w:val="22"/>
          <w:lang w:eastAsia="ar-SA"/>
        </w:rPr>
        <w:t xml:space="preserve"> cada recuperador se le entregó un chaleco impermeable de color naranja, una gorra de color azul, dos guantes, diez tapabocas y un pito; con el cual se desea </w:t>
      </w:r>
      <w:r w:rsidRPr="00563B8C">
        <w:rPr>
          <w:rFonts w:ascii="Century Gothic" w:eastAsia="Calibri" w:hAnsi="Century Gothic" w:cs="Calibri"/>
          <w:bCs/>
          <w:sz w:val="22"/>
          <w:szCs w:val="22"/>
          <w:lang w:eastAsia="ar-SA"/>
        </w:rPr>
        <w:lastRenderedPageBreak/>
        <w:t xml:space="preserve">identificar al recuperador y entregarle la bolsa de residuos aprovechables por el beneficio de su economía, higiene y seguridad durante la labor. </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Así mismo, con estos nuevos elementos que portarán los recuperadores se podrán visibilizar en las comunidades, fortalecer los canales de confianza y de comunicación, y lograr que ellos puedan obtener una mayor cantidad de residuos aprovechables y de mejor calidad.</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Para el mes de agosto se tiene previsto una actividad para celebrar con ellos el Día de la Familia, con el objetivo de lograr un espacio de recreación, fortalecer el vínculo afectivo y mejorar las brechas sociales que se presentan en algunas familias.</w:t>
      </w:r>
    </w:p>
    <w:p w:rsidR="000E2045"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Recomendamos a los usuarios del servicio de aseo, entregarles a los Recuperadores los residuos que se pueden aprovechar como, cartón, papel, plástico, latas; todo limpio y seco; y así entre todos trabajar conjuntamente por un mundo mejor.</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Gerente EMAS S.A.</w:t>
      </w:r>
      <w:r w:rsidRPr="00563B8C">
        <w:rPr>
          <w:rFonts w:ascii="Century Gothic" w:eastAsia="Calibri" w:hAnsi="Century Gothic" w:cs="Calibri"/>
          <w:b/>
          <w:sz w:val="18"/>
          <w:szCs w:val="18"/>
          <w:lang w:val="es-ES_tradnl" w:eastAsia="ar-SA"/>
        </w:rPr>
        <w:tab/>
        <w:t xml:space="preserve"> Ángela Marcela Paz Romero. Celular: 3146828640</w:t>
      </w:r>
    </w:p>
    <w:p w:rsidR="00563B8C" w:rsidRDefault="00563B8C" w:rsidP="00047CF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Default="00B36369" w:rsidP="00047CFD">
      <w:pPr>
        <w:shd w:val="clear" w:color="auto" w:fill="FFFFFF"/>
        <w:spacing w:line="253" w:lineRule="atLeast"/>
        <w:jc w:val="center"/>
        <w:rPr>
          <w:rFonts w:ascii="Century Gothic" w:eastAsia="Calibri" w:hAnsi="Century Gothic" w:cs="Calibri"/>
          <w:i/>
          <w:lang w:val="es-ES_tradnl" w:eastAsia="ar-SA"/>
        </w:rPr>
      </w:pPr>
    </w:p>
    <w:p w:rsid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13C9">
        <w:rPr>
          <w:rFonts w:ascii="Century Gothic" w:eastAsia="Calibri" w:hAnsi="Century Gothic" w:cs="Calibri"/>
          <w:b/>
          <w:bCs/>
          <w:sz w:val="22"/>
          <w:szCs w:val="22"/>
          <w:lang w:eastAsia="ar-SA"/>
        </w:rPr>
        <w:t>PASTO DEPORTE INVITA AL XX ENCUENTRO MUNICIPAL, RECREATIVO Y CULTURAL NUEVO COMIENZO, OTRO MOTIVO PARA VIVIR</w:t>
      </w:r>
    </w:p>
    <w:p w:rsidR="002113C9" w:rsidRP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547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29 at 5.43.52 PM.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 xml:space="preserve">La Alcaldía de Pasto, la Secretaría de Bienestar Social y el Ente Deportivo Local, a través de su Programa Pasto Deporte Mayor Activo, llevarán a cabo el próximo </w:t>
      </w:r>
      <w:r w:rsidRPr="002113C9">
        <w:rPr>
          <w:rFonts w:ascii="Century Gothic" w:eastAsia="Calibri" w:hAnsi="Century Gothic" w:cs="Calibri"/>
          <w:bCs/>
          <w:sz w:val="22"/>
          <w:szCs w:val="22"/>
          <w:lang w:eastAsia="ar-SA"/>
        </w:rPr>
        <w:lastRenderedPageBreak/>
        <w:t>sábado 3 de agosto en la I.E.M INEM el XX Encuentro Municipal, Recreativo y Cultural de la Persona Mayor.</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En este espacio lúdico los Adultos Mayores de la capital nariñense podrán demostrar a partir de las 8 de la mañana todo su talento y habilidad en expresiones culturales y artísticas como la danza, el canto, la poesía, el diseño de artesanías, la interpretación de instrumentos musicales, la pintura y los juegos tradicionales.</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Es preciso señalar, que de este evento se seleccionarán a las Personas Mayores que en diferentes modalidades representarán a Pasto en el Encuentro Departamental Nuevo Comienzo, Otro Motivo Para Vivir, que se desarrollará en los próximos meses en un municipio de Nariño por definir.</w:t>
      </w:r>
    </w:p>
    <w:p w:rsidR="00047CFD"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El Instituto Pasto Deporte invita a todas las abuelitas, abuelitos y sus familias a participar de una jornada que estará llena de alegría, confraternidad, integración y que reafirma el propósito de la actual Administración Municipal, el dignificar el proceso de envejecimiento y vejez, así como el rescate de saberes y tradiciones a través de este grupo poblacional.</w:t>
      </w:r>
    </w:p>
    <w:p w:rsid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2113C9" w:rsidRDefault="002113C9" w:rsidP="002113C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Pr="00047CFD" w:rsidRDefault="00B36369" w:rsidP="002113C9">
      <w:pPr>
        <w:shd w:val="clear" w:color="auto" w:fill="FFFFFF"/>
        <w:spacing w:line="253" w:lineRule="atLeast"/>
        <w:jc w:val="center"/>
        <w:rPr>
          <w:rFonts w:ascii="Century Gothic" w:eastAsia="Calibri" w:hAnsi="Century Gothic" w:cs="Calibri"/>
          <w:i/>
          <w:lang w:val="es-ES_tradnl" w:eastAsia="ar-SA"/>
        </w:rPr>
      </w:pPr>
    </w:p>
    <w:p w:rsidR="00E625CD" w:rsidRDefault="00E625C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CERCA DE 1.500 FAMILIAS DE LOS 17 CORREGIMIENTOS </w:t>
      </w:r>
      <w:r w:rsidR="00627DFE">
        <w:rPr>
          <w:rFonts w:ascii="Century Gothic" w:eastAsia="Calibri" w:hAnsi="Century Gothic" w:cs="Calibri"/>
          <w:b/>
          <w:bCs/>
          <w:sz w:val="22"/>
          <w:szCs w:val="22"/>
          <w:lang w:eastAsia="ar-SA"/>
        </w:rPr>
        <w:t>DEL MUNICIPIO</w:t>
      </w:r>
      <w:r>
        <w:rPr>
          <w:rFonts w:ascii="Century Gothic" w:eastAsia="Calibri" w:hAnsi="Century Gothic" w:cs="Calibri"/>
          <w:b/>
          <w:bCs/>
          <w:sz w:val="22"/>
          <w:szCs w:val="22"/>
          <w:lang w:eastAsia="ar-SA"/>
        </w:rPr>
        <w:t xml:space="preserve"> SON BENEFICIADAS CON EL PROGRAMA DE MEJORAMIENTO DE VIVIENDA LIDERADO POR LA ALCALDÍA DE PASTO E INVIPASTO</w:t>
      </w:r>
    </w:p>
    <w:p w:rsidR="00FF275A" w:rsidRDefault="00FF275A"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BCC07FA" wp14:editId="4D5ABDD6">
            <wp:extent cx="5613400" cy="324739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pasto.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247390"/>
                    </a:xfrm>
                    <a:prstGeom prst="rect">
                      <a:avLst/>
                    </a:prstGeom>
                  </pic:spPr>
                </pic:pic>
              </a:graphicData>
            </a:graphic>
          </wp:inline>
        </w:drawing>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Más de 1.500 familias vulnerables de la zona rural del municipio han sido incluidas en el Programa de Mejoramiento de Vivienda que lidera la Alcaldía de Pasto e </w:t>
      </w:r>
      <w:r w:rsidRPr="00FF275A">
        <w:rPr>
          <w:rFonts w:ascii="Century Gothic" w:eastAsia="Calibri" w:hAnsi="Century Gothic" w:cs="Calibri"/>
          <w:bCs/>
          <w:sz w:val="22"/>
          <w:szCs w:val="22"/>
          <w:lang w:eastAsia="ar-SA"/>
        </w:rPr>
        <w:lastRenderedPageBreak/>
        <w:t xml:space="preserve">Invipasto para </w:t>
      </w:r>
      <w:r w:rsidR="00627DFE">
        <w:rPr>
          <w:rFonts w:ascii="Century Gothic" w:eastAsia="Calibri" w:hAnsi="Century Gothic" w:cs="Calibri"/>
          <w:bCs/>
          <w:sz w:val="22"/>
          <w:szCs w:val="22"/>
          <w:lang w:eastAsia="ar-SA"/>
        </w:rPr>
        <w:t>optimizar</w:t>
      </w:r>
      <w:r w:rsidRPr="00FF275A">
        <w:rPr>
          <w:rFonts w:ascii="Century Gothic" w:eastAsia="Calibri" w:hAnsi="Century Gothic" w:cs="Calibri"/>
          <w:bCs/>
          <w:sz w:val="22"/>
          <w:szCs w:val="22"/>
          <w:lang w:eastAsia="ar-SA"/>
        </w:rPr>
        <w:t xml:space="preserve"> la calidad de vida de las poblaciones más vulnerables del territorio.  Este proyecto ejecutado tiene una inversión de recursos propios del municipio cercana a los 7.500 millones de pesos.</w:t>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La iniciativa, incluida en el Plan de Desarrollo Pasto Educado Constructor de Paz, busca cerrar las brechas entre lo urbano y lo rural, a través de una metodología transparente, incluyente y solidaria que llega a </w:t>
      </w:r>
      <w:r w:rsidR="00FF275A">
        <w:rPr>
          <w:rFonts w:ascii="Century Gothic" w:eastAsia="Calibri" w:hAnsi="Century Gothic" w:cs="Calibri"/>
          <w:bCs/>
          <w:sz w:val="22"/>
          <w:szCs w:val="22"/>
          <w:lang w:eastAsia="ar-SA"/>
        </w:rPr>
        <w:t>164 veredas de</w:t>
      </w:r>
      <w:r w:rsidRPr="00FF275A">
        <w:rPr>
          <w:rFonts w:ascii="Century Gothic" w:eastAsia="Calibri" w:hAnsi="Century Gothic" w:cs="Calibri"/>
          <w:bCs/>
          <w:sz w:val="22"/>
          <w:szCs w:val="22"/>
          <w:lang w:eastAsia="ar-SA"/>
        </w:rPr>
        <w:t xml:space="preserve"> los 17 corregimientos del municipio, beneficiando a quienes durante toda su vida han habitado entre techos destruidos, paredes en madera y pisos de</w:t>
      </w:r>
      <w:r w:rsidR="00627DFE">
        <w:rPr>
          <w:rFonts w:ascii="Century Gothic" w:eastAsia="Calibri" w:hAnsi="Century Gothic" w:cs="Calibri"/>
          <w:bCs/>
          <w:sz w:val="22"/>
          <w:szCs w:val="22"/>
          <w:lang w:eastAsia="ar-SA"/>
        </w:rPr>
        <w:t xml:space="preserve"> tierra</w:t>
      </w:r>
      <w:r w:rsidRPr="00FF275A">
        <w:rPr>
          <w:rFonts w:ascii="Century Gothic" w:eastAsia="Calibri" w:hAnsi="Century Gothic" w:cs="Calibri"/>
          <w:bCs/>
          <w:sz w:val="22"/>
          <w:szCs w:val="22"/>
          <w:lang w:eastAsia="ar-SA"/>
        </w:rPr>
        <w:t xml:space="preserve">. </w:t>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Para la ejecución de este proyecto de mejoramiento de vivienda, se ha cumplido con un proceso riguroso de selección y verificación de las familias incluidas, las cuales, en su mayoría, se ubican en zonas lejanas del casco urbano y presentan condiciones socioeconómicas bajas que no les permiten acceder a los recursos necesarios para adecuar sus casas. Luego de cumplir con los requisitos establecidos y del filtro correspondiente, el equipo de Invipasto, en cabeza de su directora Liana Yela, acompaña a las familias, notificándoles la selección y comenzando con la adecuación de la vivienda.</w:t>
      </w:r>
    </w:p>
    <w:p w:rsidR="00E625CD"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Son 1.500 familias que han cambiado sus </w:t>
      </w:r>
      <w:r w:rsidR="00627DFE">
        <w:rPr>
          <w:rFonts w:ascii="Century Gothic" w:eastAsia="Calibri" w:hAnsi="Century Gothic" w:cs="Calibri"/>
          <w:bCs/>
          <w:sz w:val="22"/>
          <w:szCs w:val="22"/>
          <w:lang w:eastAsia="ar-SA"/>
        </w:rPr>
        <w:t>deva</w:t>
      </w:r>
      <w:r w:rsidR="00627DFE" w:rsidRPr="00FF275A">
        <w:rPr>
          <w:rFonts w:ascii="Century Gothic" w:eastAsia="Calibri" w:hAnsi="Century Gothic" w:cs="Calibri"/>
          <w:bCs/>
          <w:sz w:val="22"/>
          <w:szCs w:val="22"/>
          <w:lang w:eastAsia="ar-SA"/>
        </w:rPr>
        <w:t>stadas</w:t>
      </w:r>
      <w:r w:rsidRPr="00FF275A">
        <w:rPr>
          <w:rFonts w:ascii="Century Gothic" w:eastAsia="Calibri" w:hAnsi="Century Gothic" w:cs="Calibri"/>
          <w:bCs/>
          <w:sz w:val="22"/>
          <w:szCs w:val="22"/>
          <w:lang w:eastAsia="ar-SA"/>
        </w:rPr>
        <w:t xml:space="preserve"> viviendas por estructuras en cemento, áreas sanitarias adecuadas y techos compactos, optimizando su calidad de vida por medio de obras democráticas</w:t>
      </w:r>
      <w:r w:rsidR="00627DFE">
        <w:rPr>
          <w:rFonts w:ascii="Century Gothic" w:eastAsia="Calibri" w:hAnsi="Century Gothic" w:cs="Calibri"/>
          <w:bCs/>
          <w:sz w:val="22"/>
          <w:szCs w:val="22"/>
          <w:lang w:eastAsia="ar-SA"/>
        </w:rPr>
        <w:t xml:space="preserve"> ejecutadas por la Alcaldía de Pasto,</w:t>
      </w:r>
      <w:r w:rsidRPr="00FF275A">
        <w:rPr>
          <w:rFonts w:ascii="Century Gothic" w:eastAsia="Calibri" w:hAnsi="Century Gothic" w:cs="Calibri"/>
          <w:bCs/>
          <w:sz w:val="22"/>
          <w:szCs w:val="22"/>
          <w:lang w:eastAsia="ar-SA"/>
        </w:rPr>
        <w:t xml:space="preserve"> que les permiten vivir dignamente. “Hemos llegado a los espacios más recónditos con este proceso desarrollado con honradez y transparencia, que mitiga una necesidad b</w:t>
      </w:r>
      <w:r w:rsidR="00627DFE">
        <w:rPr>
          <w:rFonts w:ascii="Century Gothic" w:eastAsia="Calibri" w:hAnsi="Century Gothic" w:cs="Calibri"/>
          <w:bCs/>
          <w:sz w:val="22"/>
          <w:szCs w:val="22"/>
          <w:lang w:eastAsia="ar-SA"/>
        </w:rPr>
        <w:t>ásica de la comunidad y a la vez</w:t>
      </w:r>
      <w:r w:rsidRPr="00FF275A">
        <w:rPr>
          <w:rFonts w:ascii="Century Gothic" w:eastAsia="Calibri" w:hAnsi="Century Gothic" w:cs="Calibri"/>
          <w:bCs/>
          <w:sz w:val="22"/>
          <w:szCs w:val="22"/>
          <w:lang w:eastAsia="ar-SA"/>
        </w:rPr>
        <w:t xml:space="preserve"> restituy</w:t>
      </w:r>
      <w:r w:rsidR="00627DFE">
        <w:rPr>
          <w:rFonts w:ascii="Century Gothic" w:eastAsia="Calibri" w:hAnsi="Century Gothic" w:cs="Calibri"/>
          <w:bCs/>
          <w:sz w:val="22"/>
          <w:szCs w:val="22"/>
          <w:lang w:eastAsia="ar-SA"/>
        </w:rPr>
        <w:t>e</w:t>
      </w:r>
      <w:r w:rsidRPr="00FF275A">
        <w:rPr>
          <w:rFonts w:ascii="Century Gothic" w:eastAsia="Calibri" w:hAnsi="Century Gothic" w:cs="Calibri"/>
          <w:bCs/>
          <w:sz w:val="22"/>
          <w:szCs w:val="22"/>
          <w:lang w:eastAsia="ar-SA"/>
        </w:rPr>
        <w:t xml:space="preserve"> un derecho fundamental que tienen las familias en Pasto. Tenemos claridad en la ejecución de todos los proyectos que llevamos a cabo, los cuales están abiertos a  todos los análisis </w:t>
      </w:r>
      <w:r w:rsidR="00FF275A" w:rsidRPr="00FF275A">
        <w:rPr>
          <w:rFonts w:ascii="Century Gothic" w:eastAsia="Calibri" w:hAnsi="Century Gothic" w:cs="Calibri"/>
          <w:bCs/>
          <w:sz w:val="22"/>
          <w:szCs w:val="22"/>
          <w:lang w:eastAsia="ar-SA"/>
        </w:rPr>
        <w:t xml:space="preserve">de la ciudadanía”, indicó el alcalde de Pasto Pedro Vicente Obando Ordóñez. </w:t>
      </w:r>
    </w:p>
    <w:p w:rsidR="00FF275A" w:rsidRDefault="00FF275A" w:rsidP="00FF2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075A">
        <w:rPr>
          <w:rFonts w:ascii="Century Gothic" w:eastAsia="Calibri" w:hAnsi="Century Gothic" w:cs="Calibri"/>
          <w:b/>
          <w:sz w:val="18"/>
          <w:szCs w:val="18"/>
          <w:lang w:val="es-ES_tradnl" w:eastAsia="ar-SA"/>
        </w:rPr>
        <w:t>Información: directora Invipasto Liana Yela Guerrero. Celular: 3176384714</w:t>
      </w:r>
    </w:p>
    <w:p w:rsidR="00047CFD" w:rsidRPr="00B36369" w:rsidRDefault="00FF275A" w:rsidP="00B3636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625CD" w:rsidRPr="00724D38" w:rsidRDefault="00E625CD"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3286">
        <w:rPr>
          <w:rFonts w:ascii="Century Gothic" w:eastAsia="Calibri" w:hAnsi="Century Gothic" w:cs="Calibri"/>
          <w:b/>
          <w:bCs/>
          <w:sz w:val="22"/>
          <w:szCs w:val="22"/>
          <w:lang w:eastAsia="ar-SA"/>
        </w:rPr>
        <w:t>DIRECTOR DEL DANE JUAN DANIEL OVIEDO PRESENT</w:t>
      </w:r>
      <w:r w:rsidR="009C2DA4">
        <w:rPr>
          <w:rFonts w:ascii="Century Gothic" w:eastAsia="Calibri" w:hAnsi="Century Gothic" w:cs="Calibri"/>
          <w:b/>
          <w:bCs/>
          <w:sz w:val="22"/>
          <w:szCs w:val="22"/>
          <w:lang w:eastAsia="ar-SA"/>
        </w:rPr>
        <w:t>Ó</w:t>
      </w:r>
      <w:r w:rsidRPr="00763286">
        <w:rPr>
          <w:rFonts w:ascii="Century Gothic" w:eastAsia="Calibri" w:hAnsi="Century Gothic" w:cs="Calibri"/>
          <w:b/>
          <w:bCs/>
          <w:sz w:val="22"/>
          <w:szCs w:val="22"/>
          <w:lang w:eastAsia="ar-SA"/>
        </w:rPr>
        <w:t xml:space="preserve"> RESULTADOS </w:t>
      </w:r>
      <w:r w:rsidR="009C2DA4">
        <w:rPr>
          <w:rFonts w:ascii="Century Gothic" w:eastAsia="Calibri" w:hAnsi="Century Gothic" w:cs="Calibri"/>
          <w:b/>
          <w:bCs/>
          <w:sz w:val="22"/>
          <w:szCs w:val="22"/>
          <w:lang w:eastAsia="ar-SA"/>
        </w:rPr>
        <w:t>FINALES</w:t>
      </w:r>
      <w:r w:rsidRPr="00763286">
        <w:rPr>
          <w:rFonts w:ascii="Century Gothic" w:eastAsia="Calibri" w:hAnsi="Century Gothic" w:cs="Calibri"/>
          <w:b/>
          <w:bCs/>
          <w:sz w:val="22"/>
          <w:szCs w:val="22"/>
          <w:lang w:eastAsia="ar-SA"/>
        </w:rPr>
        <w:t xml:space="preserve"> DEL CENSO POBLACIONAL Y DE VIVIENDA 2018 QUE SE REALIZÓ EN PASTO</w:t>
      </w:r>
    </w:p>
    <w:p w:rsidR="002A181D" w:rsidRPr="00763286" w:rsidRDefault="002A181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404132" cy="2247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ta del director del Dane.JPG"/>
                    <pic:cNvPicPr/>
                  </pic:nvPicPr>
                  <pic:blipFill rotWithShape="1">
                    <a:blip r:embed="rId14" cstate="print">
                      <a:extLst>
                        <a:ext uri="{28A0092B-C50C-407E-A947-70E740481C1C}">
                          <a14:useLocalDpi xmlns:a14="http://schemas.microsoft.com/office/drawing/2010/main" val="0"/>
                        </a:ext>
                      </a:extLst>
                    </a:blip>
                    <a:srcRect t="13809" b="9832"/>
                    <a:stretch/>
                  </pic:blipFill>
                  <pic:spPr bwMode="auto">
                    <a:xfrm>
                      <a:off x="0" y="0"/>
                      <a:ext cx="4421237" cy="2256630"/>
                    </a:xfrm>
                    <a:prstGeom prst="rect">
                      <a:avLst/>
                    </a:prstGeom>
                    <a:ln>
                      <a:noFill/>
                    </a:ln>
                    <a:extLst>
                      <a:ext uri="{53640926-AAD7-44D8-BBD7-CCE9431645EC}">
                        <a14:shadowObscured xmlns:a14="http://schemas.microsoft.com/office/drawing/2010/main"/>
                      </a:ext>
                    </a:extLst>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lastRenderedPageBreak/>
        <w:t xml:space="preserve">El </w:t>
      </w:r>
      <w:r w:rsidR="009C2DA4">
        <w:rPr>
          <w:rFonts w:ascii="Century Gothic" w:eastAsia="Calibri" w:hAnsi="Century Gothic" w:cs="Calibri"/>
          <w:bCs/>
          <w:sz w:val="22"/>
          <w:szCs w:val="22"/>
          <w:lang w:eastAsia="ar-SA"/>
        </w:rPr>
        <w:t>a</w:t>
      </w:r>
      <w:r w:rsidRPr="00763286">
        <w:rPr>
          <w:rFonts w:ascii="Century Gothic" w:eastAsia="Calibri" w:hAnsi="Century Gothic" w:cs="Calibri"/>
          <w:bCs/>
          <w:sz w:val="22"/>
          <w:szCs w:val="22"/>
          <w:lang w:eastAsia="ar-SA"/>
        </w:rPr>
        <w:t>lcalde de Pasto Pedro Vicente Obando Ordóñez se reunió con el director del Departamento Administrativo Nacional de Estadística, Dane, Juan Daniel Oviedo Alvira, quien presentó con detalle los resultados finales del censo poblacional y de vivienda 2018 que se realizó en el municipio. Esta reunión fue precedida por Javier Balcázar Arcilla, quien ostentó por un día el cargo de alcalde de Pasto, en un acto simbólico en homenaje a los líderes sociales.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Entre las cifras expuestas por el funcionario nacional se encontró que un total de 352.326 habitantes (166.804 hombres – 185.522 mujeres) fueron censados por el Dane en el área rural y urbana del municipio</w:t>
      </w:r>
      <w:r w:rsidR="009C2DA4">
        <w:rPr>
          <w:rFonts w:ascii="Century Gothic" w:eastAsia="Calibri" w:hAnsi="Century Gothic" w:cs="Calibri"/>
          <w:bCs/>
          <w:sz w:val="22"/>
          <w:szCs w:val="22"/>
          <w:lang w:eastAsia="ar-SA"/>
        </w:rPr>
        <w:t xml:space="preserve">, un </w:t>
      </w:r>
      <w:r w:rsidRPr="00763286">
        <w:rPr>
          <w:rFonts w:ascii="Century Gothic" w:eastAsia="Calibri" w:hAnsi="Century Gothic" w:cs="Calibri"/>
          <w:bCs/>
          <w:sz w:val="22"/>
          <w:szCs w:val="22"/>
          <w:lang w:eastAsia="ar-SA"/>
        </w:rPr>
        <w:t>8%</w:t>
      </w:r>
      <w:r w:rsidR="009C2DA4">
        <w:rPr>
          <w:rFonts w:ascii="Century Gothic" w:eastAsia="Calibri" w:hAnsi="Century Gothic" w:cs="Calibri"/>
          <w:bCs/>
          <w:sz w:val="22"/>
          <w:szCs w:val="22"/>
          <w:lang w:eastAsia="ar-SA"/>
        </w:rPr>
        <w:t xml:space="preserve"> menos</w:t>
      </w:r>
      <w:r w:rsidRPr="00763286">
        <w:rPr>
          <w:rFonts w:ascii="Century Gothic" w:eastAsia="Calibri" w:hAnsi="Century Gothic" w:cs="Calibri"/>
          <w:bCs/>
          <w:sz w:val="22"/>
          <w:szCs w:val="22"/>
          <w:lang w:eastAsia="ar-SA"/>
        </w:rPr>
        <w:t xml:space="preserve"> de la población censada en el 2005. “</w:t>
      </w:r>
      <w:r w:rsidR="009C2DA4">
        <w:rPr>
          <w:rFonts w:ascii="Century Gothic" w:eastAsia="Calibri" w:hAnsi="Century Gothic" w:cs="Calibri"/>
          <w:bCs/>
          <w:sz w:val="22"/>
          <w:szCs w:val="22"/>
          <w:lang w:eastAsia="ar-SA"/>
        </w:rPr>
        <w:t>El proceso en</w:t>
      </w:r>
      <w:r w:rsidRPr="00763286">
        <w:rPr>
          <w:rFonts w:ascii="Century Gothic" w:eastAsia="Calibri" w:hAnsi="Century Gothic" w:cs="Calibri"/>
          <w:bCs/>
          <w:sz w:val="22"/>
          <w:szCs w:val="22"/>
          <w:lang w:eastAsia="ar-SA"/>
        </w:rPr>
        <w:t xml:space="preserve"> el territorio nacional tuvo una incidencia de omisión censal, que se estima en un 8.5% </w:t>
      </w:r>
      <w:r w:rsidR="009C2DA4">
        <w:rPr>
          <w:rFonts w:ascii="Century Gothic" w:eastAsia="Calibri" w:hAnsi="Century Gothic" w:cs="Calibri"/>
          <w:bCs/>
          <w:sz w:val="22"/>
          <w:szCs w:val="22"/>
          <w:lang w:eastAsia="ar-SA"/>
        </w:rPr>
        <w:t>que</w:t>
      </w:r>
      <w:r w:rsidRPr="00763286">
        <w:rPr>
          <w:rFonts w:ascii="Century Gothic" w:eastAsia="Calibri" w:hAnsi="Century Gothic" w:cs="Calibri"/>
          <w:bCs/>
          <w:sz w:val="22"/>
          <w:szCs w:val="22"/>
          <w:lang w:eastAsia="ar-SA"/>
        </w:rPr>
        <w:t xml:space="preserve"> representa a 4 millones 100 mil personas omitidas, cifra que debe ser distribuida entre cada uno de los municipios del país. Cuando vamos a la base de afiliados al sistema de seguridad social en Pasto, encontramos un registro de 402.000 personas, arrojando un estimativo preliminar de una omisión de 50 mil habitantes aproximadamente”</w:t>
      </w:r>
      <w:r w:rsidR="009C2DA4">
        <w:rPr>
          <w:rFonts w:ascii="Century Gothic" w:eastAsia="Calibri" w:hAnsi="Century Gothic" w:cs="Calibri"/>
          <w:bCs/>
          <w:sz w:val="22"/>
          <w:szCs w:val="22"/>
          <w:lang w:eastAsia="ar-SA"/>
        </w:rPr>
        <w:t xml:space="preserve">, indicó el director del Dane. </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Entre las causas por las cuales se presentó la omisión censal se encuentran las condiciones</w:t>
      </w:r>
      <w:r w:rsidR="009C2DA4">
        <w:rPr>
          <w:rFonts w:ascii="Century Gothic" w:eastAsia="Calibri" w:hAnsi="Century Gothic" w:cs="Calibri"/>
          <w:bCs/>
          <w:sz w:val="22"/>
          <w:szCs w:val="22"/>
          <w:lang w:eastAsia="ar-SA"/>
        </w:rPr>
        <w:t xml:space="preserve"> por el </w:t>
      </w:r>
      <w:r w:rsidRPr="00763286">
        <w:rPr>
          <w:rFonts w:ascii="Century Gothic" w:eastAsia="Calibri" w:hAnsi="Century Gothic" w:cs="Calibri"/>
          <w:bCs/>
          <w:sz w:val="22"/>
          <w:szCs w:val="22"/>
          <w:lang w:eastAsia="ar-SA"/>
        </w:rPr>
        <w:t>conflicto armado que dieron como resultado la migración de habitantes del departamento hacia otras regiones del país como Cali, Putumayo, Caquetá, Cauca y Bogotá. Así mismo, la incidencia de la reducción en la tasa de fecundidad de mujeres en Pasto y la omisión causada por problemas de seguridad en algunos sectores del municipio, obstruyeron la recolección de datos por parte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lk15307435"/>
      <w:r w:rsidRPr="00763286">
        <w:rPr>
          <w:rFonts w:ascii="Century Gothic" w:eastAsia="Calibri" w:hAnsi="Century Gothic" w:cs="Calibri"/>
          <w:bCs/>
          <w:sz w:val="22"/>
          <w:szCs w:val="22"/>
          <w:lang w:eastAsia="ar-SA"/>
        </w:rPr>
        <w:t xml:space="preserve">Para el funcionario nacional la reducción del 8% de la población censada tiene un contrapeso enmarcado en el crecimiento habitacional de Pasto, cercano al 26% entre 2005 y 2018. </w:t>
      </w:r>
      <w:bookmarkEnd w:id="7"/>
      <w:r w:rsidR="009C2DA4">
        <w:rPr>
          <w:rFonts w:ascii="Century Gothic" w:eastAsia="Calibri" w:hAnsi="Century Gothic" w:cs="Calibri"/>
          <w:bCs/>
          <w:sz w:val="22"/>
          <w:szCs w:val="22"/>
          <w:lang w:eastAsia="ar-SA"/>
        </w:rPr>
        <w:t>Las cifras del Dane indican que e</w:t>
      </w:r>
      <w:r w:rsidRPr="00763286">
        <w:rPr>
          <w:rFonts w:ascii="Century Gothic" w:eastAsia="Calibri" w:hAnsi="Century Gothic" w:cs="Calibri"/>
          <w:bCs/>
          <w:sz w:val="22"/>
          <w:szCs w:val="22"/>
          <w:lang w:eastAsia="ar-SA"/>
        </w:rPr>
        <w:t xml:space="preserve">n la medida en la que existen mujeres con una fecundidad más baja, </w:t>
      </w:r>
      <w:r w:rsidR="009C2DA4">
        <w:rPr>
          <w:rFonts w:ascii="Century Gothic" w:eastAsia="Calibri" w:hAnsi="Century Gothic" w:cs="Calibri"/>
          <w:bCs/>
          <w:sz w:val="22"/>
          <w:szCs w:val="22"/>
          <w:lang w:eastAsia="ar-SA"/>
        </w:rPr>
        <w:t>se tiene</w:t>
      </w:r>
      <w:r w:rsidRPr="00763286">
        <w:rPr>
          <w:rFonts w:ascii="Century Gothic" w:eastAsia="Calibri" w:hAnsi="Century Gothic" w:cs="Calibri"/>
          <w:bCs/>
          <w:sz w:val="22"/>
          <w:szCs w:val="22"/>
          <w:lang w:eastAsia="ar-SA"/>
        </w:rPr>
        <w:t xml:space="preserve"> </w:t>
      </w:r>
      <w:r w:rsidR="009C2DA4">
        <w:rPr>
          <w:rFonts w:ascii="Century Gothic" w:eastAsia="Calibri" w:hAnsi="Century Gothic" w:cs="Calibri"/>
          <w:bCs/>
          <w:sz w:val="22"/>
          <w:szCs w:val="22"/>
          <w:lang w:eastAsia="ar-SA"/>
        </w:rPr>
        <w:t xml:space="preserve">un </w:t>
      </w:r>
      <w:r w:rsidRPr="00763286">
        <w:rPr>
          <w:rFonts w:ascii="Century Gothic" w:eastAsia="Calibri" w:hAnsi="Century Gothic" w:cs="Calibri"/>
          <w:bCs/>
          <w:sz w:val="22"/>
          <w:szCs w:val="22"/>
          <w:lang w:eastAsia="ar-SA"/>
        </w:rPr>
        <w:t xml:space="preserve">progreso económico </w:t>
      </w:r>
      <w:r w:rsidR="009C2DA4">
        <w:rPr>
          <w:rFonts w:ascii="Century Gothic" w:eastAsia="Calibri" w:hAnsi="Century Gothic" w:cs="Calibri"/>
          <w:bCs/>
          <w:sz w:val="22"/>
          <w:szCs w:val="22"/>
          <w:lang w:eastAsia="ar-SA"/>
        </w:rPr>
        <w:t xml:space="preserve">elevado </w:t>
      </w:r>
      <w:r w:rsidRPr="00763286">
        <w:rPr>
          <w:rFonts w:ascii="Century Gothic" w:eastAsia="Calibri" w:hAnsi="Century Gothic" w:cs="Calibri"/>
          <w:bCs/>
          <w:sz w:val="22"/>
          <w:szCs w:val="22"/>
          <w:lang w:eastAsia="ar-SA"/>
        </w:rPr>
        <w:t>en el territorio</w:t>
      </w:r>
      <w:r w:rsidR="009C2DA4">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el tamaño de los hogares se re</w:t>
      </w:r>
      <w:r w:rsidR="009C2DA4">
        <w:rPr>
          <w:rFonts w:ascii="Century Gothic" w:eastAsia="Calibri" w:hAnsi="Century Gothic" w:cs="Calibri"/>
          <w:bCs/>
          <w:sz w:val="22"/>
          <w:szCs w:val="22"/>
          <w:lang w:eastAsia="ar-SA"/>
        </w:rPr>
        <w:t>judo</w:t>
      </w:r>
      <w:r w:rsidRPr="00763286">
        <w:rPr>
          <w:rFonts w:ascii="Century Gothic" w:eastAsia="Calibri" w:hAnsi="Century Gothic" w:cs="Calibri"/>
          <w:bCs/>
          <w:sz w:val="22"/>
          <w:szCs w:val="22"/>
          <w:lang w:eastAsia="ar-SA"/>
        </w:rPr>
        <w:t xml:space="preserve"> significativamente, pasando de hogares conformados por 4 personas a familias conformadas por solo 3</w:t>
      </w:r>
      <w:r w:rsidR="009C2DA4">
        <w:rPr>
          <w:rFonts w:ascii="Century Gothic" w:eastAsia="Calibri" w:hAnsi="Century Gothic" w:cs="Calibri"/>
          <w:bCs/>
          <w:sz w:val="22"/>
          <w:szCs w:val="22"/>
          <w:lang w:eastAsia="ar-SA"/>
        </w:rPr>
        <w:t>; e</w:t>
      </w:r>
      <w:r w:rsidRPr="00763286">
        <w:rPr>
          <w:rFonts w:ascii="Century Gothic" w:eastAsia="Calibri" w:hAnsi="Century Gothic" w:cs="Calibri"/>
          <w:bCs/>
          <w:sz w:val="22"/>
          <w:szCs w:val="22"/>
          <w:lang w:eastAsia="ar-SA"/>
        </w:rPr>
        <w:t>l crecimiento poblacional que fue no acelerado se distribuyó en una mayor cantidad de hogares.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mensaje que hoy le </w:t>
      </w:r>
      <w:r w:rsidR="009C2DA4">
        <w:rPr>
          <w:rFonts w:ascii="Century Gothic" w:eastAsia="Calibri" w:hAnsi="Century Gothic" w:cs="Calibri"/>
          <w:bCs/>
          <w:sz w:val="22"/>
          <w:szCs w:val="22"/>
          <w:lang w:eastAsia="ar-SA"/>
        </w:rPr>
        <w:t>dimos</w:t>
      </w:r>
      <w:r w:rsidRPr="00763286">
        <w:rPr>
          <w:rFonts w:ascii="Century Gothic" w:eastAsia="Calibri" w:hAnsi="Century Gothic" w:cs="Calibri"/>
          <w:bCs/>
          <w:sz w:val="22"/>
          <w:szCs w:val="22"/>
          <w:lang w:eastAsia="ar-SA"/>
        </w:rPr>
        <w:t xml:space="preserve"> al alcalde y que nos deja muy satisfechos es la confianza que nos entregan las autoridades locales para transmitirle a la comunidad que estamos en la capacidad para identificar a las personas que no fueron censadas y los espacios que fueron omitidos, con el fin de garantizar que todos los habitantes del municipio puedan ser incluidos en la política pública de los próximos años”, indicó Juan Daniel Oviedo.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8" w:name="_Hlk15307291"/>
      <w:r w:rsidRPr="00763286">
        <w:rPr>
          <w:rFonts w:ascii="Century Gothic" w:eastAsia="Calibri" w:hAnsi="Century Gothic" w:cs="Calibri"/>
          <w:bCs/>
          <w:sz w:val="22"/>
          <w:szCs w:val="22"/>
          <w:lang w:eastAsia="ar-SA"/>
        </w:rPr>
        <w:t xml:space="preserve">Durante este encuentro se destacó por parte de los funcionarios del Dane la cobertura del servicio </w:t>
      </w:r>
      <w:bookmarkEnd w:id="8"/>
      <w:r w:rsidRPr="00763286">
        <w:rPr>
          <w:rFonts w:ascii="Century Gothic" w:eastAsia="Calibri" w:hAnsi="Century Gothic" w:cs="Calibri"/>
          <w:bCs/>
          <w:sz w:val="22"/>
          <w:szCs w:val="22"/>
          <w:lang w:eastAsia="ar-SA"/>
        </w:rPr>
        <w:t xml:space="preserve">de energía, llegando a un 99.8% en el municipio, así como el avance de 10 puntos por encima del promedio nacional del servicio de acueducto, un alcance del servicio de internet que supera 7% del promedio nacional y la recolección de basuras que llega a un 90%. “El desafío que tiene ahora el municipio es mejorar la cobertura en el servicio de alcantarillado, para lo </w:t>
      </w:r>
      <w:r w:rsidRPr="00763286">
        <w:rPr>
          <w:rFonts w:ascii="Century Gothic" w:eastAsia="Calibri" w:hAnsi="Century Gothic" w:cs="Calibri"/>
          <w:bCs/>
          <w:sz w:val="22"/>
          <w:szCs w:val="22"/>
          <w:lang w:eastAsia="ar-SA"/>
        </w:rPr>
        <w:lastRenderedPageBreak/>
        <w:t xml:space="preserve">cual se trazaron compromisos entre la administración y el Gobierno Nacional </w:t>
      </w:r>
      <w:r w:rsidR="002A181D">
        <w:rPr>
          <w:rFonts w:ascii="Century Gothic" w:eastAsia="Calibri" w:hAnsi="Century Gothic" w:cs="Calibri"/>
          <w:bCs/>
          <w:sz w:val="22"/>
          <w:szCs w:val="22"/>
          <w:lang w:eastAsia="ar-SA"/>
        </w:rPr>
        <w:t xml:space="preserve">a fin de </w:t>
      </w:r>
      <w:r w:rsidRPr="00763286">
        <w:rPr>
          <w:rFonts w:ascii="Century Gothic" w:eastAsia="Calibri" w:hAnsi="Century Gothic" w:cs="Calibri"/>
          <w:bCs/>
          <w:sz w:val="22"/>
          <w:szCs w:val="22"/>
          <w:lang w:eastAsia="ar-SA"/>
        </w:rPr>
        <w:t>atender esta necesidad”, precisó el director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Ante esto el alcalde de Pasto Pedro Vicente Obando Ordóñez, manifestó que pese a las dificultades que presenta el censo, este proceso es acertado en el análisis de la cobertura de servicios públicos en el municipio. “Estamos trabajado para subsanar las dificultades que tenemos a través del trabajo de Empopasto y el plan maestro de agua y alcantarillado. Las obras que actualmente se realizan con el Sistema Estratégico de Transporte Integrado nos</w:t>
      </w:r>
      <w:r w:rsidR="002A181D">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ayuda</w:t>
      </w:r>
      <w:r w:rsidR="002A181D">
        <w:rPr>
          <w:rFonts w:ascii="Century Gothic" w:eastAsia="Calibri" w:hAnsi="Century Gothic" w:cs="Calibri"/>
          <w:bCs/>
          <w:sz w:val="22"/>
          <w:szCs w:val="22"/>
          <w:lang w:eastAsia="ar-SA"/>
        </w:rPr>
        <w:t xml:space="preserve">n </w:t>
      </w:r>
      <w:r w:rsidRPr="00763286">
        <w:rPr>
          <w:rFonts w:ascii="Century Gothic" w:eastAsia="Calibri" w:hAnsi="Century Gothic" w:cs="Calibri"/>
          <w:bCs/>
          <w:sz w:val="22"/>
          <w:szCs w:val="22"/>
          <w:lang w:eastAsia="ar-SA"/>
        </w:rPr>
        <w:t xml:space="preserve">a mitigar un déficit importante de este servicio. Encontramos que algunos barrios tienen acueductos que funcionan desde hace 50 años y ya cumplieron su vida útil por eso esperamos continuar en este proceso para atender las necesidades que tiene Pasto”, puntualizó el mandatario. </w:t>
      </w:r>
    </w:p>
    <w:p w:rsidR="00B3479C" w:rsidRDefault="00DF59D6" w:rsidP="00724D3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bCs/>
          <w:lang w:eastAsia="ar-SA"/>
        </w:rPr>
        <w:t xml:space="preserve">  </w:t>
      </w:r>
      <w:r w:rsidR="00363424">
        <w:rPr>
          <w:rFonts w:ascii="Century Gothic" w:eastAsia="Calibri" w:hAnsi="Century Gothic" w:cs="Calibri"/>
          <w:bCs/>
          <w:lang w:eastAsia="ar-SA"/>
        </w:rPr>
        <w:t xml:space="preserve">   </w:t>
      </w:r>
      <w:r>
        <w:rPr>
          <w:rFonts w:ascii="Century Gothic" w:eastAsia="Calibri" w:hAnsi="Century Gothic" w:cs="Calibri"/>
          <w:i/>
          <w:lang w:val="es-ES_tradnl" w:eastAsia="ar-SA"/>
        </w:rPr>
        <w:t>Somos constructores de paz</w:t>
      </w:r>
    </w:p>
    <w:p w:rsidR="00047CFD" w:rsidRPr="00367D02" w:rsidRDefault="00047CFD"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03800" cy="299322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7617" cy="2995506"/>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Gabo Bermeo,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Gabo Bermeo,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lastRenderedPageBreak/>
        <w:t>Información: Secretario de Cultura, José Aguirre Oliva. Celular: 3012525802</w:t>
      </w:r>
    </w:p>
    <w:p w:rsidR="004A351C" w:rsidRPr="002113C9" w:rsidRDefault="00101359"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firstRow="1" w:lastRow="0" w:firstColumn="1" w:lastColumn="0" w:noHBand="0" w:noVBand="1"/>
      </w:tblPr>
      <w:tblGrid>
        <w:gridCol w:w="3518"/>
        <w:gridCol w:w="3096"/>
      </w:tblGrid>
      <w:tr w:rsidR="004A351C" w:rsidRPr="004A351C" w:rsidTr="00493E32">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493E32">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493E32">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Mocondino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Jamondino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Mapachico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Gualmatan</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Supergiros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ext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17"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clik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Cra 26 Sur (antiguo Inurbe)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Información: Secretario de Bienestar Social, Arley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D28" w:rsidRDefault="00134D28">
      <w:pPr>
        <w:spacing w:after="0" w:line="240" w:lineRule="auto"/>
      </w:pPr>
      <w:r>
        <w:separator/>
      </w:r>
    </w:p>
  </w:endnote>
  <w:endnote w:type="continuationSeparator" w:id="0">
    <w:p w:rsidR="00134D28" w:rsidRDefault="0013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B36369" w:rsidRPr="00B36369">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D28" w:rsidRDefault="00134D28">
      <w:pPr>
        <w:spacing w:after="0" w:line="240" w:lineRule="auto"/>
      </w:pPr>
      <w:r>
        <w:separator/>
      </w:r>
    </w:p>
  </w:footnote>
  <w:footnote w:type="continuationSeparator" w:id="0">
    <w:p w:rsidR="00134D28" w:rsidRDefault="0013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940BD0" wp14:editId="5896151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w:t>
                          </w:r>
                          <w:r w:rsidR="000E2045">
                            <w:rPr>
                              <w:rFonts w:cs="Tahoma"/>
                              <w:b/>
                              <w:sz w:val="20"/>
                              <w:szCs w:val="20"/>
                            </w:rPr>
                            <w:t>2</w:t>
                          </w:r>
                        </w:p>
                        <w:p w:rsidR="0014307B" w:rsidRPr="00895C86" w:rsidRDefault="000E2045" w:rsidP="008363C6">
                          <w:pPr>
                            <w:spacing w:after="0"/>
                            <w:rPr>
                              <w:b/>
                              <w:sz w:val="20"/>
                              <w:szCs w:val="20"/>
                            </w:rPr>
                          </w:pPr>
                          <w:r>
                            <w:rPr>
                              <w:b/>
                              <w:sz w:val="20"/>
                              <w:szCs w:val="20"/>
                            </w:rPr>
                            <w:t>30</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940BD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E625CD">
                      <w:rPr>
                        <w:rFonts w:cs="Tahoma"/>
                        <w:b/>
                        <w:sz w:val="20"/>
                        <w:szCs w:val="20"/>
                      </w:rPr>
                      <w:t>7</w:t>
                    </w:r>
                    <w:r w:rsidR="000E2045">
                      <w:rPr>
                        <w:rFonts w:cs="Tahoma"/>
                        <w:b/>
                        <w:sz w:val="20"/>
                        <w:szCs w:val="20"/>
                      </w:rPr>
                      <w:t>2</w:t>
                    </w:r>
                  </w:p>
                  <w:p w:rsidR="0014307B" w:rsidRPr="00895C86" w:rsidRDefault="000E2045" w:rsidP="008363C6">
                    <w:pPr>
                      <w:spacing w:after="0"/>
                      <w:rPr>
                        <w:b/>
                        <w:sz w:val="20"/>
                        <w:szCs w:val="20"/>
                      </w:rPr>
                    </w:pPr>
                    <w:r>
                      <w:rPr>
                        <w:b/>
                        <w:sz w:val="20"/>
                        <w:szCs w:val="20"/>
                      </w:rPr>
                      <w:t>30</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0B4B841" wp14:editId="000D4A5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3C9"/>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DFE"/>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ADF"/>
    <w:rsid w:val="00947603"/>
    <w:rsid w:val="009507D0"/>
    <w:rsid w:val="00950BA5"/>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942"/>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BE597"/>
  <w15:docId w15:val="{9754CFAD-3636-41F4-8D38-E694DD28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3425</Words>
  <Characters>19528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2019-07-26T00:01:00Z</cp:lastPrinted>
  <dcterms:created xsi:type="dcterms:W3CDTF">2019-07-29T23:52:00Z</dcterms:created>
  <dcterms:modified xsi:type="dcterms:W3CDTF">2019-07-29T23:52:00Z</dcterms:modified>
</cp:coreProperties>
</file>