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354" w:rsidRPr="00030354" w:rsidRDefault="00030354" w:rsidP="00030354">
      <w:pPr>
        <w:jc w:val="center"/>
        <w:rPr>
          <w:rFonts w:ascii="Century Gothic" w:hAnsi="Century Gothic"/>
          <w:b/>
        </w:rPr>
      </w:pPr>
      <w:bookmarkStart w:id="0" w:name="_Hlk10820541"/>
      <w:bookmarkStart w:id="1" w:name="_Hlk5981333"/>
      <w:bookmarkStart w:id="2" w:name="_Hlk5981318"/>
      <w:bookmarkStart w:id="3" w:name="_Hlk4518008"/>
      <w:bookmarkStart w:id="4" w:name="_Hlk970156"/>
      <w:bookmarkStart w:id="5" w:name="_Hlk520907147"/>
      <w:r w:rsidRPr="00441490">
        <w:rPr>
          <w:rFonts w:ascii="Century Gothic" w:hAnsi="Century Gothic"/>
          <w:b/>
        </w:rPr>
        <w:t>CON EL TALLER DE INNOVACIÓN Y MARKETING DIGITAL</w:t>
      </w:r>
      <w:r>
        <w:rPr>
          <w:rFonts w:ascii="Century Gothic" w:hAnsi="Century Gothic"/>
          <w:b/>
        </w:rPr>
        <w:t>, INICIA LA PROGRAMACIÓN PRE-FERIAL DEL CUARTO ENCUENTRO DE ‘PASTO, CAPITAL GASTRODIVERSA’</w:t>
      </w:r>
    </w:p>
    <w:p w:rsidR="00011DB5" w:rsidRDefault="00030354" w:rsidP="00953E4A">
      <w:pPr>
        <w:pStyle w:val="NormalWeb"/>
        <w:shd w:val="clear" w:color="auto" w:fill="FFFFFF"/>
        <w:spacing w:after="9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5613400" cy="310769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07.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037"/>
                    <a:stretch/>
                  </pic:blipFill>
                  <pic:spPr bwMode="auto">
                    <a:xfrm>
                      <a:off x="0" y="0"/>
                      <a:ext cx="5613400" cy="3107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11DB5" w:rsidRPr="00F5336A" w:rsidRDefault="00011DB5" w:rsidP="00F533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336A">
        <w:rPr>
          <w:rFonts w:ascii="Century Gothic" w:eastAsia="Calibri" w:hAnsi="Century Gothic" w:cs="Calibri"/>
          <w:bCs/>
          <w:sz w:val="22"/>
          <w:szCs w:val="22"/>
          <w:lang w:eastAsia="ar-SA"/>
        </w:rPr>
        <w:t xml:space="preserve">Con el taller de innovación y marketing digital gastronómico, la Alcaldía de Pasto a través de la Subsecretaría de Turismo, inició con la primera sesión de ‘Pasto Capital </w:t>
      </w:r>
      <w:proofErr w:type="spellStart"/>
      <w:r w:rsidRPr="00F5336A">
        <w:rPr>
          <w:rFonts w:ascii="Century Gothic" w:eastAsia="Calibri" w:hAnsi="Century Gothic" w:cs="Calibri"/>
          <w:bCs/>
          <w:sz w:val="22"/>
          <w:szCs w:val="22"/>
          <w:lang w:eastAsia="ar-SA"/>
        </w:rPr>
        <w:t>Gastrodiversa</w:t>
      </w:r>
      <w:proofErr w:type="spellEnd"/>
      <w:r w:rsidRPr="00F5336A">
        <w:rPr>
          <w:rFonts w:ascii="Century Gothic" w:eastAsia="Calibri" w:hAnsi="Century Gothic" w:cs="Calibri"/>
          <w:bCs/>
          <w:sz w:val="22"/>
          <w:szCs w:val="22"/>
          <w:lang w:eastAsia="ar-SA"/>
        </w:rPr>
        <w:t xml:space="preserve"> en la Escuela’; jornada que contó con la participación del </w:t>
      </w:r>
      <w:proofErr w:type="spellStart"/>
      <w:r w:rsidRPr="00F5336A">
        <w:rPr>
          <w:rFonts w:ascii="Century Gothic" w:eastAsia="Calibri" w:hAnsi="Century Gothic" w:cs="Calibri"/>
          <w:bCs/>
          <w:sz w:val="22"/>
          <w:szCs w:val="22"/>
          <w:lang w:eastAsia="ar-SA"/>
        </w:rPr>
        <w:t>mercadólogo</w:t>
      </w:r>
      <w:proofErr w:type="spellEnd"/>
      <w:r w:rsidRPr="00F5336A">
        <w:rPr>
          <w:rFonts w:ascii="Century Gothic" w:eastAsia="Calibri" w:hAnsi="Century Gothic" w:cs="Calibri"/>
          <w:bCs/>
          <w:sz w:val="22"/>
          <w:szCs w:val="22"/>
          <w:lang w:eastAsia="ar-SA"/>
        </w:rPr>
        <w:t xml:space="preserve">, Luis Carlos </w:t>
      </w:r>
      <w:proofErr w:type="spellStart"/>
      <w:r w:rsidRPr="00F5336A">
        <w:rPr>
          <w:rFonts w:ascii="Century Gothic" w:eastAsia="Calibri" w:hAnsi="Century Gothic" w:cs="Calibri"/>
          <w:bCs/>
          <w:sz w:val="22"/>
          <w:szCs w:val="22"/>
          <w:lang w:eastAsia="ar-SA"/>
        </w:rPr>
        <w:t>Solarte</w:t>
      </w:r>
      <w:proofErr w:type="spellEnd"/>
      <w:r w:rsidRPr="00F5336A">
        <w:rPr>
          <w:rFonts w:ascii="Century Gothic" w:eastAsia="Calibri" w:hAnsi="Century Gothic" w:cs="Calibri"/>
          <w:bCs/>
          <w:sz w:val="22"/>
          <w:szCs w:val="22"/>
          <w:lang w:eastAsia="ar-SA"/>
        </w:rPr>
        <w:t xml:space="preserve">; la empresaria, Sofía Herrera y el chef profesional David Ruiz Koch. </w:t>
      </w:r>
    </w:p>
    <w:p w:rsidR="00011DB5" w:rsidRPr="00F5336A" w:rsidRDefault="00011DB5" w:rsidP="00F533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336A">
        <w:rPr>
          <w:rFonts w:ascii="Century Gothic" w:eastAsia="Calibri" w:hAnsi="Century Gothic" w:cs="Calibri"/>
          <w:bCs/>
          <w:sz w:val="22"/>
          <w:szCs w:val="22"/>
          <w:lang w:eastAsia="ar-SA"/>
        </w:rPr>
        <w:t xml:space="preserve">Los talleres están enmarcados en la programación pre-ferial del Cuatro Encuentro de ‘Pasto, Capital </w:t>
      </w:r>
      <w:proofErr w:type="spellStart"/>
      <w:r w:rsidRPr="00F5336A">
        <w:rPr>
          <w:rFonts w:ascii="Century Gothic" w:eastAsia="Calibri" w:hAnsi="Century Gothic" w:cs="Calibri"/>
          <w:bCs/>
          <w:sz w:val="22"/>
          <w:szCs w:val="22"/>
          <w:lang w:eastAsia="ar-SA"/>
        </w:rPr>
        <w:t>Gastrodiversa</w:t>
      </w:r>
      <w:proofErr w:type="spellEnd"/>
      <w:r w:rsidRPr="00F5336A">
        <w:rPr>
          <w:rFonts w:ascii="Century Gothic" w:eastAsia="Calibri" w:hAnsi="Century Gothic" w:cs="Calibri"/>
          <w:bCs/>
          <w:sz w:val="22"/>
          <w:szCs w:val="22"/>
          <w:lang w:eastAsia="ar-SA"/>
        </w:rPr>
        <w:t xml:space="preserve">’, así lo dio a conocer la subsecretaria de Turismo de la Alcaldía de Pasto, Amelia </w:t>
      </w:r>
      <w:proofErr w:type="spellStart"/>
      <w:r w:rsidRPr="00F5336A">
        <w:rPr>
          <w:rFonts w:ascii="Century Gothic" w:eastAsia="Calibri" w:hAnsi="Century Gothic" w:cs="Calibri"/>
          <w:bCs/>
          <w:sz w:val="22"/>
          <w:szCs w:val="22"/>
          <w:lang w:eastAsia="ar-SA"/>
        </w:rPr>
        <w:t>Basante</w:t>
      </w:r>
      <w:proofErr w:type="spellEnd"/>
      <w:r w:rsidRPr="00F5336A">
        <w:rPr>
          <w:rFonts w:ascii="Century Gothic" w:eastAsia="Calibri" w:hAnsi="Century Gothic" w:cs="Calibri"/>
          <w:bCs/>
          <w:sz w:val="22"/>
          <w:szCs w:val="22"/>
          <w:lang w:eastAsia="ar-SA"/>
        </w:rPr>
        <w:t xml:space="preserve">, quien aseguró que se realizarán dos encuentros más, dirigidos a personas que trabajan en el área gastronómica, donde se espera articular esfuerzos para fortalecer a este sector de la economía. </w:t>
      </w:r>
    </w:p>
    <w:p w:rsidR="00011DB5" w:rsidRPr="00F5336A" w:rsidRDefault="00011DB5" w:rsidP="00F533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336A">
        <w:rPr>
          <w:rFonts w:ascii="Century Gothic" w:eastAsia="Calibri" w:hAnsi="Century Gothic" w:cs="Calibri"/>
          <w:bCs/>
          <w:sz w:val="22"/>
          <w:szCs w:val="22"/>
          <w:lang w:eastAsia="ar-SA"/>
        </w:rPr>
        <w:t xml:space="preserve"> “En este primer taller, se ha buscado compartir los conocimientos, desde la experiencia de tres expertos, frente a la comercialización con el uso eficiente de las tecnologías. De cómo se puede utilizar las nuevas herramientas de comunicación, para promover los servicios, los productos y posicionarse profesionalmente”, destacó la funcionaria. </w:t>
      </w:r>
    </w:p>
    <w:p w:rsidR="00011DB5" w:rsidRPr="00F5336A" w:rsidRDefault="00011DB5" w:rsidP="00F533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336A">
        <w:rPr>
          <w:rFonts w:ascii="Century Gothic" w:eastAsia="Calibri" w:hAnsi="Century Gothic" w:cs="Calibri"/>
          <w:bCs/>
          <w:sz w:val="22"/>
          <w:szCs w:val="22"/>
          <w:lang w:eastAsia="ar-SA"/>
        </w:rPr>
        <w:t xml:space="preserve">El chef profesional del restaurante </w:t>
      </w:r>
      <w:proofErr w:type="spellStart"/>
      <w:r w:rsidRPr="00F5336A">
        <w:rPr>
          <w:rFonts w:ascii="Century Gothic" w:eastAsia="Calibri" w:hAnsi="Century Gothic" w:cs="Calibri"/>
          <w:bCs/>
          <w:sz w:val="22"/>
          <w:szCs w:val="22"/>
          <w:lang w:eastAsia="ar-SA"/>
        </w:rPr>
        <w:t>Sausalito</w:t>
      </w:r>
      <w:proofErr w:type="spellEnd"/>
      <w:r w:rsidRPr="00F5336A">
        <w:rPr>
          <w:rFonts w:ascii="Century Gothic" w:eastAsia="Calibri" w:hAnsi="Century Gothic" w:cs="Calibri"/>
          <w:bCs/>
          <w:sz w:val="22"/>
          <w:szCs w:val="22"/>
          <w:lang w:eastAsia="ar-SA"/>
        </w:rPr>
        <w:t xml:space="preserve">, David Ruiz Koch, durante su intervención dio a conocer detalles de la iniciativa que ha venido liderando en las Plazas de Mercado de Pasto, que se constituyen en escenarios donde no sólo se ofrece productos frescos y de calidad, sino que guardan historias y tradición. </w:t>
      </w:r>
    </w:p>
    <w:p w:rsidR="00030354" w:rsidRPr="00F5336A" w:rsidRDefault="00011DB5" w:rsidP="00F533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336A">
        <w:rPr>
          <w:rFonts w:ascii="Century Gothic" w:eastAsia="Calibri" w:hAnsi="Century Gothic" w:cs="Calibri"/>
          <w:bCs/>
          <w:sz w:val="22"/>
          <w:szCs w:val="22"/>
          <w:lang w:eastAsia="ar-SA"/>
        </w:rPr>
        <w:t xml:space="preserve">“El tema de innovación es trabajar nuestras recetas tradicionales y productos ancestrales, para llevarlos a la mesa de una forma diferente; es lo que venimos trabajando con las plazas de mercado, que son el banco de la cultura de la </w:t>
      </w:r>
      <w:r w:rsidRPr="00F5336A">
        <w:rPr>
          <w:rFonts w:ascii="Century Gothic" w:eastAsia="Calibri" w:hAnsi="Century Gothic" w:cs="Calibri"/>
          <w:bCs/>
          <w:sz w:val="22"/>
          <w:szCs w:val="22"/>
          <w:lang w:eastAsia="ar-SA"/>
        </w:rPr>
        <w:lastRenderedPageBreak/>
        <w:t xml:space="preserve">región; sobre todo El Potrerillo, una plaza rica en productos y técnicas nariñenses como son los tamales, los amasijos, los caldos y todo lo que implica la gastronomía popular”, destacó, el profesional, quien  reiteró que escenarios como Pasto, Capital </w:t>
      </w:r>
      <w:proofErr w:type="spellStart"/>
      <w:r w:rsidRPr="00F5336A">
        <w:rPr>
          <w:rFonts w:ascii="Century Gothic" w:eastAsia="Calibri" w:hAnsi="Century Gothic" w:cs="Calibri"/>
          <w:bCs/>
          <w:sz w:val="22"/>
          <w:szCs w:val="22"/>
          <w:lang w:eastAsia="ar-SA"/>
        </w:rPr>
        <w:t>Gastrodiversa</w:t>
      </w:r>
      <w:proofErr w:type="spellEnd"/>
      <w:r w:rsidRPr="00F5336A">
        <w:rPr>
          <w:rFonts w:ascii="Century Gothic" w:eastAsia="Calibri" w:hAnsi="Century Gothic" w:cs="Calibri"/>
          <w:bCs/>
          <w:sz w:val="22"/>
          <w:szCs w:val="22"/>
          <w:lang w:eastAsia="ar-SA"/>
        </w:rPr>
        <w:t>,  es una oportunidad para compartir con el mundo, el concepto de la gastronomía nariñense. “Tenemos mucho que mostrar a Colombia y al mundo, desde la tradición y la innovación”</w:t>
      </w:r>
      <w:r w:rsidR="00030354" w:rsidRPr="00F5336A">
        <w:rPr>
          <w:rFonts w:ascii="Century Gothic" w:eastAsia="Calibri" w:hAnsi="Century Gothic" w:cs="Calibri"/>
          <w:bCs/>
          <w:sz w:val="22"/>
          <w:szCs w:val="22"/>
          <w:lang w:eastAsia="ar-SA"/>
        </w:rPr>
        <w:t>, precisó.</w:t>
      </w:r>
    </w:p>
    <w:p w:rsidR="00030354" w:rsidRDefault="00030354" w:rsidP="00030354">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011DB5" w:rsidRDefault="00030354" w:rsidP="003F428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F4287" w:rsidRDefault="003F4287" w:rsidP="003F428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076ECA" w:rsidRDefault="00076ECA" w:rsidP="003F4287">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076ECA">
        <w:rPr>
          <w:rFonts w:ascii="Century Gothic" w:eastAsia="Calibri" w:hAnsi="Century Gothic" w:cs="Calibri"/>
          <w:b/>
          <w:sz w:val="22"/>
          <w:szCs w:val="22"/>
          <w:lang w:val="es-ES_tradnl" w:eastAsia="ar-SA"/>
        </w:rPr>
        <w:t xml:space="preserve">ATRAVÉS DEL DECRETO 0236 LA ALCALDÍA DE PASTO CONVOCA AL CONCEJO DE PASTO A SESIONES EXTRAORDINARIAS </w:t>
      </w:r>
    </w:p>
    <w:p w:rsidR="00AB11B4" w:rsidRDefault="00AB11B4" w:rsidP="003F4287">
      <w:pPr>
        <w:pStyle w:val="NormalWeb"/>
        <w:shd w:val="clear" w:color="auto" w:fill="FFFFFF"/>
        <w:spacing w:before="0" w:beforeAutospacing="0" w:after="0" w:afterAutospacing="0" w:line="240" w:lineRule="auto"/>
        <w:jc w:val="center"/>
        <w:rPr>
          <w:rFonts w:ascii="Century Gothic" w:eastAsia="Calibri" w:hAnsi="Century Gothic" w:cs="Calibri"/>
          <w:b/>
          <w:noProof/>
          <w:sz w:val="22"/>
          <w:szCs w:val="22"/>
          <w:lang w:val="es-ES_tradnl" w:eastAsia="ar-SA"/>
        </w:rPr>
      </w:pPr>
    </w:p>
    <w:p w:rsidR="00E051CA" w:rsidRDefault="00AB11B4" w:rsidP="003F4287">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2714640"/>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JO (3).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456"/>
                    <a:stretch/>
                  </pic:blipFill>
                  <pic:spPr bwMode="auto">
                    <a:xfrm>
                      <a:off x="0" y="0"/>
                      <a:ext cx="5613400" cy="2714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76ECA" w:rsidRPr="00E051CA" w:rsidRDefault="00076ECA" w:rsidP="00076ECA">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 xml:space="preserve">La Alcaldía de Pasto emitió el decreto 0236 por medio del cual convoca al concejo municipal a sesiones extraordinarias por el término de 10 días comprendidos desde el 2 hasta el 11 de agosto de 2019. </w:t>
      </w:r>
    </w:p>
    <w:p w:rsidR="00076ECA" w:rsidRPr="00E051CA" w:rsidRDefault="00076ECA" w:rsidP="00076ECA">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 xml:space="preserve">Durante estas sesiones el Concejo se encargará de estudiar y aprobar temáticas relacionadas con los proyectos de acuerdo de la Política de salud colectiva ‘La salud en todos sus derechos 2019- 2032; Modificación del presupuesto de rentas e ingresos y de gastos e inversiones, del municipio de Pasto para la vigencia 2019; Institucionalización del programa gratuito Mínimo vital de agua potable para la población de estrato 1 en situación de vulnerabilidad y pobreza. Los temas anteriores serán analizados por el concejo en Segundo debate para su aprobación. </w:t>
      </w:r>
    </w:p>
    <w:p w:rsidR="00076ECA" w:rsidRDefault="00076ECA" w:rsidP="00076ECA">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 xml:space="preserve">Así mismo, durante estos 10 días se abordará el proyecto de acuerdo por medio del cual se actualiza y adopta la política pública de Adolescencia y Juventud para el municipio de Pasto 2019-2023, además de la modificación del acuerdo 020 del 31 de octubre 2007 y se adopta la política pública para las Mujeres y la Equidad de Género </w:t>
      </w:r>
      <w:r w:rsidR="00E051CA" w:rsidRPr="00E051CA">
        <w:rPr>
          <w:rFonts w:ascii="Century Gothic" w:eastAsia="Calibri" w:hAnsi="Century Gothic" w:cs="Calibri"/>
          <w:bCs/>
          <w:sz w:val="22"/>
          <w:szCs w:val="22"/>
          <w:lang w:eastAsia="ar-SA"/>
        </w:rPr>
        <w:t xml:space="preserve">en el municipio. </w:t>
      </w:r>
      <w:r w:rsidRPr="00E051CA">
        <w:rPr>
          <w:rFonts w:ascii="Century Gothic" w:eastAsia="Calibri" w:hAnsi="Century Gothic" w:cs="Calibri"/>
          <w:bCs/>
          <w:sz w:val="22"/>
          <w:szCs w:val="22"/>
          <w:lang w:eastAsia="ar-SA"/>
        </w:rPr>
        <w:t xml:space="preserve"> </w:t>
      </w:r>
    </w:p>
    <w:p w:rsidR="00E051CA" w:rsidRDefault="00E051CA" w:rsidP="00E051C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076ECA" w:rsidRPr="00076ECA" w:rsidRDefault="00076ECA" w:rsidP="003F4287">
      <w:pPr>
        <w:pStyle w:val="NormalWeb"/>
        <w:shd w:val="clear" w:color="auto" w:fill="FFFFFF"/>
        <w:spacing w:before="0" w:beforeAutospacing="0" w:after="0" w:afterAutospacing="0" w:line="240" w:lineRule="auto"/>
        <w:jc w:val="center"/>
        <w:rPr>
          <w:rFonts w:ascii="Century Gothic" w:eastAsia="Calibri" w:hAnsi="Century Gothic" w:cs="Calibri"/>
          <w:sz w:val="22"/>
          <w:szCs w:val="22"/>
          <w:lang w:val="es-ES_tradnl" w:eastAsia="ar-SA"/>
        </w:rPr>
      </w:pPr>
    </w:p>
    <w:p w:rsidR="003F4287" w:rsidRDefault="003F4287" w:rsidP="003F4287">
      <w:pPr>
        <w:jc w:val="center"/>
        <w:rPr>
          <w:rFonts w:ascii="Century Gothic" w:hAnsi="Century Gothic"/>
          <w:b/>
        </w:rPr>
      </w:pPr>
      <w:r w:rsidRPr="003F4287">
        <w:rPr>
          <w:rFonts w:ascii="Century Gothic" w:hAnsi="Century Gothic"/>
          <w:b/>
        </w:rPr>
        <w:lastRenderedPageBreak/>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s-ES" w:eastAsia="es-ES"/>
        </w:rPr>
        <w:drawing>
          <wp:inline distT="0" distB="0" distL="0" distR="0">
            <wp:extent cx="4531360" cy="2683447"/>
            <wp:effectExtent l="0" t="0" r="254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40834" cy="2689057"/>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t</w:t>
      </w:r>
      <w:r w:rsidRPr="003F4287">
        <w:rPr>
          <w:rFonts w:ascii="Century Gothic" w:eastAsia="Calibri" w:hAnsi="Century Gothic" w:cs="Calibri"/>
          <w:bCs/>
          <w:sz w:val="22"/>
          <w:szCs w:val="22"/>
          <w:lang w:eastAsia="ar-SA"/>
        </w:rPr>
        <w:t xml:space="preserve">eniendo en cuenta los principios de </w:t>
      </w:r>
      <w:proofErr w:type="spellStart"/>
      <w:r w:rsidRPr="003F4287">
        <w:rPr>
          <w:rFonts w:ascii="Century Gothic" w:eastAsia="Calibri" w:hAnsi="Century Gothic" w:cs="Calibri"/>
          <w:bCs/>
          <w:sz w:val="22"/>
          <w:szCs w:val="22"/>
          <w:lang w:eastAsia="ar-SA"/>
        </w:rPr>
        <w:t>co</w:t>
      </w:r>
      <w:proofErr w:type="spellEnd"/>
      <w:r w:rsidRPr="003F4287">
        <w:rPr>
          <w:rFonts w:ascii="Century Gothic" w:eastAsia="Calibri" w:hAnsi="Century Gothic" w:cs="Calibri"/>
          <w:bCs/>
          <w:sz w:val="22"/>
          <w:szCs w:val="22"/>
          <w:lang w:eastAsia="ar-SA"/>
        </w:rPr>
        <w:t>-responsabilidad,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Agua: </w:t>
      </w:r>
      <w:proofErr w:type="spellStart"/>
      <w:r w:rsidRPr="003F4287">
        <w:rPr>
          <w:rFonts w:ascii="Century Gothic" w:eastAsia="Calibri" w:hAnsi="Century Gothic" w:cs="Calibri"/>
          <w:bCs/>
          <w:sz w:val="22"/>
          <w:szCs w:val="22"/>
          <w:lang w:eastAsia="ar-SA"/>
        </w:rPr>
        <w:t>comunalidad</w:t>
      </w:r>
      <w:proofErr w:type="spellEnd"/>
      <w:r w:rsidRPr="003F4287">
        <w:rPr>
          <w:rFonts w:ascii="Century Gothic" w:eastAsia="Calibri" w:hAnsi="Century Gothic" w:cs="Calibri"/>
          <w:bCs/>
          <w:sz w:val="22"/>
          <w:szCs w:val="22"/>
          <w:lang w:eastAsia="ar-SA"/>
        </w:rPr>
        <w:t xml:space="preserve">,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3F4287">
        <w:rPr>
          <w:rFonts w:ascii="Century Gothic" w:eastAsia="Calibri" w:hAnsi="Century Gothic" w:cs="Calibri"/>
          <w:bCs/>
          <w:sz w:val="22"/>
          <w:szCs w:val="22"/>
          <w:lang w:eastAsia="ar-SA"/>
        </w:rPr>
        <w:t>culturares</w:t>
      </w:r>
      <w:proofErr w:type="spellEnd"/>
      <w:r w:rsidRPr="003F4287">
        <w:rPr>
          <w:rFonts w:ascii="Century Gothic" w:eastAsia="Calibri" w:hAnsi="Century Gothic" w:cs="Calibri"/>
          <w:bCs/>
          <w:sz w:val="22"/>
          <w:szCs w:val="22"/>
          <w:lang w:eastAsia="ar-SA"/>
        </w:rPr>
        <w:t>,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lastRenderedPageBreak/>
        <w:t>Consumo responsable y manejo integrado de residuos sólidos: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AB11B4" w:rsidRPr="00957448" w:rsidRDefault="003F4287" w:rsidP="00957448">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AB11B4" w:rsidRDefault="00AB11B4" w:rsidP="003F4287">
      <w:pPr>
        <w:pStyle w:val="NormalWeb"/>
        <w:shd w:val="clear" w:color="auto" w:fill="FFFFFF"/>
        <w:spacing w:before="0" w:beforeAutospacing="0" w:after="0" w:afterAutospacing="0" w:line="240" w:lineRule="auto"/>
        <w:jc w:val="center"/>
        <w:rPr>
          <w:rFonts w:ascii="Century Gothic" w:eastAsia="Calibri" w:hAnsi="Century Gothic" w:cs="Calibri"/>
          <w:sz w:val="22"/>
          <w:szCs w:val="22"/>
          <w:lang w:eastAsia="ar-SA"/>
        </w:rPr>
      </w:pPr>
    </w:p>
    <w:p w:rsidR="00AB11B4" w:rsidRDefault="00AB11B4" w:rsidP="00AB11B4">
      <w:pPr>
        <w:jc w:val="center"/>
        <w:rPr>
          <w:rFonts w:ascii="Century Gothic" w:hAnsi="Century Gothic"/>
          <w:b/>
        </w:rPr>
      </w:pPr>
      <w:r w:rsidRPr="00AB11B4">
        <w:rPr>
          <w:rFonts w:ascii="Century Gothic" w:hAnsi="Century Gothic"/>
          <w:b/>
        </w:rPr>
        <w:t>EN LA VEREDA JURADO SE LLEVÓ A CABO LA SEGUNDA JORNADA DE PROMOCIÓN EN SALUD Y PREVENCIÓN DE ENFERMEDADES EN ADULTO MAYOR</w:t>
      </w:r>
    </w:p>
    <w:p w:rsidR="00AB11B4" w:rsidRPr="00AB11B4" w:rsidRDefault="00AB11B4" w:rsidP="00AB11B4">
      <w:pPr>
        <w:jc w:val="center"/>
        <w:rPr>
          <w:rFonts w:ascii="Century Gothic" w:hAnsi="Century Gothic"/>
          <w:b/>
        </w:rPr>
      </w:pPr>
      <w:r>
        <w:rPr>
          <w:rFonts w:ascii="Century Gothic" w:hAnsi="Century Gothic"/>
          <w:b/>
          <w:noProof/>
          <w:lang w:val="es-ES" w:eastAsia="es-ES"/>
        </w:rPr>
        <w:drawing>
          <wp:inline distT="0" distB="0" distL="0" distR="0">
            <wp:extent cx="4236720" cy="2383393"/>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RDNADA DE SALUD ADULTO MAYO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4041" cy="2393137"/>
                    </a:xfrm>
                    <a:prstGeom prst="rect">
                      <a:avLst/>
                    </a:prstGeom>
                  </pic:spPr>
                </pic:pic>
              </a:graphicData>
            </a:graphic>
          </wp:inline>
        </w:drawing>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lastRenderedPageBreak/>
        <w:t xml:space="preserve">Con el propósito de brindar una atención médica oportuna y de calidad, de acuerdo con las necesidades de las personas mayores que residen en la vereda Jurado, </w:t>
      </w:r>
      <w:r>
        <w:rPr>
          <w:rFonts w:ascii="Century Gothic" w:eastAsia="Calibri" w:hAnsi="Century Gothic" w:cs="Calibri"/>
          <w:bCs/>
          <w:sz w:val="22"/>
          <w:szCs w:val="22"/>
          <w:lang w:eastAsia="ar-SA"/>
        </w:rPr>
        <w:t>del corregimiento de Santa Bárbara, l</w:t>
      </w:r>
      <w:r w:rsidRPr="00AB11B4">
        <w:rPr>
          <w:rFonts w:ascii="Century Gothic" w:eastAsia="Calibri" w:hAnsi="Century Gothic" w:cs="Calibri"/>
          <w:bCs/>
          <w:sz w:val="22"/>
          <w:szCs w:val="22"/>
          <w:lang w:eastAsia="ar-SA"/>
        </w:rPr>
        <w:t xml:space="preserve">a Alcaldía de Pasto a través de la Secretaría de Bienestar Social en articulación con Pasto Salud ESE, Fundación </w:t>
      </w:r>
      <w:proofErr w:type="spellStart"/>
      <w:r w:rsidRPr="00AB11B4">
        <w:rPr>
          <w:rFonts w:ascii="Century Gothic" w:eastAsia="Calibri" w:hAnsi="Century Gothic" w:cs="Calibri"/>
          <w:bCs/>
          <w:sz w:val="22"/>
          <w:szCs w:val="22"/>
          <w:lang w:eastAsia="ar-SA"/>
        </w:rPr>
        <w:t>Emssanar</w:t>
      </w:r>
      <w:proofErr w:type="spellEnd"/>
      <w:r w:rsidRPr="00AB11B4">
        <w:rPr>
          <w:rFonts w:ascii="Century Gothic" w:eastAsia="Calibri" w:hAnsi="Century Gothic" w:cs="Calibri"/>
          <w:bCs/>
          <w:sz w:val="22"/>
          <w:szCs w:val="22"/>
          <w:lang w:eastAsia="ar-SA"/>
        </w:rPr>
        <w:t xml:space="preserve">, Secretaría de </w:t>
      </w:r>
      <w:r>
        <w:rPr>
          <w:rFonts w:ascii="Century Gothic" w:eastAsia="Calibri" w:hAnsi="Century Gothic" w:cs="Calibri"/>
          <w:bCs/>
          <w:sz w:val="22"/>
          <w:szCs w:val="22"/>
          <w:lang w:eastAsia="ar-SA"/>
        </w:rPr>
        <w:t>S</w:t>
      </w:r>
      <w:r w:rsidRPr="00AB11B4">
        <w:rPr>
          <w:rFonts w:ascii="Century Gothic" w:eastAsia="Calibri" w:hAnsi="Century Gothic" w:cs="Calibri"/>
          <w:bCs/>
          <w:sz w:val="22"/>
          <w:szCs w:val="22"/>
          <w:lang w:eastAsia="ar-SA"/>
        </w:rPr>
        <w:t xml:space="preserve">alud municipal, </w:t>
      </w:r>
      <w:r>
        <w:rPr>
          <w:rFonts w:ascii="Century Gothic" w:eastAsia="Calibri" w:hAnsi="Century Gothic" w:cs="Calibri"/>
          <w:bCs/>
          <w:sz w:val="22"/>
          <w:szCs w:val="22"/>
          <w:lang w:eastAsia="ar-SA"/>
        </w:rPr>
        <w:t>B</w:t>
      </w:r>
      <w:r w:rsidRPr="00AB11B4">
        <w:rPr>
          <w:rFonts w:ascii="Century Gothic" w:eastAsia="Calibri" w:hAnsi="Century Gothic" w:cs="Calibri"/>
          <w:bCs/>
          <w:sz w:val="22"/>
          <w:szCs w:val="22"/>
          <w:lang w:eastAsia="ar-SA"/>
        </w:rPr>
        <w:t xml:space="preserve">atallón </w:t>
      </w:r>
      <w:r>
        <w:rPr>
          <w:rFonts w:ascii="Century Gothic" w:eastAsia="Calibri" w:hAnsi="Century Gothic" w:cs="Calibri"/>
          <w:bCs/>
          <w:sz w:val="22"/>
          <w:szCs w:val="22"/>
          <w:lang w:eastAsia="ar-SA"/>
        </w:rPr>
        <w:t>B</w:t>
      </w:r>
      <w:r w:rsidRPr="00AB11B4">
        <w:rPr>
          <w:rFonts w:ascii="Century Gothic" w:eastAsia="Calibri" w:hAnsi="Century Gothic" w:cs="Calibri"/>
          <w:bCs/>
          <w:sz w:val="22"/>
          <w:szCs w:val="22"/>
          <w:lang w:eastAsia="ar-SA"/>
        </w:rPr>
        <w:t xml:space="preserve">oyacá y </w:t>
      </w:r>
      <w:r>
        <w:rPr>
          <w:rFonts w:ascii="Century Gothic" w:eastAsia="Calibri" w:hAnsi="Century Gothic" w:cs="Calibri"/>
          <w:bCs/>
          <w:sz w:val="22"/>
          <w:szCs w:val="22"/>
          <w:lang w:eastAsia="ar-SA"/>
        </w:rPr>
        <w:t>F</w:t>
      </w:r>
      <w:r w:rsidRPr="00AB11B4">
        <w:rPr>
          <w:rFonts w:ascii="Century Gothic" w:eastAsia="Calibri" w:hAnsi="Century Gothic" w:cs="Calibri"/>
          <w:bCs/>
          <w:sz w:val="22"/>
          <w:szCs w:val="22"/>
          <w:lang w:eastAsia="ar-SA"/>
        </w:rPr>
        <w:t>undación Héroes del día a día, realizó la segunda jornada de promoción en salud y prevención de la enfermedad en adulto mayor.</w:t>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Alrededor de 80 adultos mayores recibieron atención médica, valoración odontológica, vacunación, valoración nutricional y toma de presión arterial desde las 8</w:t>
      </w:r>
      <w:r>
        <w:rPr>
          <w:rFonts w:ascii="Century Gothic" w:eastAsia="Calibri" w:hAnsi="Century Gothic" w:cs="Calibri"/>
          <w:bCs/>
          <w:sz w:val="22"/>
          <w:szCs w:val="22"/>
          <w:lang w:eastAsia="ar-SA"/>
        </w:rPr>
        <w:t>:00</w:t>
      </w:r>
      <w:r w:rsidRPr="00AB11B4">
        <w:rPr>
          <w:rFonts w:ascii="Century Gothic" w:eastAsia="Calibri" w:hAnsi="Century Gothic" w:cs="Calibri"/>
          <w:bCs/>
          <w:sz w:val="22"/>
          <w:szCs w:val="22"/>
          <w:lang w:eastAsia="ar-SA"/>
        </w:rPr>
        <w:t xml:space="preserve"> a.m. hasta las 3</w:t>
      </w:r>
      <w:r>
        <w:rPr>
          <w:rFonts w:ascii="Century Gothic" w:eastAsia="Calibri" w:hAnsi="Century Gothic" w:cs="Calibri"/>
          <w:bCs/>
          <w:sz w:val="22"/>
          <w:szCs w:val="22"/>
          <w:lang w:eastAsia="ar-SA"/>
        </w:rPr>
        <w:t>:00</w:t>
      </w:r>
      <w:r w:rsidRPr="00AB11B4">
        <w:rPr>
          <w:rFonts w:ascii="Century Gothic" w:eastAsia="Calibri" w:hAnsi="Century Gothic" w:cs="Calibri"/>
          <w:bCs/>
          <w:sz w:val="22"/>
          <w:szCs w:val="22"/>
          <w:lang w:eastAsia="ar-SA"/>
        </w:rPr>
        <w:t>p.m. De esta manera se busca mejorar y prevenir las condiciones de salud de los adultos mayores y orientarlos respecto a sus derechos</w:t>
      </w:r>
      <w:r>
        <w:rPr>
          <w:rFonts w:ascii="Century Gothic" w:eastAsia="Calibri" w:hAnsi="Century Gothic" w:cs="Calibri"/>
          <w:bCs/>
          <w:sz w:val="22"/>
          <w:szCs w:val="22"/>
          <w:lang w:eastAsia="ar-SA"/>
        </w:rPr>
        <w:t xml:space="preserve">. </w:t>
      </w:r>
      <w:r w:rsidRPr="00AB11B4">
        <w:rPr>
          <w:rFonts w:ascii="Century Gothic" w:eastAsia="Calibri" w:hAnsi="Century Gothic" w:cs="Calibri"/>
          <w:bCs/>
          <w:sz w:val="22"/>
          <w:szCs w:val="22"/>
          <w:lang w:eastAsia="ar-SA"/>
        </w:rPr>
        <w:t>Esta es la segunda jornada realizada de las 4 que están pactadas anualmente en el plan de desarrollo municipal Pasto Educado Constructor de Paz.</w:t>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AB11B4">
        <w:rPr>
          <w:rFonts w:ascii="Century Gothic" w:eastAsia="Calibri" w:hAnsi="Century Gothic" w:cs="Calibri"/>
          <w:bCs/>
          <w:sz w:val="22"/>
          <w:szCs w:val="22"/>
          <w:lang w:eastAsia="ar-SA"/>
        </w:rPr>
        <w:t xml:space="preserve">ubsecretaria de Gestión y proyectos de Bienestar Social </w:t>
      </w:r>
      <w:proofErr w:type="spellStart"/>
      <w:r w:rsidRPr="00AB11B4">
        <w:rPr>
          <w:rFonts w:ascii="Century Gothic" w:eastAsia="Calibri" w:hAnsi="Century Gothic" w:cs="Calibri"/>
          <w:bCs/>
          <w:sz w:val="22"/>
          <w:szCs w:val="22"/>
          <w:lang w:eastAsia="ar-SA"/>
        </w:rPr>
        <w:t>Magaly</w:t>
      </w:r>
      <w:proofErr w:type="spellEnd"/>
      <w:r w:rsidRPr="00AB11B4">
        <w:rPr>
          <w:rFonts w:ascii="Century Gothic" w:eastAsia="Calibri" w:hAnsi="Century Gothic" w:cs="Calibri"/>
          <w:bCs/>
          <w:sz w:val="22"/>
          <w:szCs w:val="22"/>
          <w:lang w:eastAsia="ar-SA"/>
        </w:rPr>
        <w:t xml:space="preserve"> Arteaga Romero explic</w:t>
      </w:r>
      <w:r>
        <w:rPr>
          <w:rFonts w:ascii="Century Gothic" w:eastAsia="Calibri" w:hAnsi="Century Gothic" w:cs="Calibri"/>
          <w:bCs/>
          <w:sz w:val="22"/>
          <w:szCs w:val="22"/>
          <w:lang w:eastAsia="ar-SA"/>
        </w:rPr>
        <w:t>ó</w:t>
      </w:r>
      <w:r w:rsidRPr="00AB11B4">
        <w:rPr>
          <w:rFonts w:ascii="Century Gothic" w:eastAsia="Calibri" w:hAnsi="Century Gothic" w:cs="Calibri"/>
          <w:bCs/>
          <w:sz w:val="22"/>
          <w:szCs w:val="22"/>
          <w:lang w:eastAsia="ar-SA"/>
        </w:rPr>
        <w:t xml:space="preserve"> que en estas jornadas se les brinda atención personalizada a los adultos mayores y también se remiten a las entidades de salud para valoraciones con especialistas</w:t>
      </w:r>
      <w:r>
        <w:rPr>
          <w:rFonts w:ascii="Century Gothic" w:eastAsia="Calibri" w:hAnsi="Century Gothic" w:cs="Calibri"/>
          <w:bCs/>
          <w:sz w:val="22"/>
          <w:szCs w:val="22"/>
          <w:lang w:eastAsia="ar-SA"/>
        </w:rPr>
        <w:t>. “A</w:t>
      </w:r>
      <w:r w:rsidRPr="00AB11B4">
        <w:rPr>
          <w:rFonts w:ascii="Century Gothic" w:eastAsia="Calibri" w:hAnsi="Century Gothic" w:cs="Calibri"/>
          <w:bCs/>
          <w:sz w:val="22"/>
          <w:szCs w:val="22"/>
          <w:lang w:eastAsia="ar-SA"/>
        </w:rPr>
        <w:t xml:space="preserve"> parte de las revisiones médicas también se están realizando las charlas de prevención de la enfermedad teniendo en cuenta que hay que tener muchos cuidados a su edad, de igual manera estamos haciendo la oferta del servicio y del programa de Adulto Mayor’’</w:t>
      </w:r>
      <w:r>
        <w:rPr>
          <w:rFonts w:ascii="Century Gothic" w:eastAsia="Calibri" w:hAnsi="Century Gothic" w:cs="Calibri"/>
          <w:bCs/>
          <w:sz w:val="22"/>
          <w:szCs w:val="22"/>
          <w:lang w:eastAsia="ar-SA"/>
        </w:rPr>
        <w:t>, expresó.</w:t>
      </w:r>
    </w:p>
    <w:p w:rsid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 xml:space="preserve">Por su parte </w:t>
      </w:r>
      <w:proofErr w:type="spellStart"/>
      <w:r w:rsidRPr="00AB11B4">
        <w:rPr>
          <w:rFonts w:ascii="Century Gothic" w:eastAsia="Calibri" w:hAnsi="Century Gothic" w:cs="Calibri"/>
          <w:bCs/>
          <w:sz w:val="22"/>
          <w:szCs w:val="22"/>
          <w:lang w:eastAsia="ar-SA"/>
        </w:rPr>
        <w:t>Antidio</w:t>
      </w:r>
      <w:proofErr w:type="spellEnd"/>
      <w:r w:rsidRPr="00AB11B4">
        <w:rPr>
          <w:rFonts w:ascii="Century Gothic" w:eastAsia="Calibri" w:hAnsi="Century Gothic" w:cs="Calibri"/>
          <w:bCs/>
          <w:sz w:val="22"/>
          <w:szCs w:val="22"/>
          <w:lang w:eastAsia="ar-SA"/>
        </w:rPr>
        <w:t xml:space="preserve"> </w:t>
      </w:r>
      <w:proofErr w:type="spellStart"/>
      <w:r w:rsidRPr="00AB11B4">
        <w:rPr>
          <w:rFonts w:ascii="Century Gothic" w:eastAsia="Calibri" w:hAnsi="Century Gothic" w:cs="Calibri"/>
          <w:bCs/>
          <w:sz w:val="22"/>
          <w:szCs w:val="22"/>
          <w:lang w:eastAsia="ar-SA"/>
        </w:rPr>
        <w:t>Timaná</w:t>
      </w:r>
      <w:proofErr w:type="spellEnd"/>
      <w:r w:rsidRPr="00AB11B4">
        <w:rPr>
          <w:rFonts w:ascii="Century Gothic" w:eastAsia="Calibri" w:hAnsi="Century Gothic" w:cs="Calibri"/>
          <w:bCs/>
          <w:sz w:val="22"/>
          <w:szCs w:val="22"/>
          <w:lang w:eastAsia="ar-SA"/>
        </w:rPr>
        <w:t xml:space="preserve"> uno de los asistentes agradeció a la administración municipal por estas jornadas realizadas en zona rural del municipio</w:t>
      </w:r>
      <w:r>
        <w:rPr>
          <w:rFonts w:ascii="Century Gothic" w:eastAsia="Calibri" w:hAnsi="Century Gothic" w:cs="Calibri"/>
          <w:bCs/>
          <w:sz w:val="22"/>
          <w:szCs w:val="22"/>
          <w:lang w:eastAsia="ar-SA"/>
        </w:rPr>
        <w:t>. “La</w:t>
      </w:r>
      <w:r w:rsidRPr="00AB11B4">
        <w:rPr>
          <w:rFonts w:ascii="Century Gothic" w:eastAsia="Calibri" w:hAnsi="Century Gothic" w:cs="Calibri"/>
          <w:bCs/>
          <w:sz w:val="22"/>
          <w:szCs w:val="22"/>
          <w:lang w:eastAsia="ar-SA"/>
        </w:rPr>
        <w:t xml:space="preserve"> atención que nos han brindado es buena, es muy bonito que se acuerden de nosotros las personas del campo ya que muchas veces por motivos de transporte y gastos no podemos ir al médico’’</w:t>
      </w:r>
      <w:r>
        <w:rPr>
          <w:rFonts w:ascii="Century Gothic" w:eastAsia="Calibri" w:hAnsi="Century Gothic" w:cs="Calibri"/>
          <w:bCs/>
          <w:sz w:val="22"/>
          <w:szCs w:val="22"/>
          <w:lang w:eastAsia="ar-SA"/>
        </w:rPr>
        <w:t xml:space="preserve">, explicó. </w:t>
      </w:r>
      <w:r w:rsidRPr="00AB11B4">
        <w:rPr>
          <w:rFonts w:ascii="Century Gothic" w:eastAsia="Calibri" w:hAnsi="Century Gothic" w:cs="Calibri"/>
          <w:bCs/>
          <w:sz w:val="22"/>
          <w:szCs w:val="22"/>
          <w:lang w:eastAsia="ar-SA"/>
        </w:rPr>
        <w:t xml:space="preserve"> </w:t>
      </w:r>
    </w:p>
    <w:p w:rsidR="00AB11B4" w:rsidRDefault="00AB11B4" w:rsidP="00AB11B4">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957448" w:rsidRDefault="00AB11B4" w:rsidP="0095744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11B4" w:rsidRPr="00957448" w:rsidRDefault="00AB11B4" w:rsidP="0095744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AB11B4">
        <w:rPr>
          <w:rFonts w:ascii="Century Gothic" w:eastAsia="Calibri" w:hAnsi="Century Gothic" w:cs="Calibri"/>
          <w:b/>
          <w:bCs/>
          <w:sz w:val="22"/>
          <w:szCs w:val="22"/>
          <w:lang w:val="es-AR" w:eastAsia="ar-SA"/>
        </w:rPr>
        <w:lastRenderedPageBreak/>
        <w:t>EMAS ADELANTA CAPACITACIONES SOBRE EL MANEJO ADECUADO DE LOS PUNTOS ECOLÓGICOS QUE SE ENCUENTRAN UBICADOS EN LOS HOSPITALES DE LA CIUDAD</w:t>
      </w:r>
      <w:r w:rsidRPr="00AB11B4">
        <w:rPr>
          <w:rFonts w:ascii="Century Gothic" w:eastAsia="Calibri" w:hAnsi="Century Gothic" w:cs="Calibri"/>
          <w:b/>
          <w:bCs/>
          <w:sz w:val="22"/>
          <w:szCs w:val="22"/>
          <w:lang w:val="es-AR" w:eastAsia="ar-SA"/>
        </w:rPr>
        <w:br/>
      </w:r>
      <w:r w:rsidR="00DC40ED">
        <w:rPr>
          <w:rFonts w:ascii="Century Gothic" w:eastAsia="Calibri" w:hAnsi="Century Gothic" w:cs="Calibri"/>
          <w:i/>
          <w:noProof/>
          <w:lang w:val="es-ES" w:eastAsia="es-ES"/>
        </w:rPr>
        <w:drawing>
          <wp:inline distT="0" distB="0" distL="0" distR="0">
            <wp:extent cx="5613400" cy="3356115"/>
            <wp:effectExtent l="19050" t="0" r="635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 xml:space="preserve">Con una presentación de manera lúdica y pedagógica, la Empresa </w:t>
      </w:r>
      <w:proofErr w:type="spellStart"/>
      <w:r w:rsidRPr="00AB11B4">
        <w:rPr>
          <w:rFonts w:ascii="Century Gothic" w:eastAsia="Calibri" w:hAnsi="Century Gothic" w:cs="Calibri"/>
          <w:bCs/>
          <w:sz w:val="22"/>
          <w:szCs w:val="22"/>
          <w:lang w:eastAsia="ar-SA"/>
        </w:rPr>
        <w:t>Emas</w:t>
      </w:r>
      <w:proofErr w:type="spellEnd"/>
      <w:r w:rsidRPr="00AB11B4">
        <w:rPr>
          <w:rFonts w:ascii="Century Gothic" w:eastAsia="Calibri" w:hAnsi="Century Gothic" w:cs="Calibri"/>
          <w:bCs/>
          <w:sz w:val="22"/>
          <w:szCs w:val="22"/>
          <w:lang w:eastAsia="ar-SA"/>
        </w:rPr>
        <w:t xml:space="preserve"> lleva a cabo campañas ambientales en los hospitales del municipio de Pasto con el fin de concientizar a los usuarios sobre el correcto almacenamiento de residuos en los puntos ecológicos.</w:t>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Para esta ocasión, la jornada se desarrolló en el Hospital Infantil; teniendo en cuenta que es un generador de residuos hospitalarios y la clasificación de este tipo de residuos es de control especial para su debida incineración.</w:t>
      </w:r>
    </w:p>
    <w:p w:rsidR="00AB11B4" w:rsidRP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Durante la jornada se recordó a los usuarios que los puntos ecológicos se han convertido en la principal herramienta de programas de reciclaje y de igual manera, proporcionan una enseñanza y cultura favorable para hacer una correcta separación de los residuos que ya no utilizamos.</w:t>
      </w:r>
    </w:p>
    <w:p w:rsidR="00AB11B4" w:rsidRDefault="00AB11B4" w:rsidP="00AB11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B11B4">
        <w:rPr>
          <w:rFonts w:ascii="Century Gothic" w:eastAsia="Calibri" w:hAnsi="Century Gothic" w:cs="Calibri"/>
          <w:bCs/>
          <w:sz w:val="22"/>
          <w:szCs w:val="22"/>
          <w:lang w:eastAsia="ar-SA"/>
        </w:rPr>
        <w:t>Estas jornadas se viene realizando desde hace dos meses, donde se ha podido capacitar aproximadamente a más de dos mil personas quienes han recibido temáticas de aprovechamiento de residuos y recomendaciones para el cuidado del medio ambiente.</w:t>
      </w:r>
    </w:p>
    <w:p w:rsidR="00AB11B4" w:rsidRDefault="00AB11B4" w:rsidP="00AB11B4">
      <w:pPr>
        <w:pStyle w:val="Sinespaciado"/>
        <w:jc w:val="both"/>
        <w:rPr>
          <w:rFonts w:ascii="Century Gothic" w:eastAsia="Calibri" w:hAnsi="Century Gothic" w:cs="Calibri"/>
          <w:b/>
          <w:sz w:val="18"/>
          <w:szCs w:val="18"/>
          <w:lang w:val="es-ES_tradnl" w:eastAsia="ar-SA"/>
        </w:rPr>
      </w:pPr>
      <w:r w:rsidRPr="00AB11B4">
        <w:rPr>
          <w:rFonts w:ascii="Century Gothic" w:eastAsia="Calibri" w:hAnsi="Century Gothic" w:cs="Calibri"/>
          <w:b/>
          <w:sz w:val="18"/>
          <w:szCs w:val="18"/>
          <w:lang w:val="es-ES_tradnl" w:eastAsia="ar-SA"/>
        </w:rPr>
        <w:t>Información: Gerente EMAS S.A.</w:t>
      </w:r>
      <w:r w:rsidRPr="00AB11B4">
        <w:rPr>
          <w:rFonts w:ascii="Century Gothic" w:eastAsia="Calibri" w:hAnsi="Century Gothic" w:cs="Calibri"/>
          <w:b/>
          <w:sz w:val="18"/>
          <w:szCs w:val="18"/>
          <w:lang w:val="es-ES_tradnl" w:eastAsia="ar-SA"/>
        </w:rPr>
        <w:tab/>
        <w:t xml:space="preserve"> Ángela Marcela Paz Romero. Celular: 3146828640</w:t>
      </w:r>
    </w:p>
    <w:p w:rsidR="00AB11B4" w:rsidRPr="00AB11B4" w:rsidRDefault="00AB11B4" w:rsidP="00AB11B4">
      <w:pPr>
        <w:pStyle w:val="Sinespaciad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957448" w:rsidRDefault="00957448" w:rsidP="00AB11B4">
      <w:pPr>
        <w:pStyle w:val="NormalWeb"/>
        <w:shd w:val="clear" w:color="auto" w:fill="FFFFFF"/>
        <w:spacing w:after="90" w:line="240" w:lineRule="auto"/>
        <w:jc w:val="center"/>
        <w:rPr>
          <w:rFonts w:ascii="Century Gothic" w:eastAsia="Calibri" w:hAnsi="Century Gothic" w:cs="Calibri"/>
          <w:b/>
          <w:bCs/>
          <w:sz w:val="22"/>
          <w:szCs w:val="22"/>
          <w:lang w:val="es-AR" w:eastAsia="ar-SA"/>
        </w:rPr>
      </w:pPr>
    </w:p>
    <w:p w:rsidR="00957448" w:rsidRDefault="00957448" w:rsidP="00AB11B4">
      <w:pPr>
        <w:pStyle w:val="NormalWeb"/>
        <w:shd w:val="clear" w:color="auto" w:fill="FFFFFF"/>
        <w:spacing w:after="90" w:line="240" w:lineRule="auto"/>
        <w:jc w:val="center"/>
        <w:rPr>
          <w:rFonts w:ascii="Century Gothic" w:eastAsia="Calibri" w:hAnsi="Century Gothic" w:cs="Calibri"/>
          <w:b/>
          <w:bCs/>
          <w:sz w:val="22"/>
          <w:szCs w:val="22"/>
          <w:lang w:val="es-AR" w:eastAsia="ar-SA"/>
        </w:rPr>
      </w:pPr>
    </w:p>
    <w:p w:rsidR="00953E4A" w:rsidRDefault="00953E4A" w:rsidP="00AB11B4">
      <w:pPr>
        <w:pStyle w:val="NormalWeb"/>
        <w:shd w:val="clear" w:color="auto" w:fill="FFFFFF"/>
        <w:spacing w:after="90" w:line="240" w:lineRule="auto"/>
        <w:jc w:val="center"/>
        <w:rPr>
          <w:rFonts w:ascii="Century Gothic" w:eastAsia="Calibri" w:hAnsi="Century Gothic" w:cs="Calibri"/>
          <w:b/>
          <w:bCs/>
          <w:sz w:val="22"/>
          <w:szCs w:val="22"/>
          <w:lang w:val="es-AR" w:eastAsia="ar-SA"/>
        </w:rPr>
      </w:pPr>
      <w:r w:rsidRPr="00953E4A">
        <w:rPr>
          <w:rFonts w:ascii="Century Gothic" w:eastAsia="Calibri" w:hAnsi="Century Gothic" w:cs="Calibri"/>
          <w:b/>
          <w:bCs/>
          <w:sz w:val="22"/>
          <w:szCs w:val="22"/>
          <w:lang w:val="es-AR" w:eastAsia="ar-SA"/>
        </w:rPr>
        <w:lastRenderedPageBreak/>
        <w:t>CONCEJO MUNICIPAL APROBÓ PROYECTO DE ACUERDO MEDIANTE</w:t>
      </w:r>
      <w:r>
        <w:rPr>
          <w:rFonts w:ascii="Century Gothic" w:eastAsia="Calibri" w:hAnsi="Century Gothic" w:cs="Calibri"/>
          <w:b/>
          <w:bCs/>
          <w:sz w:val="22"/>
          <w:szCs w:val="22"/>
          <w:lang w:val="es-AR" w:eastAsia="ar-SA"/>
        </w:rPr>
        <w:t xml:space="preserve"> </w:t>
      </w:r>
      <w:r w:rsidRPr="00953E4A">
        <w:rPr>
          <w:rFonts w:ascii="Century Gothic" w:eastAsia="Calibri" w:hAnsi="Century Gothic" w:cs="Calibri"/>
          <w:b/>
          <w:bCs/>
          <w:sz w:val="22"/>
          <w:szCs w:val="22"/>
          <w:lang w:val="es-AR" w:eastAsia="ar-SA"/>
        </w:rPr>
        <w:t>EL CUAL SE INSTITUCIONALIZA EN PASTO EL DÍA DEL CICLISTA</w:t>
      </w:r>
    </w:p>
    <w:p w:rsidR="00953E4A" w:rsidRDefault="00312599" w:rsidP="00953E4A">
      <w:pPr>
        <w:pStyle w:val="NormalWeb"/>
        <w:shd w:val="clear" w:color="auto" w:fill="FFFFFF"/>
        <w:spacing w:after="9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lang w:val="es-ES" w:eastAsia="es-ES"/>
        </w:rPr>
        <w:drawing>
          <wp:inline distT="0" distB="0" distL="0" distR="0">
            <wp:extent cx="5200650" cy="3109342"/>
            <wp:effectExtent l="19050" t="0" r="0" b="0"/>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205792" cy="3112416"/>
                    </a:xfrm>
                    <a:prstGeom prst="rect">
                      <a:avLst/>
                    </a:prstGeom>
                    <a:noFill/>
                    <a:ln w="9525">
                      <a:noFill/>
                      <a:miter lim="800000"/>
                      <a:headEnd/>
                      <a:tailEnd/>
                    </a:ln>
                  </pic:spPr>
                </pic:pic>
              </a:graphicData>
            </a:graphic>
          </wp:inline>
        </w:drawing>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A sanción y firma del alcalde Pedro Vicente Obando Ordóñez pasará el proyecto de acuerdo que institucionaliza el Día del Ciclista en Pasto y que fue aprobado este 31 de julio en sesión del Concejo Municipal.</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El secretario de Tránsito, Luis Alfredo </w:t>
      </w:r>
      <w:proofErr w:type="spellStart"/>
      <w:r w:rsidRPr="00953E4A">
        <w:rPr>
          <w:rFonts w:ascii="Century Gothic" w:eastAsia="Calibri" w:hAnsi="Century Gothic" w:cs="Calibri"/>
          <w:bCs/>
          <w:sz w:val="22"/>
          <w:szCs w:val="22"/>
          <w:lang w:eastAsia="ar-SA"/>
        </w:rPr>
        <w:t>Burbano</w:t>
      </w:r>
      <w:proofErr w:type="spellEnd"/>
      <w:r w:rsidRPr="00953E4A">
        <w:rPr>
          <w:rFonts w:ascii="Century Gothic" w:eastAsia="Calibri" w:hAnsi="Century Gothic" w:cs="Calibri"/>
          <w:bCs/>
          <w:sz w:val="22"/>
          <w:szCs w:val="22"/>
          <w:lang w:eastAsia="ar-SA"/>
        </w:rPr>
        <w:t>, explicó que en el artículo primero de este acuerdo quedó establecido que el tercer día hábil de la primera semana de junio de cada año, en el marco de la celebración del ‘Día Mundial de la Bicicleta’ declarado por la ONU el 3 de junio, se celebrará en Pasto el Día del Ciclista.</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“La idea es que esta fecha sea vista como el espacio propicio para disfrutar de una actividad ambiental, saludable de interés social, cultural, deportiva y recreativa, que contribuya con el mejoramiento de la movilidad y el transporte público, a la preservación del ambiente y que coadyuve con el fomento de hábitos saludables integrando a los habitantes de Pasto en un contexto de sano esparcimiento”, expresó el secretario.</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El artículo segundo del documento señala que le corresponderá a la Alcaldía de Pasto, en cabeza de la Secretaría de Tránsito y Transporte Municipal, con el apoyo de las Secretaria de Educación, Gestión Ambiental, Cultura, Pasto Deporte y demás dependencias, en coordinación con entes públicos y privados, promover durante el Día del Ciclista eventos educativos, de cultura ciudadana, de prevención y deportivos, fomentando el uso masivo de la bicicleta.</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Por su parte el concejal Erick Velasco, promotor del proyecto, dijo que esta iniciativa se logra gracias a la persistencia y el interés de la ciudadanía, que cada </w:t>
      </w:r>
      <w:r w:rsidRPr="00953E4A">
        <w:rPr>
          <w:rFonts w:ascii="Century Gothic" w:eastAsia="Calibri" w:hAnsi="Century Gothic" w:cs="Calibri"/>
          <w:bCs/>
          <w:sz w:val="22"/>
          <w:szCs w:val="22"/>
          <w:lang w:eastAsia="ar-SA"/>
        </w:rPr>
        <w:lastRenderedPageBreak/>
        <w:t>vez más se ha comprometido a hacer uso de los medios de transporte no motorizados que su vez están mejorando la calidad de vida de los ciudadanos. “Este es un logro de la ciudadanía que viene impulsando el respeto por el peatón, por los medios alternativos de transporte, contando desde luego con la voluntad de la Alcaldía y la Secretaría de Tránsito”, añadió Velasco.</w:t>
      </w:r>
    </w:p>
    <w:p w:rsid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El concejal Serafín Ávila, quien asegura ser </w:t>
      </w:r>
      <w:proofErr w:type="spellStart"/>
      <w:r w:rsidRPr="00953E4A">
        <w:rPr>
          <w:rFonts w:ascii="Century Gothic" w:eastAsia="Calibri" w:hAnsi="Century Gothic" w:cs="Calibri"/>
          <w:bCs/>
          <w:sz w:val="22"/>
          <w:szCs w:val="22"/>
          <w:lang w:eastAsia="ar-SA"/>
        </w:rPr>
        <w:t>biciusuario</w:t>
      </w:r>
      <w:proofErr w:type="spellEnd"/>
      <w:r w:rsidRPr="00953E4A">
        <w:rPr>
          <w:rFonts w:ascii="Century Gothic" w:eastAsia="Calibri" w:hAnsi="Century Gothic" w:cs="Calibri"/>
          <w:bCs/>
          <w:sz w:val="22"/>
          <w:szCs w:val="22"/>
          <w:lang w:eastAsia="ar-SA"/>
        </w:rPr>
        <w:t xml:space="preserve"> desde hace más de 5 años, destacó los alcances de este proyecto y dijo que usar la bicicleta equivale a mejorar el ambiente, la movilidad, la salud y la convivencia en todo el municipio</w:t>
      </w:r>
      <w:r>
        <w:rPr>
          <w:rFonts w:ascii="Century Gothic" w:eastAsia="Calibri" w:hAnsi="Century Gothic" w:cs="Calibri"/>
          <w:bCs/>
          <w:sz w:val="22"/>
          <w:szCs w:val="22"/>
          <w:lang w:eastAsia="ar-SA"/>
        </w:rPr>
        <w:t>.</w:t>
      </w:r>
      <w:r w:rsidR="003F4287">
        <w:rPr>
          <w:rFonts w:ascii="Century Gothic" w:eastAsia="Calibri" w:hAnsi="Century Gothic" w:cs="Calibri"/>
          <w:bCs/>
          <w:sz w:val="22"/>
          <w:szCs w:val="22"/>
          <w:lang w:eastAsia="ar-SA"/>
        </w:rPr>
        <w:t xml:space="preserve"> </w:t>
      </w:r>
      <w:r w:rsidRPr="00953E4A">
        <w:rPr>
          <w:rFonts w:ascii="Century Gothic" w:eastAsia="Calibri" w:hAnsi="Century Gothic" w:cs="Calibri"/>
          <w:bCs/>
          <w:sz w:val="22"/>
          <w:szCs w:val="22"/>
          <w:lang w:eastAsia="ar-SA"/>
        </w:rPr>
        <w:t xml:space="preserve">Entre tanto ciclista y los representantes de distintos colectivos de </w:t>
      </w:r>
      <w:proofErr w:type="spellStart"/>
      <w:r w:rsidRPr="00953E4A">
        <w:rPr>
          <w:rFonts w:ascii="Century Gothic" w:eastAsia="Calibri" w:hAnsi="Century Gothic" w:cs="Calibri"/>
          <w:bCs/>
          <w:sz w:val="22"/>
          <w:szCs w:val="22"/>
          <w:lang w:eastAsia="ar-SA"/>
        </w:rPr>
        <w:t>biciusuarios</w:t>
      </w:r>
      <w:proofErr w:type="spellEnd"/>
      <w:r w:rsidRPr="00953E4A">
        <w:rPr>
          <w:rFonts w:ascii="Century Gothic" w:eastAsia="Calibri" w:hAnsi="Century Gothic" w:cs="Calibri"/>
          <w:bCs/>
          <w:sz w:val="22"/>
          <w:szCs w:val="22"/>
          <w:lang w:eastAsia="ar-SA"/>
        </w:rPr>
        <w:t xml:space="preserve"> se mostraron felices con la aprobación de este proyecto e instaron a las próximas administraciones a seguir trabajando en pro de la movilidad sostenible, la </w:t>
      </w:r>
      <w:proofErr w:type="spellStart"/>
      <w:r w:rsidRPr="00953E4A">
        <w:rPr>
          <w:rFonts w:ascii="Century Gothic" w:eastAsia="Calibri" w:hAnsi="Century Gothic" w:cs="Calibri"/>
          <w:bCs/>
          <w:sz w:val="22"/>
          <w:szCs w:val="22"/>
          <w:lang w:eastAsia="ar-SA"/>
        </w:rPr>
        <w:t>cicloinfraestructura</w:t>
      </w:r>
      <w:proofErr w:type="spellEnd"/>
      <w:r w:rsidRPr="00953E4A">
        <w:rPr>
          <w:rFonts w:ascii="Century Gothic" w:eastAsia="Calibri" w:hAnsi="Century Gothic" w:cs="Calibri"/>
          <w:bCs/>
          <w:sz w:val="22"/>
          <w:szCs w:val="22"/>
          <w:lang w:eastAsia="ar-SA"/>
        </w:rPr>
        <w:t xml:space="preserve"> y el fomento en el uso masivo y seguro de la bicicleta.</w:t>
      </w:r>
    </w:p>
    <w:p w:rsid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53E4A">
        <w:rPr>
          <w:rFonts w:ascii="Century Gothic" w:eastAsia="Calibri" w:hAnsi="Century Gothic" w:cs="Calibri"/>
          <w:b/>
          <w:sz w:val="18"/>
          <w:szCs w:val="18"/>
          <w:lang w:val="es-ES_tradnl" w:eastAsia="ar-SA"/>
        </w:rPr>
        <w:t xml:space="preserve">Información: Secretario de Tránsito, Luis Alfredo </w:t>
      </w:r>
      <w:proofErr w:type="spellStart"/>
      <w:r w:rsidRPr="00953E4A">
        <w:rPr>
          <w:rFonts w:ascii="Century Gothic" w:eastAsia="Calibri" w:hAnsi="Century Gothic" w:cs="Calibri"/>
          <w:b/>
          <w:sz w:val="18"/>
          <w:szCs w:val="18"/>
          <w:lang w:val="es-ES_tradnl" w:eastAsia="ar-SA"/>
        </w:rPr>
        <w:t>Burbano</w:t>
      </w:r>
      <w:proofErr w:type="spellEnd"/>
      <w:r w:rsidRPr="00953E4A">
        <w:rPr>
          <w:rFonts w:ascii="Century Gothic" w:eastAsia="Calibri" w:hAnsi="Century Gothic" w:cs="Calibri"/>
          <w:b/>
          <w:sz w:val="18"/>
          <w:szCs w:val="18"/>
          <w:lang w:val="es-ES_tradnl" w:eastAsia="ar-SA"/>
        </w:rPr>
        <w:t xml:space="preserve"> Fuentes. Celular: 3002830264</w:t>
      </w:r>
    </w:p>
    <w:p w:rsidR="00953E4A" w:rsidRDefault="00953E4A" w:rsidP="003F4287">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957448" w:rsidRPr="00953E4A" w:rsidRDefault="00957448" w:rsidP="003F4287">
      <w:pPr>
        <w:shd w:val="clear" w:color="auto" w:fill="FFFFFF"/>
        <w:spacing w:line="253" w:lineRule="atLeast"/>
        <w:jc w:val="center"/>
        <w:rPr>
          <w:rFonts w:ascii="Century Gothic" w:eastAsia="Calibri" w:hAnsi="Century Gothic" w:cs="Calibri"/>
          <w:i/>
          <w:lang w:val="es-ES_tradnl" w:eastAsia="ar-SA"/>
        </w:rPr>
      </w:pPr>
      <w:bookmarkStart w:id="6" w:name="_GoBack"/>
      <w:bookmarkEnd w:id="6"/>
    </w:p>
    <w:p w:rsidR="00636736" w:rsidRDefault="00636736"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sz w:val="22"/>
          <w:szCs w:val="22"/>
          <w:lang w:val="es-AR" w:eastAsia="ar-SA"/>
        </w:rPr>
        <w:t>ALCALDÍA DE PASTO SE UNE AL LACTATÓN GEN CERO 2019</w:t>
      </w:r>
    </w:p>
    <w:p w:rsidR="00A9199D" w:rsidRDefault="00A9199D"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4339771" cy="303784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ctatón.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41078" cy="3038755"/>
                    </a:xfrm>
                    <a:prstGeom prst="rect">
                      <a:avLst/>
                    </a:prstGeom>
                  </pic:spPr>
                </pic:pic>
              </a:graphicData>
            </a:graphic>
          </wp:inline>
        </w:drawing>
      </w:r>
    </w:p>
    <w:p w:rsidR="00636736" w:rsidRP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t xml:space="preserve">Con el propósito de sensibilizar a las madres gestantes y a la comunidad en general </w:t>
      </w:r>
      <w:r>
        <w:rPr>
          <w:rFonts w:ascii="Century Gothic" w:eastAsia="Calibri" w:hAnsi="Century Gothic" w:cs="Calibri"/>
          <w:bCs/>
          <w:sz w:val="22"/>
          <w:szCs w:val="22"/>
          <w:lang w:eastAsia="ar-SA"/>
        </w:rPr>
        <w:t>sobre</w:t>
      </w:r>
      <w:r w:rsidRPr="00636736">
        <w:rPr>
          <w:rFonts w:ascii="Century Gothic" w:eastAsia="Calibri" w:hAnsi="Century Gothic" w:cs="Calibri"/>
          <w:bCs/>
          <w:sz w:val="22"/>
          <w:szCs w:val="22"/>
          <w:lang w:eastAsia="ar-SA"/>
        </w:rPr>
        <w:t xml:space="preserve"> la importancia de la lactancia materna, este viernes 2 de agosto a partir de las 8:30 am en la Plaza de Nariño, la </w:t>
      </w:r>
      <w:r>
        <w:rPr>
          <w:rFonts w:ascii="Century Gothic" w:eastAsia="Calibri" w:hAnsi="Century Gothic" w:cs="Calibri"/>
          <w:bCs/>
          <w:sz w:val="22"/>
          <w:szCs w:val="22"/>
          <w:lang w:eastAsia="ar-SA"/>
        </w:rPr>
        <w:t>A</w:t>
      </w:r>
      <w:r w:rsidRPr="00636736">
        <w:rPr>
          <w:rFonts w:ascii="Century Gothic" w:eastAsia="Calibri" w:hAnsi="Century Gothic" w:cs="Calibri"/>
          <w:bCs/>
          <w:sz w:val="22"/>
          <w:szCs w:val="22"/>
          <w:lang w:eastAsia="ar-SA"/>
        </w:rPr>
        <w:t xml:space="preserve">lcaldía de Pasto </w:t>
      </w:r>
      <w:r>
        <w:rPr>
          <w:rFonts w:ascii="Century Gothic" w:eastAsia="Calibri" w:hAnsi="Century Gothic" w:cs="Calibri"/>
          <w:bCs/>
          <w:sz w:val="22"/>
          <w:szCs w:val="22"/>
          <w:lang w:eastAsia="ar-SA"/>
        </w:rPr>
        <w:t xml:space="preserve">se unirá a </w:t>
      </w:r>
      <w:r w:rsidRPr="00636736">
        <w:rPr>
          <w:rFonts w:ascii="Century Gothic" w:eastAsia="Calibri" w:hAnsi="Century Gothic" w:cs="Calibri"/>
          <w:bCs/>
          <w:sz w:val="22"/>
          <w:szCs w:val="22"/>
          <w:lang w:eastAsia="ar-SA"/>
        </w:rPr>
        <w:t xml:space="preserve">“LACTATÓN Gen Cero 2019”. </w:t>
      </w:r>
    </w:p>
    <w:p w:rsidR="00636736" w:rsidRP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t xml:space="preserve">La lactancia materna es un acto de amor y compromiso con hijos e hijas, es un derecho que todas las personas tienen para gozar de una buena salud a lo largo de la vida, es la primera vacuna de amor que reciben los niños y niñas, </w:t>
      </w:r>
      <w:r w:rsidR="00A9199D">
        <w:rPr>
          <w:rFonts w:ascii="Century Gothic" w:eastAsia="Calibri" w:hAnsi="Century Gothic" w:cs="Calibri"/>
          <w:bCs/>
          <w:sz w:val="22"/>
          <w:szCs w:val="22"/>
          <w:lang w:eastAsia="ar-SA"/>
        </w:rPr>
        <w:t>por ellos es deber de la sociedad</w:t>
      </w:r>
      <w:r w:rsidRPr="00636736">
        <w:rPr>
          <w:rFonts w:ascii="Century Gothic" w:eastAsia="Calibri" w:hAnsi="Century Gothic" w:cs="Calibri"/>
          <w:bCs/>
          <w:sz w:val="22"/>
          <w:szCs w:val="22"/>
          <w:lang w:eastAsia="ar-SA"/>
        </w:rPr>
        <w:t xml:space="preserve"> protegerla y promocionarla </w:t>
      </w:r>
      <w:r w:rsidR="00A9199D">
        <w:rPr>
          <w:rFonts w:ascii="Century Gothic" w:eastAsia="Calibri" w:hAnsi="Century Gothic" w:cs="Calibri"/>
          <w:bCs/>
          <w:sz w:val="22"/>
          <w:szCs w:val="22"/>
          <w:lang w:eastAsia="ar-SA"/>
        </w:rPr>
        <w:t>para</w:t>
      </w:r>
      <w:r w:rsidRPr="00636736">
        <w:rPr>
          <w:rFonts w:ascii="Century Gothic" w:eastAsia="Calibri" w:hAnsi="Century Gothic" w:cs="Calibri"/>
          <w:bCs/>
          <w:sz w:val="22"/>
          <w:szCs w:val="22"/>
          <w:lang w:eastAsia="ar-SA"/>
        </w:rPr>
        <w:t xml:space="preserve"> evitar la desnutrición crónica en niños y niñas.</w:t>
      </w:r>
    </w:p>
    <w:p w:rsid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lastRenderedPageBreak/>
        <w:t xml:space="preserve">Con esta actividad se da inicio a la semana mundial </w:t>
      </w:r>
      <w:r>
        <w:rPr>
          <w:rFonts w:ascii="Century Gothic" w:eastAsia="Calibri" w:hAnsi="Century Gothic" w:cs="Calibri"/>
          <w:bCs/>
          <w:sz w:val="22"/>
          <w:szCs w:val="22"/>
          <w:lang w:eastAsia="ar-SA"/>
        </w:rPr>
        <w:t>de</w:t>
      </w:r>
      <w:r w:rsidRPr="00636736">
        <w:rPr>
          <w:rFonts w:ascii="Century Gothic" w:eastAsia="Calibri" w:hAnsi="Century Gothic" w:cs="Calibri"/>
          <w:bCs/>
          <w:sz w:val="22"/>
          <w:szCs w:val="22"/>
          <w:lang w:eastAsia="ar-SA"/>
        </w:rPr>
        <w:t xml:space="preserve"> la Lactancia Materna, que se celebra todos los años del 1 al 7 de agosto para fomentar </w:t>
      </w:r>
      <w:r>
        <w:rPr>
          <w:rFonts w:ascii="Century Gothic" w:eastAsia="Calibri" w:hAnsi="Century Gothic" w:cs="Calibri"/>
          <w:bCs/>
          <w:sz w:val="22"/>
          <w:szCs w:val="22"/>
          <w:lang w:eastAsia="ar-SA"/>
        </w:rPr>
        <w:t>este hábito</w:t>
      </w:r>
      <w:r w:rsidRPr="00636736">
        <w:rPr>
          <w:rFonts w:ascii="Century Gothic" w:eastAsia="Calibri" w:hAnsi="Century Gothic" w:cs="Calibri"/>
          <w:bCs/>
          <w:sz w:val="22"/>
          <w:szCs w:val="22"/>
          <w:lang w:eastAsia="ar-SA"/>
        </w:rPr>
        <w:t xml:space="preserve"> y mejorar la salud de los lactantes en todo el mundo</w:t>
      </w:r>
      <w:r>
        <w:rPr>
          <w:rFonts w:ascii="Century Gothic" w:eastAsia="Calibri" w:hAnsi="Century Gothic" w:cs="Calibri"/>
          <w:bCs/>
          <w:sz w:val="22"/>
          <w:szCs w:val="22"/>
          <w:lang w:eastAsia="ar-SA"/>
        </w:rPr>
        <w:t>. ‘</w:t>
      </w:r>
      <w:proofErr w:type="spellStart"/>
      <w:r>
        <w:rPr>
          <w:rFonts w:ascii="Century Gothic" w:eastAsia="Calibri" w:hAnsi="Century Gothic" w:cs="Calibri"/>
          <w:bCs/>
          <w:sz w:val="22"/>
          <w:szCs w:val="22"/>
          <w:lang w:eastAsia="ar-SA"/>
        </w:rPr>
        <w:t>L</w:t>
      </w:r>
      <w:r w:rsidRPr="00636736">
        <w:rPr>
          <w:rFonts w:ascii="Century Gothic" w:eastAsia="Calibri" w:hAnsi="Century Gothic" w:cs="Calibri"/>
          <w:bCs/>
          <w:sz w:val="22"/>
          <w:szCs w:val="22"/>
          <w:lang w:eastAsia="ar-SA"/>
        </w:rPr>
        <w:t>actatón</w:t>
      </w:r>
      <w:proofErr w:type="spellEnd"/>
      <w:r>
        <w:rPr>
          <w:rFonts w:ascii="Century Gothic" w:eastAsia="Calibri" w:hAnsi="Century Gothic" w:cs="Calibri"/>
          <w:bCs/>
          <w:sz w:val="22"/>
          <w:szCs w:val="22"/>
          <w:lang w:eastAsia="ar-SA"/>
        </w:rPr>
        <w:t>’</w:t>
      </w:r>
      <w:r w:rsidRPr="00636736">
        <w:rPr>
          <w:rFonts w:ascii="Century Gothic" w:eastAsia="Calibri" w:hAnsi="Century Gothic" w:cs="Calibri"/>
          <w:bCs/>
          <w:sz w:val="22"/>
          <w:szCs w:val="22"/>
          <w:lang w:eastAsia="ar-SA"/>
        </w:rPr>
        <w:t xml:space="preserve"> es una estrategia que se realiza a nivel nacional que convoca a las mujeres para que amamanten a sus hijos simultáneamente y así crear conciencia sobre la importancia de la lactancia materna en el desarrollo de las comunidades.</w:t>
      </w:r>
    </w:p>
    <w:p w:rsidR="00A9199D" w:rsidRDefault="00A9199D" w:rsidP="00A9199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636736" w:rsidRDefault="00636736" w:rsidP="00A9199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40DFB">
        <w:rPr>
          <w:rFonts w:ascii="Century Gothic" w:eastAsia="Calibri" w:hAnsi="Century Gothic" w:cs="Calibri"/>
          <w:b/>
          <w:bCs/>
          <w:sz w:val="22"/>
          <w:szCs w:val="22"/>
          <w:lang w:eastAsia="ar-SA"/>
        </w:rPr>
        <w:t xml:space="preserve">ALCALDÍA DE PASTO INVITA A EXPOSICIÓN ARTÍSTICA DE MUJERES </w:t>
      </w:r>
      <w:r>
        <w:rPr>
          <w:rFonts w:ascii="Century Gothic" w:eastAsia="Calibri" w:hAnsi="Century Gothic" w:cs="Calibri"/>
          <w:b/>
          <w:bCs/>
          <w:sz w:val="22"/>
          <w:szCs w:val="22"/>
          <w:lang w:eastAsia="ar-SA"/>
        </w:rPr>
        <w:t>‘</w:t>
      </w:r>
      <w:r w:rsidRPr="00640DFB">
        <w:rPr>
          <w:rFonts w:ascii="Century Gothic" w:eastAsia="Calibri" w:hAnsi="Century Gothic" w:cs="Calibri"/>
          <w:b/>
          <w:bCs/>
          <w:sz w:val="22"/>
          <w:szCs w:val="22"/>
          <w:lang w:eastAsia="ar-SA"/>
        </w:rPr>
        <w:t>IMAGINARIOS SOLUBLES</w:t>
      </w:r>
      <w:r>
        <w:rPr>
          <w:rFonts w:ascii="Century Gothic" w:eastAsia="Calibri" w:hAnsi="Century Gothic" w:cs="Calibri"/>
          <w:b/>
          <w:bCs/>
          <w:sz w:val="22"/>
          <w:szCs w:val="22"/>
          <w:lang w:eastAsia="ar-SA"/>
        </w:rPr>
        <w:t>’</w:t>
      </w:r>
    </w:p>
    <w:p w:rsidR="00640DFB" w:rsidRP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81960"/>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31 at 5.59.06 PM.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981960"/>
                    </a:xfrm>
                    <a:prstGeom prst="rect">
                      <a:avLst/>
                    </a:prstGeom>
                  </pic:spPr>
                </pic:pic>
              </a:graphicData>
            </a:graphic>
          </wp:inline>
        </w:drawing>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 xml:space="preserve">La Alcaldía de Pasto a través de la Secretaría de Cultura, invita a la apertura de la Exposición colectiva de mujeres artistas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Imaginarios solubles</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que se llevará a cabo el </w:t>
      </w:r>
      <w:r>
        <w:rPr>
          <w:rFonts w:ascii="Century Gothic" w:eastAsia="Calibri" w:hAnsi="Century Gothic" w:cs="Calibri"/>
          <w:bCs/>
          <w:sz w:val="22"/>
          <w:szCs w:val="22"/>
          <w:lang w:eastAsia="ar-SA"/>
        </w:rPr>
        <w:t>j</w:t>
      </w:r>
      <w:r w:rsidRPr="00640DFB">
        <w:rPr>
          <w:rFonts w:ascii="Century Gothic" w:eastAsia="Calibri" w:hAnsi="Century Gothic" w:cs="Calibri"/>
          <w:bCs/>
          <w:sz w:val="22"/>
          <w:szCs w:val="22"/>
          <w:lang w:eastAsia="ar-SA"/>
        </w:rPr>
        <w:t>ueves 8 de agosto a las 7:00 p</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en la galería “Pretexto Unidad de arte y creación” ubicada en la </w:t>
      </w:r>
      <w:r>
        <w:rPr>
          <w:rFonts w:ascii="Century Gothic" w:eastAsia="Calibri" w:hAnsi="Century Gothic" w:cs="Calibri"/>
          <w:bCs/>
          <w:sz w:val="22"/>
          <w:szCs w:val="22"/>
          <w:lang w:eastAsia="ar-SA"/>
        </w:rPr>
        <w:t>c</w:t>
      </w:r>
      <w:r w:rsidRPr="00640DFB">
        <w:rPr>
          <w:rFonts w:ascii="Century Gothic" w:eastAsia="Calibri" w:hAnsi="Century Gothic" w:cs="Calibri"/>
          <w:bCs/>
          <w:sz w:val="22"/>
          <w:szCs w:val="22"/>
          <w:lang w:eastAsia="ar-SA"/>
        </w:rPr>
        <w:t xml:space="preserve">arrera 27 # 12-77 </w:t>
      </w:r>
      <w:r>
        <w:rPr>
          <w:rFonts w:ascii="Century Gothic" w:eastAsia="Calibri" w:hAnsi="Century Gothic" w:cs="Calibri"/>
          <w:bCs/>
          <w:sz w:val="22"/>
          <w:szCs w:val="22"/>
          <w:lang w:eastAsia="ar-SA"/>
        </w:rPr>
        <w:t>barrio</w:t>
      </w:r>
      <w:r w:rsidRPr="00640DFB">
        <w:rPr>
          <w:rFonts w:ascii="Century Gothic" w:eastAsia="Calibri" w:hAnsi="Century Gothic" w:cs="Calibri"/>
          <w:bCs/>
          <w:sz w:val="22"/>
          <w:szCs w:val="22"/>
          <w:lang w:eastAsia="ar-SA"/>
        </w:rPr>
        <w:t xml:space="preserve"> San Felipe, junto al CISNA. Estos espacios de difusión y promoción cultural se desarrollan con el objetivo de acercar a la comunidad expresiones artísticas que fortalezcan su formación cultural y social, además de incentivar la creación de arte en la población más joven y empoderar a mujeres para la consecución y nacimiento de arte femenino.</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Para esta oportunidad, la exposición anual involucra las obras de algunas de las artistas más reconocidas del municipio de Pasto</w:t>
      </w:r>
      <w:r>
        <w:rPr>
          <w:rFonts w:ascii="Century Gothic" w:eastAsia="Calibri" w:hAnsi="Century Gothic" w:cs="Calibri"/>
          <w:bCs/>
          <w:sz w:val="22"/>
          <w:szCs w:val="22"/>
          <w:lang w:eastAsia="ar-SA"/>
        </w:rPr>
        <w:t xml:space="preserve"> como</w:t>
      </w:r>
      <w:r w:rsidRPr="00640DFB">
        <w:rPr>
          <w:rFonts w:ascii="Century Gothic" w:eastAsia="Calibri" w:hAnsi="Century Gothic" w:cs="Calibri"/>
          <w:bCs/>
          <w:sz w:val="22"/>
          <w:szCs w:val="22"/>
          <w:lang w:eastAsia="ar-SA"/>
        </w:rPr>
        <w:t xml:space="preserve"> María Fernanda Patiño, Edith Guerrero </w:t>
      </w:r>
      <w:proofErr w:type="spellStart"/>
      <w:r w:rsidRPr="00640DFB">
        <w:rPr>
          <w:rFonts w:ascii="Century Gothic" w:eastAsia="Calibri" w:hAnsi="Century Gothic" w:cs="Calibri"/>
          <w:bCs/>
          <w:sz w:val="22"/>
          <w:szCs w:val="22"/>
          <w:lang w:eastAsia="ar-SA"/>
        </w:rPr>
        <w:t>Coka</w:t>
      </w:r>
      <w:proofErr w:type="spellEnd"/>
      <w:r w:rsidRPr="00640DFB">
        <w:rPr>
          <w:rFonts w:ascii="Century Gothic" w:eastAsia="Calibri" w:hAnsi="Century Gothic" w:cs="Calibri"/>
          <w:bCs/>
          <w:sz w:val="22"/>
          <w:szCs w:val="22"/>
          <w:lang w:eastAsia="ar-SA"/>
        </w:rPr>
        <w:t xml:space="preserve">, María Rosero, </w:t>
      </w:r>
      <w:proofErr w:type="spellStart"/>
      <w:r w:rsidRPr="00640DFB">
        <w:rPr>
          <w:rFonts w:ascii="Century Gothic" w:eastAsia="Calibri" w:hAnsi="Century Gothic" w:cs="Calibri"/>
          <w:bCs/>
          <w:sz w:val="22"/>
          <w:szCs w:val="22"/>
          <w:lang w:eastAsia="ar-SA"/>
        </w:rPr>
        <w:t>Yeraldin</w:t>
      </w:r>
      <w:proofErr w:type="spellEnd"/>
      <w:r w:rsidRPr="00640DFB">
        <w:rPr>
          <w:rFonts w:ascii="Century Gothic" w:eastAsia="Calibri" w:hAnsi="Century Gothic" w:cs="Calibri"/>
          <w:bCs/>
          <w:sz w:val="22"/>
          <w:szCs w:val="22"/>
          <w:lang w:eastAsia="ar-SA"/>
        </w:rPr>
        <w:t xml:space="preserve"> Rosero, Vivian Pantoja, Carolina Zambrano y Shirley </w:t>
      </w:r>
      <w:proofErr w:type="spellStart"/>
      <w:r w:rsidRPr="00640DFB">
        <w:rPr>
          <w:rFonts w:ascii="Century Gothic" w:eastAsia="Calibri" w:hAnsi="Century Gothic" w:cs="Calibri"/>
          <w:bCs/>
          <w:sz w:val="22"/>
          <w:szCs w:val="22"/>
          <w:lang w:eastAsia="ar-SA"/>
        </w:rPr>
        <w:t>Churta</w:t>
      </w:r>
      <w:proofErr w:type="spellEnd"/>
      <w:r w:rsidRPr="00640DFB">
        <w:rPr>
          <w:rFonts w:ascii="Century Gothic" w:eastAsia="Calibri" w:hAnsi="Century Gothic" w:cs="Calibri"/>
          <w:bCs/>
          <w:sz w:val="22"/>
          <w:szCs w:val="22"/>
          <w:lang w:eastAsia="ar-SA"/>
        </w:rPr>
        <w:t>; qu</w:t>
      </w:r>
      <w:r>
        <w:rPr>
          <w:rFonts w:ascii="Century Gothic" w:eastAsia="Calibri" w:hAnsi="Century Gothic" w:cs="Calibri"/>
          <w:bCs/>
          <w:sz w:val="22"/>
          <w:szCs w:val="22"/>
          <w:lang w:eastAsia="ar-SA"/>
        </w:rPr>
        <w:t>e</w:t>
      </w:r>
      <w:r w:rsidRPr="00640DFB">
        <w:rPr>
          <w:rFonts w:ascii="Century Gothic" w:eastAsia="Calibri" w:hAnsi="Century Gothic" w:cs="Calibri"/>
          <w:bCs/>
          <w:sz w:val="22"/>
          <w:szCs w:val="22"/>
          <w:lang w:eastAsia="ar-SA"/>
        </w:rPr>
        <w:t xml:space="preserve"> por medio de su trabajo artístico denominado Experiencia habitada, transmiten la idea de construir, permanecer, persistir, abrigar, preservar, de fronteras, paisaje y lugar/no lugar, para pensar la idea de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el habitar</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como ‘el hogar’ y ‘el lugar de residencia’ es decir “estar en el mundo, </w:t>
      </w:r>
      <w:r w:rsidRPr="00640DFB">
        <w:rPr>
          <w:rFonts w:ascii="Century Gothic" w:eastAsia="Calibri" w:hAnsi="Century Gothic" w:cs="Calibri"/>
          <w:bCs/>
          <w:sz w:val="22"/>
          <w:szCs w:val="22"/>
          <w:lang w:eastAsia="ar-SA"/>
        </w:rPr>
        <w:lastRenderedPageBreak/>
        <w:t>como somos en el mundo”, en relación armoniosa con el entorno, los cuerpos, tiempos y la memoria.</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40DFB">
        <w:rPr>
          <w:rFonts w:ascii="Century Gothic" w:eastAsia="Calibri" w:hAnsi="Century Gothic" w:cs="Calibri"/>
          <w:b/>
          <w:sz w:val="18"/>
          <w:szCs w:val="18"/>
          <w:lang w:val="es-ES_tradnl" w:eastAsia="ar-SA"/>
        </w:rPr>
        <w:t>Información: Secretario de Cultura, José Aguirre Oliva. Celular: 3012525802</w:t>
      </w:r>
      <w:r w:rsidRPr="00640DFB">
        <w:rPr>
          <w:rFonts w:ascii="Century Gothic" w:eastAsia="Calibri" w:hAnsi="Century Gothic" w:cs="Calibri"/>
          <w:b/>
          <w:sz w:val="18"/>
          <w:szCs w:val="18"/>
          <w:lang w:val="es-ES_tradnl" w:eastAsia="ar-SA"/>
        </w:rPr>
        <w:tab/>
      </w:r>
    </w:p>
    <w:p w:rsidR="00640DFB" w:rsidRPr="00640DFB" w:rsidRDefault="00640DFB" w:rsidP="00640DF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61FE9" w:rsidRPr="00953E4A" w:rsidRDefault="00A61FE9" w:rsidP="00953E4A">
      <w:pPr>
        <w:shd w:val="clear" w:color="auto" w:fill="FFFFFF"/>
        <w:spacing w:line="253" w:lineRule="atLeast"/>
        <w:jc w:val="center"/>
        <w:rPr>
          <w:rFonts w:ascii="Century Gothic" w:eastAsia="Calibri" w:hAnsi="Century Gothic" w:cs="Calibri"/>
          <w:i/>
          <w:lang w:val="es-ES_tradnl" w:eastAsia="ar-SA"/>
        </w:rPr>
      </w:pP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MUESTRA ARTESANAL ‘CALZADO ÉTNICO CHASQUI’ SE PRESENTARÁ EN EL PUNTO DE INFORMACIÓN TURÍSTICA DE PASTO</w:t>
      </w: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23048" cy="283654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squ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3046" cy="2842191"/>
                    </a:xfrm>
                    <a:prstGeom prst="rect">
                      <a:avLst/>
                    </a:prstGeom>
                  </pic:spPr>
                </pic:pic>
              </a:graphicData>
            </a:graphic>
          </wp:inline>
        </w:drawing>
      </w: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95F7E" w:rsidRDefault="00395F7E" w:rsidP="001F25A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la Subsecretaría de Turismo, invitan a la ciudadanía en general, a participar en la muestra artesanal con la marca ‘Chasqui, Calzado Étnico’, que se llevará a cabo este 2 de agosto desde las 9:00 a.m. en el Punto de Información Turística PIT, ubicado en la calle 19 con carrera 25, esquina Plaza de Nariño. </w:t>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Chasqui Calzado Étnico es una marca nariñense, dedicada al diseño, producción y comercialización de calzado elaborado con textiles artesanales </w:t>
      </w:r>
      <w:proofErr w:type="spellStart"/>
      <w:r w:rsidRPr="00395F7E">
        <w:rPr>
          <w:rFonts w:ascii="Century Gothic" w:eastAsia="Calibri" w:hAnsi="Century Gothic" w:cs="Calibri"/>
          <w:bCs/>
          <w:sz w:val="22"/>
          <w:szCs w:val="22"/>
          <w:lang w:eastAsia="ar-SA"/>
        </w:rPr>
        <w:t>otavaleños</w:t>
      </w:r>
      <w:proofErr w:type="spellEnd"/>
      <w:r w:rsidRPr="00395F7E">
        <w:rPr>
          <w:rFonts w:ascii="Century Gothic" w:eastAsia="Calibri" w:hAnsi="Century Gothic" w:cs="Calibri"/>
          <w:bCs/>
          <w:sz w:val="22"/>
          <w:szCs w:val="22"/>
          <w:lang w:eastAsia="ar-SA"/>
        </w:rPr>
        <w:t>, el cual es caracterizado por sus descripciones con grafismos ancestrales característicos de las culturas de Los Andes. Se emplean técnicas tradicionales de corte, ensamblado y emplantillado del calzado, presentando mercancías exclusivas, con una alta carga simbólica y de excelente calidad.</w:t>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La jornada se realiza con el fin de impulsar los productos artesanales de nuestra ciudad, para promover y seguir rescatando nuestras tradiciones ancestrales que </w:t>
      </w:r>
      <w:r w:rsidRPr="00395F7E">
        <w:rPr>
          <w:rFonts w:ascii="Century Gothic" w:eastAsia="Calibri" w:hAnsi="Century Gothic" w:cs="Calibri"/>
          <w:bCs/>
          <w:sz w:val="22"/>
          <w:szCs w:val="22"/>
          <w:lang w:eastAsia="ar-SA"/>
        </w:rPr>
        <w:lastRenderedPageBreak/>
        <w:t>constituyen nuestra identidad y conocimiento. La jornada es totalmente gratuita y permite adquirir los diferentes productos elaborados por las y los artesanos nariñenses.</w:t>
      </w:r>
    </w:p>
    <w:p w:rsidR="00395F7E" w:rsidRDefault="00395F7E" w:rsidP="00395F7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395F7E" w:rsidRDefault="00395F7E" w:rsidP="00395F7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5B87" w:rsidRDefault="00EB5B87" w:rsidP="00EB5B8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EB5B87" w:rsidRDefault="00EB5B87" w:rsidP="00EB5B8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35470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NNER web  - facebbok  - asuntos inter (3).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CONVOCATORIA: Sector privado e igualdad de género: Consultoría ONU Mujeres</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ENTIDAD OFERENTE: ONU Mujeres</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CARACTERISTICAS: Convocatoria sobre el apoyo técnico para la implementación de la estrategia de trabajo con el sector privado.</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ONU Mujeres con el apoyo de Pacto Global Red Colombia, cuenta con una estrategia de trabajo para fortalecer el compromiso del sector privado con las mujeres y la igualdad de género, la cual se compone de acciones internas en cada empresa o compañía, la promoción de su liderazgo en programas para la igualdad de género y el empoderamiento de las mujeres; y el impulso de acciones de transformación cultural y de comunicación para la igualdad.</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lastRenderedPageBreak/>
        <w:t>Los postulantes deben cumplir con los siguientes requisitos:</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 Tener título profesional en Ciencias Sociales o Económicas o carreras afines.</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 Contar con 18 meses de experiencia profesional en temas de género o derechos de las mujeres. Además tener 12 meses de experiencia en el acompañamiento a procesos/proyectos de desarrollo con el gobierno o el sector privado.</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FECHA DE CIERRE: 9 de agosto de 2019</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EB5B87">
        <w:rPr>
          <w:rFonts w:ascii="Century Gothic" w:eastAsia="Calibri" w:hAnsi="Century Gothic" w:cs="Calibri"/>
          <w:bCs/>
          <w:sz w:val="22"/>
          <w:szCs w:val="22"/>
          <w:lang w:val="en-US" w:eastAsia="ar-SA"/>
        </w:rPr>
        <w:t>LINK: http://www2.unwomen.org//media/field%20office%20colombia/documentos/noticias/julio%202019/tdr%20apoyo%20estrategia%20con%20sector%20privado_ii%20vf.pdf?la=es&amp;vs=2124</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 xml:space="preserve">CONVOCATORIA: CONVOCATORIA NO. 01 Para mejorar la conservación de la biodiversidad y sus servicios </w:t>
      </w:r>
      <w:proofErr w:type="spellStart"/>
      <w:r w:rsidRPr="00EB5B87">
        <w:rPr>
          <w:rFonts w:ascii="Century Gothic" w:eastAsia="Calibri" w:hAnsi="Century Gothic" w:cs="Calibri"/>
          <w:bCs/>
          <w:sz w:val="22"/>
          <w:szCs w:val="22"/>
          <w:lang w:eastAsia="ar-SA"/>
        </w:rPr>
        <w:t>ecosistémicos</w:t>
      </w:r>
      <w:proofErr w:type="spellEnd"/>
      <w:r w:rsidRPr="00EB5B87">
        <w:rPr>
          <w:rFonts w:ascii="Century Gothic" w:eastAsia="Calibri" w:hAnsi="Century Gothic" w:cs="Calibri"/>
          <w:bCs/>
          <w:sz w:val="22"/>
          <w:szCs w:val="22"/>
          <w:lang w:eastAsia="ar-SA"/>
        </w:rPr>
        <w:t xml:space="preserve"> y para prácticas e inversiones productivas sostenibles, bajas en carbono y con medidas de adaptación al cambio climático</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ENTIDAD OFERENTE: Fondo Colombia Sostenible</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 xml:space="preserve">CARACTERISTICAS: El objetivo es promover la sostenibilidad ambiental y socioeconómica en los municipios priorizados (CONPES 3901 de 2017), restaurar y proteger el capital natural, mejorar los ingresos de la población rural beneficiaria y fortalecer las capacidades técnicas de los actores locales y regionales involucrados para la estructuración de proyectos. </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Está dirigida a proyectos asociativos cuyos beneficiarios son actores locales, organizaciones de pequeños y medianos productores y de base comunitaria establecidos en la normatividad vigente, las comunidades étnicas, las organizaciones campesinas y de colonos y las organizaciones de mujeres que se encuentran en los territorios PDET donde se ha priorizado la intervención del Préstamo.</w:t>
      </w: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FECHA DE CIERRE: 2 de septiembre de 2019</w:t>
      </w:r>
    </w:p>
    <w:p w:rsidR="00EB5B87" w:rsidRPr="00957448"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57448">
        <w:rPr>
          <w:rFonts w:ascii="Century Gothic" w:eastAsia="Calibri" w:hAnsi="Century Gothic" w:cs="Calibri"/>
          <w:bCs/>
          <w:sz w:val="22"/>
          <w:szCs w:val="22"/>
          <w:lang w:val="en-US" w:eastAsia="ar-SA"/>
        </w:rPr>
        <w:t xml:space="preserve">LINK: </w:t>
      </w:r>
      <w:hyperlink r:id="rId17" w:history="1">
        <w:r w:rsidRPr="00957448">
          <w:rPr>
            <w:rFonts w:eastAsia="Calibri" w:cs="Calibri"/>
            <w:bCs/>
            <w:sz w:val="22"/>
            <w:szCs w:val="22"/>
            <w:lang w:val="en-US" w:eastAsia="ar-SA"/>
          </w:rPr>
          <w:t>http://www.colombiasostenible.apccolombia.gov.co/CONVOCATORIAS/CONVOCATORIA-NO-01-PARA-%20MEJORAR-LA-CONSERVACION-DE-LA-BIODIVERSIDAD-Y-SUS-SERVICIOS</w:t>
        </w:r>
      </w:hyperlink>
    </w:p>
    <w:p w:rsid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5B87">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EB5B87" w:rsidRDefault="00EB5B87" w:rsidP="00EB5B87">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EB5B87" w:rsidRDefault="00EB5B87" w:rsidP="00EB5B8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5B87" w:rsidRPr="00EB5B87" w:rsidRDefault="00EB5B87" w:rsidP="00EB5B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5B87" w:rsidRPr="00EB5B87" w:rsidRDefault="00EB5B8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Villa Nueva, el Común, Villas del Rosario, Belén, Doce de Octubre, Siete de Agosto, </w:t>
      </w:r>
      <w:proofErr w:type="spellStart"/>
      <w:r w:rsidRPr="00E84757">
        <w:rPr>
          <w:rFonts w:ascii="Century Gothic" w:eastAsia="Calibri" w:hAnsi="Century Gothic" w:cs="Calibri"/>
          <w:bCs/>
          <w:sz w:val="22"/>
          <w:szCs w:val="22"/>
          <w:lang w:eastAsia="ar-SA"/>
        </w:rPr>
        <w:t>Betania</w:t>
      </w:r>
      <w:proofErr w:type="spellEnd"/>
      <w:r w:rsidRPr="00E84757">
        <w:rPr>
          <w:rFonts w:ascii="Century Gothic" w:eastAsia="Calibri" w:hAnsi="Century Gothic" w:cs="Calibri"/>
          <w:bCs/>
          <w:sz w:val="22"/>
          <w:szCs w:val="22"/>
          <w:lang w:eastAsia="ar-SA"/>
        </w:rPr>
        <w:t xml:space="preserve">,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as Brisas, </w:t>
      </w:r>
      <w:proofErr w:type="spellStart"/>
      <w:r w:rsidRPr="00E84757">
        <w:rPr>
          <w:rFonts w:ascii="Century Gothic" w:eastAsia="Calibri" w:hAnsi="Century Gothic" w:cs="Calibri"/>
          <w:bCs/>
          <w:sz w:val="22"/>
          <w:szCs w:val="22"/>
          <w:lang w:eastAsia="ar-SA"/>
        </w:rPr>
        <w:t>Caicedonia</w:t>
      </w:r>
      <w:proofErr w:type="spellEnd"/>
      <w:r w:rsidRPr="00E84757">
        <w:rPr>
          <w:rFonts w:ascii="Century Gothic" w:eastAsia="Calibri" w:hAnsi="Century Gothic" w:cs="Calibri"/>
          <w:bCs/>
          <w:sz w:val="22"/>
          <w:szCs w:val="22"/>
          <w:lang w:eastAsia="ar-SA"/>
        </w:rPr>
        <w:t>,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30j0zll" w:colFirst="0" w:colLast="0"/>
      <w:bookmarkEnd w:id="7"/>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w:t>
      </w:r>
      <w:proofErr w:type="spellStart"/>
      <w:r w:rsidRPr="00E84757">
        <w:rPr>
          <w:rFonts w:ascii="Century Gothic" w:eastAsia="Calibri" w:hAnsi="Century Gothic" w:cs="Calibri"/>
          <w:b/>
          <w:sz w:val="18"/>
          <w:szCs w:val="18"/>
          <w:lang w:val="es-ES_tradnl" w:eastAsia="ar-SA"/>
        </w:rPr>
        <w:t>Yela</w:t>
      </w:r>
      <w:proofErr w:type="spellEnd"/>
      <w:r w:rsidRPr="00E84757">
        <w:rPr>
          <w:rFonts w:ascii="Century Gothic" w:eastAsia="Calibri" w:hAnsi="Century Gothic" w:cs="Calibri"/>
          <w:b/>
          <w:sz w:val="18"/>
          <w:szCs w:val="18"/>
          <w:lang w:val="es-ES_tradnl" w:eastAsia="ar-SA"/>
        </w:rPr>
        <w:t xml:space="preserve"> Guerrero. Celular: 3176384714</w:t>
      </w:r>
    </w:p>
    <w:p w:rsidR="00E84757" w:rsidRPr="00A9199D" w:rsidRDefault="00E84757" w:rsidP="00A9199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63B8C" w:rsidRDefault="00563B8C" w:rsidP="00563B8C">
      <w:pPr>
        <w:tabs>
          <w:tab w:val="left" w:pos="2310"/>
        </w:tabs>
        <w:jc w:val="center"/>
        <w:rPr>
          <w:rFonts w:ascii="Century Gothic" w:hAnsi="Century Gothic" w:cs="Arial"/>
          <w:b/>
          <w:sz w:val="20"/>
          <w:szCs w:val="20"/>
        </w:rPr>
      </w:pPr>
      <w:r w:rsidRPr="0043348A">
        <w:rPr>
          <w:rFonts w:ascii="Century Gothic" w:hAnsi="Century Gothic" w:cs="Arial"/>
          <w:b/>
          <w:sz w:val="20"/>
          <w:szCs w:val="20"/>
        </w:rPr>
        <w:t>ALCALD</w:t>
      </w:r>
      <w:r w:rsidRPr="0043348A">
        <w:rPr>
          <w:rFonts w:ascii="Century Gothic" w:hAnsi="Century Gothic" w:cs="Arial" w:hint="cs"/>
          <w:b/>
          <w:sz w:val="20"/>
          <w:szCs w:val="20"/>
        </w:rPr>
        <w:t>Í</w:t>
      </w:r>
      <w:r w:rsidRPr="0043348A">
        <w:rPr>
          <w:rFonts w:ascii="Century Gothic" w:hAnsi="Century Gothic" w:cs="Arial"/>
          <w:b/>
          <w:sz w:val="20"/>
          <w:szCs w:val="20"/>
        </w:rPr>
        <w:t>A DE PASTO INVITA A LA II FERIA DE ARTE</w:t>
      </w:r>
      <w:r>
        <w:rPr>
          <w:rFonts w:ascii="Century Gothic" w:hAnsi="Century Gothic" w:cs="Arial"/>
          <w:b/>
          <w:sz w:val="20"/>
          <w:szCs w:val="20"/>
        </w:rPr>
        <w:t>,</w:t>
      </w:r>
      <w:r w:rsidRPr="0043348A">
        <w:rPr>
          <w:rFonts w:ascii="Century Gothic" w:hAnsi="Century Gothic" w:cs="Arial"/>
          <w:b/>
          <w:sz w:val="20"/>
          <w:szCs w:val="20"/>
        </w:rPr>
        <w:t xml:space="preserve"> ARTESAN</w:t>
      </w:r>
      <w:r w:rsidRPr="0043348A">
        <w:rPr>
          <w:rFonts w:ascii="Century Gothic" w:hAnsi="Century Gothic" w:cs="Arial" w:hint="cs"/>
          <w:b/>
          <w:sz w:val="20"/>
          <w:szCs w:val="20"/>
        </w:rPr>
        <w:t>Í</w:t>
      </w:r>
      <w:r w:rsidRPr="0043348A">
        <w:rPr>
          <w:rFonts w:ascii="Century Gothic" w:hAnsi="Century Gothic" w:cs="Arial"/>
          <w:b/>
          <w:sz w:val="20"/>
          <w:szCs w:val="20"/>
        </w:rPr>
        <w:t>A Y DISE</w:t>
      </w:r>
      <w:r w:rsidRPr="0043348A">
        <w:rPr>
          <w:rFonts w:ascii="Century Gothic" w:hAnsi="Century Gothic" w:cs="Arial" w:hint="cs"/>
          <w:b/>
          <w:sz w:val="20"/>
          <w:szCs w:val="20"/>
        </w:rPr>
        <w:t>Ñ</w:t>
      </w:r>
      <w:r>
        <w:rPr>
          <w:rFonts w:ascii="Century Gothic" w:hAnsi="Century Gothic" w:cs="Arial"/>
          <w:b/>
          <w:sz w:val="20"/>
          <w:szCs w:val="20"/>
        </w:rPr>
        <w:t>O DEL 3 AL 7 DE AGOSTO EN LA CASONA TAMINANGO</w:t>
      </w:r>
    </w:p>
    <w:p w:rsidR="00563B8C" w:rsidRPr="0043348A" w:rsidRDefault="00563B8C" w:rsidP="00563B8C">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2293430" cy="327644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7-29 at 2.26.59 PM.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4139" cy="3291740"/>
                    </a:xfrm>
                    <a:prstGeom prst="rect">
                      <a:avLst/>
                    </a:prstGeom>
                  </pic:spPr>
                </pic:pic>
              </a:graphicData>
            </a:graphic>
          </wp:inline>
        </w:drawing>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Alcald</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Pasto, a trav</w:t>
      </w:r>
      <w:r w:rsidRPr="000F2559">
        <w:rPr>
          <w:rFonts w:ascii="Century Gothic" w:eastAsia="Calibri" w:hAnsi="Century Gothic" w:cs="Calibri" w:hint="cs"/>
          <w:bCs/>
          <w:sz w:val="22"/>
          <w:szCs w:val="22"/>
          <w:lang w:eastAsia="ar-SA"/>
        </w:rPr>
        <w:t>é</w:t>
      </w:r>
      <w:r w:rsidRPr="000F2559">
        <w:rPr>
          <w:rFonts w:ascii="Century Gothic" w:eastAsia="Calibri" w:hAnsi="Century Gothic" w:cs="Calibri"/>
          <w:bCs/>
          <w:sz w:val="22"/>
          <w:szCs w:val="22"/>
          <w:lang w:eastAsia="ar-SA"/>
        </w:rPr>
        <w:t>s de la Secretar</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Cultura, invita a la Segunda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y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w:t>
      </w:r>
      <w:r w:rsidR="00563B8C">
        <w:rPr>
          <w:rFonts w:ascii="Century Gothic" w:eastAsia="Calibri" w:hAnsi="Century Gothic" w:cs="Calibri"/>
          <w:bCs/>
          <w:sz w:val="22"/>
          <w:szCs w:val="22"/>
          <w:lang w:eastAsia="ar-SA"/>
        </w:rPr>
        <w:t xml:space="preserve"> que se llevará a cabo</w:t>
      </w:r>
      <w:r w:rsidRPr="000F2559">
        <w:rPr>
          <w:rFonts w:ascii="Century Gothic" w:eastAsia="Calibri" w:hAnsi="Century Gothic" w:cs="Calibri"/>
          <w:bCs/>
          <w:sz w:val="22"/>
          <w:szCs w:val="22"/>
          <w:lang w:eastAsia="ar-SA"/>
        </w:rPr>
        <w:t xml:space="preserve"> del 3 al 7 de agosto en la Casona </w:t>
      </w:r>
      <w:proofErr w:type="spellStart"/>
      <w:r w:rsidRPr="000F2559">
        <w:rPr>
          <w:rFonts w:ascii="Century Gothic" w:eastAsia="Calibri" w:hAnsi="Century Gothic" w:cs="Calibri"/>
          <w:bCs/>
          <w:sz w:val="22"/>
          <w:szCs w:val="22"/>
          <w:lang w:eastAsia="ar-SA"/>
        </w:rPr>
        <w:t>Taminango</w:t>
      </w:r>
      <w:proofErr w:type="spellEnd"/>
      <w:r w:rsidRPr="000F2559">
        <w:rPr>
          <w:rFonts w:ascii="Century Gothic" w:eastAsia="Calibri" w:hAnsi="Century Gothic" w:cs="Calibri"/>
          <w:bCs/>
          <w:sz w:val="22"/>
          <w:szCs w:val="22"/>
          <w:lang w:eastAsia="ar-SA"/>
        </w:rPr>
        <w:t>. La feria incluye muestra de 164 expositores de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 fotograf</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artesanías, pintura, gastronomía, además de pasarela de moda con productos regionales y presentación de grupos musicales.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 xml:space="preserve">a y </w:t>
      </w:r>
      <w:r w:rsidR="00563B8C" w:rsidRPr="000F2559">
        <w:rPr>
          <w:rFonts w:ascii="Century Gothic" w:eastAsia="Calibri" w:hAnsi="Century Gothic" w:cs="Calibri"/>
          <w:bCs/>
          <w:sz w:val="22"/>
          <w:szCs w:val="22"/>
          <w:lang w:eastAsia="ar-SA"/>
        </w:rPr>
        <w:t>Diseño se</w:t>
      </w:r>
      <w:r w:rsidRPr="000F2559">
        <w:rPr>
          <w:rFonts w:ascii="Century Gothic" w:eastAsia="Calibri" w:hAnsi="Century Gothic" w:cs="Calibri"/>
          <w:bCs/>
          <w:sz w:val="22"/>
          <w:szCs w:val="22"/>
          <w:lang w:eastAsia="ar-SA"/>
        </w:rPr>
        <w:t xml:space="preserve"> realiza anualmente con el fin de promocionar, por medio de puntos de venta temporales exitosos en otros países del mundo, el trabajo artístico de Creadores Culturales del municipio de Pasto y fortalecer la producción y venta local de diferentes técnicas artísticas, además de contribuir a la conexión entre la cultura y sus mayores exponentes con la ciudadanía, logrando posicionarla al alcance de todos(as).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Para la segunda versión de la feria, se incluye la exposición de obras de todo el sector artístico con lo</w:t>
      </w:r>
      <w:r w:rsidR="00563B8C">
        <w:rPr>
          <w:rFonts w:ascii="Century Gothic" w:eastAsia="Calibri" w:hAnsi="Century Gothic" w:cs="Calibri"/>
          <w:bCs/>
          <w:sz w:val="22"/>
          <w:szCs w:val="22"/>
          <w:lang w:eastAsia="ar-SA"/>
        </w:rPr>
        <w:t>s</w:t>
      </w:r>
      <w:r w:rsidRPr="000F2559">
        <w:rPr>
          <w:rFonts w:ascii="Century Gothic" w:eastAsia="Calibri" w:hAnsi="Century Gothic" w:cs="Calibri"/>
          <w:bCs/>
          <w:sz w:val="22"/>
          <w:szCs w:val="22"/>
          <w:lang w:eastAsia="ar-SA"/>
        </w:rPr>
        <w:t xml:space="preserve"> más destacados pintores, fotógrafos, diseñadores, músicos y artesanos del municipio, además la comunidad podrá disfrutar de la presentación de grupos musicales, muestra gastronómica y la pasarela de moda con joyería, bisutería y tejidos con modelos regionales.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Entre los artistas destacados se encuentran, pintores como Jaime Guevara, Fabián Paz, </w:t>
      </w:r>
      <w:proofErr w:type="spellStart"/>
      <w:r w:rsidRPr="000F2559">
        <w:rPr>
          <w:rFonts w:ascii="Century Gothic" w:eastAsia="Calibri" w:hAnsi="Century Gothic" w:cs="Calibri"/>
          <w:bCs/>
          <w:sz w:val="22"/>
          <w:szCs w:val="22"/>
          <w:lang w:eastAsia="ar-SA"/>
        </w:rPr>
        <w:t>July</w:t>
      </w:r>
      <w:proofErr w:type="spellEnd"/>
      <w:r w:rsidRPr="000F2559">
        <w:rPr>
          <w:rFonts w:ascii="Century Gothic" w:eastAsia="Calibri" w:hAnsi="Century Gothic" w:cs="Calibri"/>
          <w:bCs/>
          <w:sz w:val="22"/>
          <w:szCs w:val="22"/>
          <w:lang w:eastAsia="ar-SA"/>
        </w:rPr>
        <w:t xml:space="preserve"> Rosero, María Rosero, Gabriela Guerrero, Rocío Alvarado; </w:t>
      </w:r>
      <w:r w:rsidRPr="000F2559">
        <w:rPr>
          <w:rFonts w:ascii="Century Gothic" w:eastAsia="Calibri" w:hAnsi="Century Gothic" w:cs="Calibri"/>
          <w:bCs/>
          <w:sz w:val="22"/>
          <w:szCs w:val="22"/>
          <w:lang w:eastAsia="ar-SA"/>
        </w:rPr>
        <w:lastRenderedPageBreak/>
        <w:t xml:space="preserve">fotógrafos como Luis Ponce, Edith Coca, Pablo Villota, Darío </w:t>
      </w:r>
      <w:r w:rsidR="00563B8C" w:rsidRPr="000F2559">
        <w:rPr>
          <w:rFonts w:ascii="Century Gothic" w:eastAsia="Calibri" w:hAnsi="Century Gothic" w:cs="Calibri"/>
          <w:bCs/>
          <w:sz w:val="22"/>
          <w:szCs w:val="22"/>
          <w:lang w:eastAsia="ar-SA"/>
        </w:rPr>
        <w:t>Enríquez</w:t>
      </w:r>
      <w:r w:rsidRPr="000F2559">
        <w:rPr>
          <w:rFonts w:ascii="Century Gothic" w:eastAsia="Calibri" w:hAnsi="Century Gothic" w:cs="Calibri"/>
          <w:bCs/>
          <w:sz w:val="22"/>
          <w:szCs w:val="22"/>
          <w:lang w:eastAsia="ar-SA"/>
        </w:rPr>
        <w:t xml:space="preserve">; diseñadores como Ana Estefanía </w:t>
      </w:r>
      <w:proofErr w:type="spellStart"/>
      <w:r w:rsidRPr="000F2559">
        <w:rPr>
          <w:rFonts w:ascii="Century Gothic" w:eastAsia="Calibri" w:hAnsi="Century Gothic" w:cs="Calibri"/>
          <w:bCs/>
          <w:sz w:val="22"/>
          <w:szCs w:val="22"/>
          <w:lang w:eastAsia="ar-SA"/>
        </w:rPr>
        <w:t>Villacres</w:t>
      </w:r>
      <w:proofErr w:type="spellEnd"/>
      <w:r w:rsidRPr="000F2559">
        <w:rPr>
          <w:rFonts w:ascii="Century Gothic" w:eastAsia="Calibri" w:hAnsi="Century Gothic" w:cs="Calibri"/>
          <w:bCs/>
          <w:sz w:val="22"/>
          <w:szCs w:val="22"/>
          <w:lang w:eastAsia="ar-SA"/>
        </w:rPr>
        <w:t xml:space="preserve">, Jaime Guevara; Artistas en Tamo como </w:t>
      </w:r>
      <w:proofErr w:type="spellStart"/>
      <w:r w:rsidRPr="000F2559">
        <w:rPr>
          <w:rFonts w:ascii="Century Gothic" w:eastAsia="Calibri" w:hAnsi="Century Gothic" w:cs="Calibri"/>
          <w:bCs/>
          <w:sz w:val="22"/>
          <w:szCs w:val="22"/>
          <w:lang w:eastAsia="ar-SA"/>
        </w:rPr>
        <w:t>Fredy</w:t>
      </w:r>
      <w:proofErr w:type="spellEnd"/>
      <w:r w:rsidRPr="000F2559">
        <w:rPr>
          <w:rFonts w:ascii="Century Gothic" w:eastAsia="Calibri" w:hAnsi="Century Gothic" w:cs="Calibri"/>
          <w:bCs/>
          <w:sz w:val="22"/>
          <w:szCs w:val="22"/>
          <w:lang w:eastAsia="ar-SA"/>
        </w:rPr>
        <w:t xml:space="preserve"> </w:t>
      </w:r>
      <w:r w:rsidR="00563B8C" w:rsidRPr="000F2559">
        <w:rPr>
          <w:rFonts w:ascii="Century Gothic" w:eastAsia="Calibri" w:hAnsi="Century Gothic" w:cs="Calibri"/>
          <w:bCs/>
          <w:sz w:val="22"/>
          <w:szCs w:val="22"/>
          <w:lang w:eastAsia="ar-SA"/>
        </w:rPr>
        <w:t>Chávez</w:t>
      </w:r>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Janeth</w:t>
      </w:r>
      <w:proofErr w:type="spellEnd"/>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Cuchala</w:t>
      </w:r>
      <w:proofErr w:type="spellEnd"/>
      <w:r w:rsidRPr="000F2559">
        <w:rPr>
          <w:rFonts w:ascii="Century Gothic" w:eastAsia="Calibri" w:hAnsi="Century Gothic" w:cs="Calibri"/>
          <w:bCs/>
          <w:sz w:val="22"/>
          <w:szCs w:val="22"/>
          <w:lang w:eastAsia="ar-SA"/>
        </w:rPr>
        <w:t xml:space="preserve">, Carolina </w:t>
      </w:r>
      <w:proofErr w:type="spellStart"/>
      <w:r w:rsidRPr="000F2559">
        <w:rPr>
          <w:rFonts w:ascii="Century Gothic" w:eastAsia="Calibri" w:hAnsi="Century Gothic" w:cs="Calibri"/>
          <w:bCs/>
          <w:sz w:val="22"/>
          <w:szCs w:val="22"/>
          <w:lang w:eastAsia="ar-SA"/>
        </w:rPr>
        <w:t>Farinango</w:t>
      </w:r>
      <w:proofErr w:type="spellEnd"/>
      <w:r w:rsidRPr="000F2559">
        <w:rPr>
          <w:rFonts w:ascii="Century Gothic" w:eastAsia="Calibri" w:hAnsi="Century Gothic" w:cs="Calibri"/>
          <w:bCs/>
          <w:sz w:val="22"/>
          <w:szCs w:val="22"/>
          <w:lang w:eastAsia="ar-SA"/>
        </w:rPr>
        <w:t xml:space="preserve">; expertas en tejido, Sonia </w:t>
      </w:r>
      <w:proofErr w:type="spellStart"/>
      <w:r w:rsidRPr="000F2559">
        <w:rPr>
          <w:rFonts w:ascii="Century Gothic" w:eastAsia="Calibri" w:hAnsi="Century Gothic" w:cs="Calibri"/>
          <w:bCs/>
          <w:sz w:val="22"/>
          <w:szCs w:val="22"/>
          <w:lang w:eastAsia="ar-SA"/>
        </w:rPr>
        <w:t>Calvache</w:t>
      </w:r>
      <w:proofErr w:type="spellEnd"/>
      <w:r w:rsidRPr="000F2559">
        <w:rPr>
          <w:rFonts w:ascii="Century Gothic" w:eastAsia="Calibri" w:hAnsi="Century Gothic" w:cs="Calibri"/>
          <w:bCs/>
          <w:sz w:val="22"/>
          <w:szCs w:val="22"/>
          <w:lang w:eastAsia="ar-SA"/>
        </w:rPr>
        <w:t xml:space="preserve">, Ana Calle, </w:t>
      </w:r>
      <w:proofErr w:type="spellStart"/>
      <w:r w:rsidRPr="000F2559">
        <w:rPr>
          <w:rFonts w:ascii="Century Gothic" w:eastAsia="Calibri" w:hAnsi="Century Gothic" w:cs="Calibri"/>
          <w:bCs/>
          <w:sz w:val="22"/>
          <w:szCs w:val="22"/>
          <w:lang w:eastAsia="ar-SA"/>
        </w:rPr>
        <w:t>Jackelin</w:t>
      </w:r>
      <w:proofErr w:type="spellEnd"/>
      <w:r w:rsidRPr="000F2559">
        <w:rPr>
          <w:rFonts w:ascii="Century Gothic" w:eastAsia="Calibri" w:hAnsi="Century Gothic" w:cs="Calibri"/>
          <w:bCs/>
          <w:sz w:val="22"/>
          <w:szCs w:val="22"/>
          <w:lang w:eastAsia="ar-SA"/>
        </w:rPr>
        <w:t xml:space="preserve"> Paz, Sonia Arellano; en Joyería artistas como Camila Montés, Karen </w:t>
      </w:r>
      <w:r w:rsidR="00563B8C">
        <w:rPr>
          <w:rFonts w:ascii="Century Gothic" w:eastAsia="Calibri" w:hAnsi="Century Gothic" w:cs="Calibri"/>
          <w:bCs/>
          <w:sz w:val="22"/>
          <w:szCs w:val="22"/>
          <w:lang w:eastAsia="ar-SA"/>
        </w:rPr>
        <w:t>C</w:t>
      </w:r>
      <w:r w:rsidRPr="000F2559">
        <w:rPr>
          <w:rFonts w:ascii="Century Gothic" w:eastAsia="Calibri" w:hAnsi="Century Gothic" w:cs="Calibri"/>
          <w:bCs/>
          <w:sz w:val="22"/>
          <w:szCs w:val="22"/>
          <w:lang w:eastAsia="ar-SA"/>
        </w:rPr>
        <w:t xml:space="preserve">hamorro, </w:t>
      </w:r>
      <w:proofErr w:type="spellStart"/>
      <w:r w:rsidRPr="000F2559">
        <w:rPr>
          <w:rFonts w:ascii="Century Gothic" w:eastAsia="Calibri" w:hAnsi="Century Gothic" w:cs="Calibri"/>
          <w:bCs/>
          <w:sz w:val="22"/>
          <w:szCs w:val="22"/>
          <w:lang w:eastAsia="ar-SA"/>
        </w:rPr>
        <w:t>Yesenia</w:t>
      </w:r>
      <w:proofErr w:type="spellEnd"/>
      <w:r w:rsidRPr="000F2559">
        <w:rPr>
          <w:rFonts w:ascii="Century Gothic" w:eastAsia="Calibri" w:hAnsi="Century Gothic" w:cs="Calibri"/>
          <w:bCs/>
          <w:sz w:val="22"/>
          <w:szCs w:val="22"/>
          <w:lang w:eastAsia="ar-SA"/>
        </w:rPr>
        <w:t xml:space="preserve"> Chamorro, Verónica </w:t>
      </w:r>
      <w:proofErr w:type="spellStart"/>
      <w:r w:rsidRPr="000F2559">
        <w:rPr>
          <w:rFonts w:ascii="Century Gothic" w:eastAsia="Calibri" w:hAnsi="Century Gothic" w:cs="Calibri"/>
          <w:bCs/>
          <w:sz w:val="22"/>
          <w:szCs w:val="22"/>
          <w:lang w:eastAsia="ar-SA"/>
        </w:rPr>
        <w:t>Moncayo</w:t>
      </w:r>
      <w:proofErr w:type="spellEnd"/>
      <w:r w:rsidRPr="000F2559">
        <w:rPr>
          <w:rFonts w:ascii="Century Gothic" w:eastAsia="Calibri" w:hAnsi="Century Gothic" w:cs="Calibri"/>
          <w:bCs/>
          <w:sz w:val="22"/>
          <w:szCs w:val="22"/>
          <w:lang w:eastAsia="ar-SA"/>
        </w:rPr>
        <w:t xml:space="preserve">; artistas de Bisutería como Patricia Guerrero, </w:t>
      </w:r>
      <w:proofErr w:type="spellStart"/>
      <w:r w:rsidRPr="000F2559">
        <w:rPr>
          <w:rFonts w:ascii="Century Gothic" w:eastAsia="Calibri" w:hAnsi="Century Gothic" w:cs="Calibri"/>
          <w:bCs/>
          <w:sz w:val="22"/>
          <w:szCs w:val="22"/>
          <w:lang w:eastAsia="ar-SA"/>
        </w:rPr>
        <w:t>Leidy</w:t>
      </w:r>
      <w:proofErr w:type="spellEnd"/>
      <w:r w:rsidRPr="000F2559">
        <w:rPr>
          <w:rFonts w:ascii="Century Gothic" w:eastAsia="Calibri" w:hAnsi="Century Gothic" w:cs="Calibri"/>
          <w:bCs/>
          <w:sz w:val="22"/>
          <w:szCs w:val="22"/>
          <w:lang w:eastAsia="ar-SA"/>
        </w:rPr>
        <w:t xml:space="preserve"> Milena; </w:t>
      </w:r>
      <w:r w:rsidR="00563B8C">
        <w:rPr>
          <w:rFonts w:ascii="Century Gothic" w:eastAsia="Calibri" w:hAnsi="Century Gothic" w:cs="Calibri"/>
          <w:bCs/>
          <w:sz w:val="22"/>
          <w:szCs w:val="22"/>
          <w:lang w:eastAsia="ar-SA"/>
        </w:rPr>
        <w:t>t</w:t>
      </w:r>
      <w:r w:rsidRPr="000F2559">
        <w:rPr>
          <w:rFonts w:ascii="Century Gothic" w:eastAsia="Calibri" w:hAnsi="Century Gothic" w:cs="Calibri"/>
          <w:bCs/>
          <w:sz w:val="22"/>
          <w:szCs w:val="22"/>
          <w:lang w:eastAsia="ar-SA"/>
        </w:rPr>
        <w:t xml:space="preserve">alladores de Madera como Martha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Jaime </w:t>
      </w:r>
      <w:proofErr w:type="spellStart"/>
      <w:r w:rsidRPr="000F2559">
        <w:rPr>
          <w:rFonts w:ascii="Century Gothic" w:eastAsia="Calibri" w:hAnsi="Century Gothic" w:cs="Calibri"/>
          <w:bCs/>
          <w:sz w:val="22"/>
          <w:szCs w:val="22"/>
          <w:lang w:eastAsia="ar-SA"/>
        </w:rPr>
        <w:t>Gelpud</w:t>
      </w:r>
      <w:proofErr w:type="spellEnd"/>
      <w:r w:rsidRPr="000F2559">
        <w:rPr>
          <w:rFonts w:ascii="Century Gothic" w:eastAsia="Calibri" w:hAnsi="Century Gothic" w:cs="Calibri"/>
          <w:bCs/>
          <w:sz w:val="22"/>
          <w:szCs w:val="22"/>
          <w:lang w:eastAsia="ar-SA"/>
        </w:rPr>
        <w:t xml:space="preserve">, Elizabeth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y Edwin Ortega.</w:t>
      </w:r>
    </w:p>
    <w:p w:rsid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La Secretaría de Cultura, busca por medio de esta vitrina de ventas novedosa elevar el nivel de vida de los creadores culturales, lograr su posicionamiento en mercados </w:t>
      </w:r>
      <w:r w:rsidR="00563B8C" w:rsidRPr="000F2559">
        <w:rPr>
          <w:rFonts w:ascii="Century Gothic" w:eastAsia="Calibri" w:hAnsi="Century Gothic" w:cs="Calibri"/>
          <w:bCs/>
          <w:sz w:val="22"/>
          <w:szCs w:val="22"/>
          <w:lang w:eastAsia="ar-SA"/>
        </w:rPr>
        <w:t xml:space="preserve">nacionales e internacionales </w:t>
      </w:r>
      <w:r w:rsidRPr="000F2559">
        <w:rPr>
          <w:rFonts w:ascii="Century Gothic" w:eastAsia="Calibri" w:hAnsi="Century Gothic" w:cs="Calibri"/>
          <w:bCs/>
          <w:sz w:val="22"/>
          <w:szCs w:val="22"/>
          <w:lang w:eastAsia="ar-SA"/>
        </w:rPr>
        <w:t>y salvaguardar el Patrimonio Cultural del municipio, como manifestación vibrante de arte.</w:t>
      </w:r>
    </w:p>
    <w:p w:rsidR="00563B8C" w:rsidRPr="00563B8C" w:rsidRDefault="00563B8C" w:rsidP="000F255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Secretario de Cultura, José Aguirre Oliva. Celular: 3012525802</w:t>
      </w:r>
    </w:p>
    <w:p w:rsidR="00563B8C" w:rsidRDefault="00563B8C" w:rsidP="00563B8C">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Default="00B36369" w:rsidP="00047CFD">
      <w:pPr>
        <w:shd w:val="clear" w:color="auto" w:fill="FFFFFF"/>
        <w:spacing w:line="253" w:lineRule="atLeast"/>
        <w:jc w:val="center"/>
        <w:rPr>
          <w:rFonts w:ascii="Century Gothic" w:eastAsia="Calibri" w:hAnsi="Century Gothic" w:cs="Calibri"/>
          <w:i/>
          <w:lang w:val="es-ES_tradnl" w:eastAsia="ar-SA"/>
        </w:rPr>
      </w:pPr>
    </w:p>
    <w:p w:rsid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13C9">
        <w:rPr>
          <w:rFonts w:ascii="Century Gothic" w:eastAsia="Calibri" w:hAnsi="Century Gothic" w:cs="Calibri"/>
          <w:b/>
          <w:bCs/>
          <w:sz w:val="22"/>
          <w:szCs w:val="22"/>
          <w:lang w:eastAsia="ar-SA"/>
        </w:rPr>
        <w:t>PASTO DEPORTE INVITA AL XX ENCUENTRO MUNICIPAL, RECREATIVO Y CULTURAL NUEVO COMIENZO, OTRO MOTIVO PARA VIVIR</w:t>
      </w:r>
    </w:p>
    <w:p w:rsidR="002113C9" w:rsidRP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29 at 5.43.52 PM.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La Alcaldía de Pasto, la Secretaría de Bienestar Social y el Ente Deportivo Local, a través de su Programa Pasto Deporte Mayor Activo, llevarán a cabo el próximo sábado 3 de agosto en la I.E.M INEM el XX Encuentro Municipal, Recreativo y Cultural de la Persona Mayor.</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 xml:space="preserve">En este espacio lúdico los Adultos Mayores de la capital nariñense podrán demostrar a partir de las 8 de la mañana todo su talento y habilidad en expresiones culturales y artísticas como la danza, el canto, la poesía, el diseño de </w:t>
      </w:r>
      <w:r w:rsidRPr="002113C9">
        <w:rPr>
          <w:rFonts w:ascii="Century Gothic" w:eastAsia="Calibri" w:hAnsi="Century Gothic" w:cs="Calibri"/>
          <w:bCs/>
          <w:sz w:val="22"/>
          <w:szCs w:val="22"/>
          <w:lang w:eastAsia="ar-SA"/>
        </w:rPr>
        <w:lastRenderedPageBreak/>
        <w:t>artesanías, la interpretación de instrumentos musicales, la pintura y los juegos tradicionales.</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Es preciso señalar, que de este evento se seleccionarán a las Personas Mayores que en diferentes modalidades representarán a Pasto en el Encuentro Departamental Nuevo Comienzo, Otro Motivo Para Vivir, que se desarrollará en los próximos meses en un municipio de Nariño por definir.</w:t>
      </w:r>
    </w:p>
    <w:p w:rsidR="00047CFD"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El Instituto Pasto Deporte invita a todas las abuelitas, abuelitos y sus familias a participar de una jornada que estará llena de alegría, confraternidad, integración y que reafirma el propósito de la actual Administración Municipal, el dignificar el proceso de envejecimiento y vejez, así como el rescate de saberes y tradiciones a través de este grupo poblacional.</w:t>
      </w:r>
    </w:p>
    <w:p w:rsid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B36369" w:rsidRDefault="002113C9" w:rsidP="0027654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8845CB" w:rsidRDefault="008845CB"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493E32">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493E32">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493E32">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22"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AE0" w:rsidRDefault="00DC4AE0">
      <w:pPr>
        <w:spacing w:after="0" w:line="240" w:lineRule="auto"/>
      </w:pPr>
      <w:r>
        <w:separator/>
      </w:r>
    </w:p>
  </w:endnote>
  <w:endnote w:type="continuationSeparator" w:id="0">
    <w:p w:rsidR="00DC4AE0" w:rsidRDefault="00DC4A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761A13">
        <w:pPr>
          <w:pStyle w:val="Piedepgina"/>
          <w:jc w:val="right"/>
        </w:pPr>
        <w:r>
          <w:fldChar w:fldCharType="begin"/>
        </w:r>
        <w:r w:rsidR="0014307B">
          <w:instrText>PAGE   \* MERGEFORMAT</w:instrText>
        </w:r>
        <w:r>
          <w:fldChar w:fldCharType="separate"/>
        </w:r>
        <w:r w:rsidR="00312599" w:rsidRPr="00312599">
          <w:rPr>
            <w:noProof/>
            <w:lang w:val="es-ES"/>
          </w:rPr>
          <w:t>19</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AE0" w:rsidRDefault="00DC4AE0">
      <w:pPr>
        <w:spacing w:after="0" w:line="240" w:lineRule="auto"/>
      </w:pPr>
      <w:r>
        <w:separator/>
      </w:r>
    </w:p>
  </w:footnote>
  <w:footnote w:type="continuationSeparator" w:id="0">
    <w:p w:rsidR="00DC4AE0" w:rsidRDefault="00DC4A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761A13">
    <w:pPr>
      <w:pStyle w:val="Encabezado"/>
    </w:pPr>
    <w:r w:rsidRPr="00761A1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w:t>
                </w:r>
                <w:r w:rsidR="008B56EC">
                  <w:rPr>
                    <w:rFonts w:cs="Tahoma"/>
                    <w:b/>
                    <w:sz w:val="20"/>
                    <w:szCs w:val="20"/>
                  </w:rPr>
                  <w:t>5</w:t>
                </w:r>
              </w:p>
              <w:p w:rsidR="0014307B" w:rsidRPr="00895C86" w:rsidRDefault="00482E0E" w:rsidP="008363C6">
                <w:pPr>
                  <w:spacing w:after="0"/>
                  <w:rPr>
                    <w:b/>
                    <w:sz w:val="20"/>
                    <w:szCs w:val="20"/>
                  </w:rPr>
                </w:pPr>
                <w:r>
                  <w:rPr>
                    <w:b/>
                    <w:sz w:val="20"/>
                    <w:szCs w:val="20"/>
                  </w:rPr>
                  <w:t>0</w:t>
                </w:r>
                <w:r w:rsidR="008B56EC">
                  <w:rPr>
                    <w:b/>
                    <w:sz w:val="20"/>
                    <w:szCs w:val="20"/>
                  </w:rPr>
                  <w:t>2</w:t>
                </w:r>
                <w:r w:rsidR="0014307B">
                  <w:rPr>
                    <w:b/>
                    <w:sz w:val="20"/>
                    <w:szCs w:val="20"/>
                  </w:rPr>
                  <w:t>/</w:t>
                </w:r>
                <w:r>
                  <w:rPr>
                    <w:b/>
                    <w:sz w:val="20"/>
                    <w:szCs w:val="20"/>
                  </w:rPr>
                  <w:t>agosto</w:t>
                </w:r>
                <w:r w:rsidR="0014307B"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4DE"/>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F40"/>
    <w:rsid w:val="00206324"/>
    <w:rsid w:val="002066E9"/>
    <w:rsid w:val="002107F9"/>
    <w:rsid w:val="00210B62"/>
    <w:rsid w:val="002113C9"/>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599"/>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2E0E"/>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1A13"/>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07F96"/>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3E4A"/>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1B4"/>
    <w:rsid w:val="00AB1AE1"/>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3AF8"/>
    <w:rsid w:val="00CF420F"/>
    <w:rsid w:val="00CF5942"/>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5553"/>
    <w:rsid w:val="00DB6126"/>
    <w:rsid w:val="00DB6FC4"/>
    <w:rsid w:val="00DC029F"/>
    <w:rsid w:val="00DC17E8"/>
    <w:rsid w:val="00DC1CCA"/>
    <w:rsid w:val="00DC2D8C"/>
    <w:rsid w:val="00DC40ED"/>
    <w:rsid w:val="00DC4AE0"/>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207"/>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colombiasostenible.apccolombia.gov.co/CONVOCATORIAS/CONVOCATORIA-NO-01-PARA-%20MEJORAR-LA-CONSERVACION-DE-LA-BIODIVERSIDAD-Y-SUS-SERVICI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4937</Words>
  <Characters>27154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2019-07-26T00:01:00Z</cp:lastPrinted>
  <dcterms:created xsi:type="dcterms:W3CDTF">2019-08-02T03:57:00Z</dcterms:created>
  <dcterms:modified xsi:type="dcterms:W3CDTF">2019-08-02T03:57:00Z</dcterms:modified>
</cp:coreProperties>
</file>