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3C8" w:rsidRDefault="001133C8" w:rsidP="001133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6778951"/>
      <w:bookmarkStart w:id="1" w:name="_Hlk10820541"/>
      <w:bookmarkStart w:id="2" w:name="_Hlk5981333"/>
      <w:bookmarkStart w:id="3" w:name="_Hlk5981318"/>
      <w:bookmarkStart w:id="4" w:name="_Hlk4518008"/>
      <w:bookmarkStart w:id="5" w:name="_Hlk970156"/>
      <w:bookmarkStart w:id="6" w:name="_Hlk520907147"/>
      <w:r w:rsidRPr="001133C8">
        <w:rPr>
          <w:rFonts w:ascii="Century Gothic" w:eastAsia="Calibri" w:hAnsi="Century Gothic" w:cs="Calibri"/>
          <w:b/>
          <w:bCs/>
          <w:sz w:val="22"/>
          <w:szCs w:val="22"/>
          <w:lang w:eastAsia="ar-SA"/>
        </w:rPr>
        <w:t>ASOCIACIONES DE VÍCTIMAS ELIG</w:t>
      </w:r>
      <w:r>
        <w:rPr>
          <w:rFonts w:ascii="Century Gothic" w:eastAsia="Calibri" w:hAnsi="Century Gothic" w:cs="Calibri"/>
          <w:b/>
          <w:bCs/>
          <w:sz w:val="22"/>
          <w:szCs w:val="22"/>
          <w:lang w:eastAsia="ar-SA"/>
        </w:rPr>
        <w:t>EN</w:t>
      </w:r>
      <w:r w:rsidRPr="001133C8">
        <w:rPr>
          <w:rFonts w:ascii="Century Gothic" w:eastAsia="Calibri" w:hAnsi="Century Gothic" w:cs="Calibri"/>
          <w:b/>
          <w:bCs/>
          <w:sz w:val="22"/>
          <w:szCs w:val="22"/>
          <w:lang w:eastAsia="ar-SA"/>
        </w:rPr>
        <w:t xml:space="preserve"> REPRESENTANTES PARA LA MESA DE PARTICIPACIÓN EFECTIVA DEL MUNICIPIO DE PASTO </w:t>
      </w:r>
    </w:p>
    <w:p w:rsidR="00E77CB8" w:rsidRPr="00E77CB8" w:rsidRDefault="00E77CB8" w:rsidP="00E77C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7CB8">
        <w:rPr>
          <w:rFonts w:ascii="Century Gothic" w:eastAsia="Calibri" w:hAnsi="Century Gothic" w:cs="Calibri"/>
          <w:bCs/>
          <w:sz w:val="22"/>
          <w:szCs w:val="22"/>
          <w:lang w:eastAsia="ar-SA"/>
        </w:rPr>
        <w:t>La Alcaldía de Pasto, a través de la Secretaría de Gobierno y de la Oficina Municipal de Víctimas, acompañó la elección de representantes para la Mesa de Participación Efectiva de Víctimas del Municipio de Pasto. </w:t>
      </w:r>
    </w:p>
    <w:p w:rsidR="00E77CB8" w:rsidRPr="00E77CB8" w:rsidRDefault="00E77CB8" w:rsidP="00E77C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7CB8">
        <w:rPr>
          <w:rFonts w:ascii="Century Gothic" w:eastAsia="Calibri" w:hAnsi="Century Gothic" w:cs="Calibri"/>
          <w:bCs/>
          <w:sz w:val="22"/>
          <w:szCs w:val="22"/>
          <w:lang w:eastAsia="ar-SA"/>
        </w:rPr>
        <w:t xml:space="preserve">La instalación del evento estuvo a cargo de Carolina Rueda Noguera, secretaria de Gobierno, quien junto con </w:t>
      </w:r>
      <w:proofErr w:type="spellStart"/>
      <w:r w:rsidRPr="00E77CB8">
        <w:rPr>
          <w:rFonts w:ascii="Century Gothic" w:eastAsia="Calibri" w:hAnsi="Century Gothic" w:cs="Calibri"/>
          <w:bCs/>
          <w:sz w:val="22"/>
          <w:szCs w:val="22"/>
          <w:lang w:eastAsia="ar-SA"/>
        </w:rPr>
        <w:t>Anjhydalid</w:t>
      </w:r>
      <w:proofErr w:type="spellEnd"/>
      <w:r w:rsidRPr="00E77CB8">
        <w:rPr>
          <w:rFonts w:ascii="Century Gothic" w:eastAsia="Calibri" w:hAnsi="Century Gothic" w:cs="Calibri"/>
          <w:bCs/>
          <w:sz w:val="22"/>
          <w:szCs w:val="22"/>
          <w:lang w:eastAsia="ar-SA"/>
        </w:rPr>
        <w:t xml:space="preserve"> </w:t>
      </w:r>
      <w:proofErr w:type="spellStart"/>
      <w:r w:rsidRPr="00E77CB8">
        <w:rPr>
          <w:rFonts w:ascii="Century Gothic" w:eastAsia="Calibri" w:hAnsi="Century Gothic" w:cs="Calibri"/>
          <w:bCs/>
          <w:sz w:val="22"/>
          <w:szCs w:val="22"/>
          <w:lang w:eastAsia="ar-SA"/>
        </w:rPr>
        <w:t>Ruales</w:t>
      </w:r>
      <w:proofErr w:type="spellEnd"/>
      <w:r w:rsidRPr="00E77CB8">
        <w:rPr>
          <w:rFonts w:ascii="Century Gothic" w:eastAsia="Calibri" w:hAnsi="Century Gothic" w:cs="Calibri"/>
          <w:bCs/>
          <w:sz w:val="22"/>
          <w:szCs w:val="22"/>
          <w:lang w:eastAsia="ar-SA"/>
        </w:rPr>
        <w:t>, Personera de Pasto y delegados de OIM-USAID, dieron apertura a este proceso que hace parte de la Política Municipal de Víctimas.</w:t>
      </w:r>
    </w:p>
    <w:p w:rsidR="00E77CB8" w:rsidRPr="00E77CB8" w:rsidRDefault="00E77CB8" w:rsidP="00E77C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7CB8">
        <w:rPr>
          <w:rFonts w:ascii="Century Gothic" w:eastAsia="Calibri" w:hAnsi="Century Gothic" w:cs="Calibri"/>
          <w:bCs/>
          <w:sz w:val="22"/>
          <w:szCs w:val="22"/>
          <w:lang w:eastAsia="ar-SA"/>
        </w:rPr>
        <w:t xml:space="preserve">La funcionaria manifestó que la elección es muy importante, pues la mesa de representación es el escenario ideal para que todas las víctimas se beneficien de las acciones y ayudas que representa la Política Pública de Víctimas del Municipio de Pasto y, en ese sentido, invitó a los asistentes a realizar una elección a conciencia, recordando que la Administración Municipal, siempre ha estado dispuesta a colaborar y respaldar las acciones que involucran a la población víctima del conflicto.  </w:t>
      </w:r>
    </w:p>
    <w:p w:rsidR="00E77CB8" w:rsidRDefault="00E77CB8" w:rsidP="00E77C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7CB8">
        <w:rPr>
          <w:rFonts w:ascii="Century Gothic" w:eastAsia="Calibri" w:hAnsi="Century Gothic" w:cs="Calibri"/>
          <w:bCs/>
          <w:sz w:val="22"/>
          <w:szCs w:val="22"/>
          <w:lang w:eastAsia="ar-SA"/>
        </w:rPr>
        <w:t xml:space="preserve">La jornada contó con una nutrida asistencia de organizaciones de víctimas presentes en el municipio, las cuales postulan y eligen a sus propios candidatos, mediante un proceso de elección popular que culminó en horas de la tarde, con la elección de sus representantes para la vigencia 2019-2021 de esta mesa de representación. </w:t>
      </w:r>
    </w:p>
    <w:p w:rsidR="001133C8" w:rsidRDefault="001133C8" w:rsidP="001133C8">
      <w:pPr>
        <w:pStyle w:val="NormalWeb"/>
        <w:shd w:val="clear" w:color="auto" w:fill="FFFFFF"/>
        <w:spacing w:before="0" w:beforeAutospacing="0" w:after="0" w:afterAutospacing="0" w:line="240" w:lineRule="auto"/>
        <w:jc w:val="both"/>
        <w:rPr>
          <w:rFonts w:ascii="Century Gothic" w:eastAsia="Calibri" w:hAnsi="Century Gothic" w:cs="Calibri"/>
          <w:b/>
          <w:sz w:val="18"/>
          <w:szCs w:val="18"/>
          <w:lang w:val="es-ES_tradnl" w:eastAsia="ar-SA"/>
        </w:rPr>
      </w:pPr>
      <w:r w:rsidRPr="001133C8">
        <w:rPr>
          <w:rFonts w:ascii="Century Gothic" w:eastAsia="Calibri" w:hAnsi="Century Gothic" w:cs="Calibri"/>
          <w:b/>
          <w:sz w:val="18"/>
          <w:szCs w:val="18"/>
          <w:lang w:val="es-ES_tradnl" w:eastAsia="ar-SA"/>
        </w:rPr>
        <w:t xml:space="preserve">Información: Secretario de Gobierno Carolina Rueda Noguera. Celular: 3137652534 </w:t>
      </w:r>
    </w:p>
    <w:p w:rsidR="001133C8" w:rsidRDefault="001133C8" w:rsidP="001133C8">
      <w:pPr>
        <w:jc w:val="center"/>
        <w:rPr>
          <w:rFonts w:ascii="Century Gothic" w:eastAsia="Calibri" w:hAnsi="Century Gothic" w:cs="Calibri"/>
          <w:bCs/>
          <w:i/>
          <w:lang w:val="es-CO" w:eastAsia="ar-SA"/>
        </w:rPr>
      </w:pPr>
      <w:r w:rsidRPr="00BB0F97">
        <w:rPr>
          <w:rFonts w:ascii="Century Gothic" w:eastAsia="Calibri" w:hAnsi="Century Gothic" w:cs="Calibri"/>
          <w:bCs/>
          <w:i/>
          <w:lang w:val="es-CO" w:eastAsia="ar-SA"/>
        </w:rPr>
        <w:t>Somos constructores de paz</w:t>
      </w:r>
    </w:p>
    <w:p w:rsidR="000B4A63" w:rsidRPr="000B4A63" w:rsidRDefault="000B4A63" w:rsidP="000B4A6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B4A63">
        <w:rPr>
          <w:rFonts w:ascii="Century Gothic" w:eastAsia="Calibri" w:hAnsi="Century Gothic" w:cs="Calibri"/>
          <w:b/>
          <w:bCs/>
          <w:sz w:val="22"/>
          <w:szCs w:val="22"/>
          <w:lang w:eastAsia="ar-SA"/>
        </w:rPr>
        <w:t>CONSEJO MUNICIPAL DE PAZ</w:t>
      </w:r>
      <w:r w:rsidR="002502EE">
        <w:rPr>
          <w:rFonts w:ascii="Century Gothic" w:eastAsia="Calibri" w:hAnsi="Century Gothic" w:cs="Calibri"/>
          <w:b/>
          <w:bCs/>
          <w:sz w:val="22"/>
          <w:szCs w:val="22"/>
          <w:lang w:eastAsia="ar-SA"/>
        </w:rPr>
        <w:t>,</w:t>
      </w:r>
      <w:r w:rsidRPr="000B4A63">
        <w:rPr>
          <w:rFonts w:ascii="Century Gothic" w:eastAsia="Calibri" w:hAnsi="Century Gothic" w:cs="Calibri"/>
          <w:b/>
          <w:bCs/>
          <w:sz w:val="22"/>
          <w:szCs w:val="22"/>
          <w:lang w:eastAsia="ar-SA"/>
        </w:rPr>
        <w:t xml:space="preserve"> RECONCILIACIÓN Y CONVIVENCIA TRAZÓ UN PLAN PARA LA CONSTRUCCIÓN DE POLÍTICAS PÚBLICAS DE PAZ MUNICIPAL</w:t>
      </w:r>
    </w:p>
    <w:p w:rsidR="000B4A63" w:rsidRPr="000B4A63" w:rsidRDefault="000B4A63" w:rsidP="000B4A6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0B4A63">
        <w:rPr>
          <w:rFonts w:ascii="Century Gothic" w:eastAsia="Calibri" w:hAnsi="Century Gothic" w:cs="Calibri"/>
          <w:bCs/>
          <w:noProof/>
          <w:sz w:val="22"/>
          <w:szCs w:val="22"/>
          <w:lang w:val="es-ES" w:eastAsia="es-ES"/>
        </w:rPr>
        <w:drawing>
          <wp:inline distT="0" distB="0" distL="0" distR="0">
            <wp:extent cx="4533879" cy="2842081"/>
            <wp:effectExtent l="19050" t="0" r="21" b="0"/>
            <wp:docPr id="7" name="Imagen 7" descr="C:\Users\Usuario\Downloads\69166000_2398687046834121_1929699016199634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69166000_2398687046834121_1929699016199634944_n.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6445"/>
                    <a:stretch/>
                  </pic:blipFill>
                  <pic:spPr bwMode="auto">
                    <a:xfrm>
                      <a:off x="0" y="0"/>
                      <a:ext cx="4545173" cy="28491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B4A63" w:rsidRPr="000B4A63" w:rsidRDefault="000B4A63" w:rsidP="000B4A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4A63">
        <w:rPr>
          <w:rFonts w:ascii="Century Gothic" w:eastAsia="Calibri" w:hAnsi="Century Gothic" w:cs="Calibri"/>
          <w:bCs/>
          <w:sz w:val="22"/>
          <w:szCs w:val="22"/>
          <w:lang w:eastAsia="ar-SA"/>
        </w:rPr>
        <w:lastRenderedPageBreak/>
        <w:t xml:space="preserve">Con el propósito de reactivar el que hacer del Consejo Municipal de Paz, Reconciliación y Convivencia de Pasto – CMPRC, generación de políticas públicas de paz para el Municipio, y otras acciones se llevó a cabo la IV sesión plenaria el cual fue instalado y moderado del Alcalde de Pasto, Pedro Vicente Obando Ordóñez, donde sus consejeros y demás miembros integrantes quienes  participaron activamente de la agenda acordada y además elevaron  un apoyo unísono en continuar la búsqueda de la paz en Colombia a pesar de los últimos acontecimientos, frente a la toma de armas de excombatientes de las </w:t>
      </w:r>
      <w:proofErr w:type="spellStart"/>
      <w:r w:rsidRPr="000B4A63">
        <w:rPr>
          <w:rFonts w:ascii="Century Gothic" w:eastAsia="Calibri" w:hAnsi="Century Gothic" w:cs="Calibri"/>
          <w:bCs/>
          <w:sz w:val="22"/>
          <w:szCs w:val="22"/>
          <w:lang w:eastAsia="ar-SA"/>
        </w:rPr>
        <w:t>Farc</w:t>
      </w:r>
      <w:proofErr w:type="spellEnd"/>
      <w:r w:rsidRPr="000B4A63">
        <w:rPr>
          <w:rFonts w:ascii="Century Gothic" w:eastAsia="Calibri" w:hAnsi="Century Gothic" w:cs="Calibri"/>
          <w:bCs/>
          <w:sz w:val="22"/>
          <w:szCs w:val="22"/>
          <w:lang w:eastAsia="ar-SA"/>
        </w:rPr>
        <w:t>-EP.</w:t>
      </w:r>
    </w:p>
    <w:p w:rsidR="000B4A63" w:rsidRPr="000B4A63" w:rsidRDefault="002502EE" w:rsidP="000B4A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El a</w:t>
      </w:r>
      <w:r w:rsidRPr="000B4A63">
        <w:rPr>
          <w:rFonts w:ascii="Century Gothic" w:eastAsia="Calibri" w:hAnsi="Century Gothic" w:cs="Calibri"/>
          <w:bCs/>
          <w:sz w:val="22"/>
          <w:szCs w:val="22"/>
          <w:lang w:eastAsia="ar-SA"/>
        </w:rPr>
        <w:t xml:space="preserve">lcalde de Pasto </w:t>
      </w:r>
      <w:r w:rsidR="000B4A63" w:rsidRPr="000B4A63">
        <w:rPr>
          <w:rFonts w:ascii="Century Gothic" w:eastAsia="Calibri" w:hAnsi="Century Gothic" w:cs="Calibri"/>
          <w:bCs/>
          <w:sz w:val="22"/>
          <w:szCs w:val="22"/>
          <w:lang w:eastAsia="ar-SA"/>
        </w:rPr>
        <w:t>Pedro Vicente Obando  Ordoñez, al término de esta plenaria del CMPRC resaltó que cualquier evento que suceda en nuestra patria no debe ser un distractor en la construcción de la paz, “Para nosotros el bien supremo es la paz y todos los ciudadanos debemos de contribuir a consolidarla, no buscamos culpables y no somos nadie para poder hacerlo nosotros lo que tenemos es una meta directa, este ´Pasto Educado Constructor de Paz´, tiene esa finalidad la cual nace del corazón de los ciudadanos de nuestro municipio en la búsqueda de una paz con equidad social”. Enfatizó el mandatario local.</w:t>
      </w:r>
    </w:p>
    <w:p w:rsidR="000B4A63" w:rsidRPr="000B4A63" w:rsidRDefault="000B4A63" w:rsidP="000B4A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4A63">
        <w:rPr>
          <w:rFonts w:ascii="Century Gothic" w:eastAsia="Calibri" w:hAnsi="Century Gothic" w:cs="Calibri"/>
          <w:bCs/>
          <w:sz w:val="22"/>
          <w:szCs w:val="22"/>
          <w:lang w:eastAsia="ar-SA"/>
        </w:rPr>
        <w:t>Entre los consejeros y demás miembros que representan las distintas asociaciones de la sociedad civil, entes e instituciones gubernamentales y no gubernamentales que participaron de</w:t>
      </w:r>
      <w:r w:rsidR="002502EE">
        <w:rPr>
          <w:rFonts w:ascii="Century Gothic" w:eastAsia="Calibri" w:hAnsi="Century Gothic" w:cs="Calibri"/>
          <w:bCs/>
          <w:sz w:val="22"/>
          <w:szCs w:val="22"/>
          <w:lang w:eastAsia="ar-SA"/>
        </w:rPr>
        <w:t xml:space="preserve"> esta sesión, el señor Francisco Marín indicó que </w:t>
      </w:r>
      <w:r w:rsidRPr="000B4A63">
        <w:rPr>
          <w:rFonts w:ascii="Century Gothic" w:eastAsia="Calibri" w:hAnsi="Century Gothic" w:cs="Calibri"/>
          <w:bCs/>
          <w:sz w:val="22"/>
          <w:szCs w:val="22"/>
          <w:lang w:eastAsia="ar-SA"/>
        </w:rPr>
        <w:t>“</w:t>
      </w:r>
      <w:r w:rsidR="002502EE">
        <w:rPr>
          <w:rFonts w:ascii="Century Gothic" w:eastAsia="Calibri" w:hAnsi="Century Gothic" w:cs="Calibri"/>
          <w:bCs/>
          <w:sz w:val="22"/>
          <w:szCs w:val="22"/>
          <w:lang w:eastAsia="ar-SA"/>
        </w:rPr>
        <w:t>e</w:t>
      </w:r>
      <w:r w:rsidRPr="000B4A63">
        <w:rPr>
          <w:rFonts w:ascii="Century Gothic" w:eastAsia="Calibri" w:hAnsi="Century Gothic" w:cs="Calibri"/>
          <w:bCs/>
          <w:sz w:val="22"/>
          <w:szCs w:val="22"/>
          <w:lang w:eastAsia="ar-SA"/>
        </w:rPr>
        <w:t>s importante que avancemos desde estos escenarios ayuden a potenciar las iniciativas  desde unas políticas públicas de paz que se debe implementar desde el gobierno, donde lo más importante es que desde nuestros territorios demos el mandato que se traduzcan en vida digna para los ciudadanos”,</w:t>
      </w:r>
    </w:p>
    <w:p w:rsidR="000B4A63" w:rsidRPr="000B4A63" w:rsidRDefault="000B4A63" w:rsidP="000B4A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4A63">
        <w:rPr>
          <w:rFonts w:ascii="Century Gothic" w:eastAsia="Calibri" w:hAnsi="Century Gothic" w:cs="Calibri"/>
          <w:bCs/>
          <w:sz w:val="22"/>
          <w:szCs w:val="22"/>
          <w:lang w:eastAsia="ar-SA"/>
        </w:rPr>
        <w:t xml:space="preserve">Entre los puntos que fueron abordados durante esta cuarta sesión del CMPRC, se destaca el acompañamiento por parte de los cooperantes Internacionales  como la Organización Internacional para las Migraciones </w:t>
      </w:r>
      <w:r w:rsidR="002502EE">
        <w:rPr>
          <w:rFonts w:ascii="Century Gothic" w:eastAsia="Calibri" w:hAnsi="Century Gothic" w:cs="Calibri"/>
          <w:bCs/>
          <w:sz w:val="22"/>
          <w:szCs w:val="22"/>
          <w:lang w:eastAsia="ar-SA"/>
        </w:rPr>
        <w:t>–</w:t>
      </w:r>
      <w:r w:rsidRPr="000B4A63">
        <w:rPr>
          <w:rFonts w:ascii="Century Gothic" w:eastAsia="Calibri" w:hAnsi="Century Gothic" w:cs="Calibri"/>
          <w:bCs/>
          <w:sz w:val="22"/>
          <w:szCs w:val="22"/>
          <w:lang w:eastAsia="ar-SA"/>
        </w:rPr>
        <w:t>OIM</w:t>
      </w:r>
      <w:r w:rsidR="002502EE">
        <w:rPr>
          <w:rFonts w:ascii="Century Gothic" w:eastAsia="Calibri" w:hAnsi="Century Gothic" w:cs="Calibri"/>
          <w:bCs/>
          <w:sz w:val="22"/>
          <w:szCs w:val="22"/>
          <w:lang w:eastAsia="ar-SA"/>
        </w:rPr>
        <w:t>,</w:t>
      </w:r>
      <w:r w:rsidRPr="000B4A63">
        <w:rPr>
          <w:rFonts w:ascii="Century Gothic" w:eastAsia="Calibri" w:hAnsi="Century Gothic" w:cs="Calibri"/>
          <w:bCs/>
          <w:sz w:val="22"/>
          <w:szCs w:val="22"/>
          <w:lang w:eastAsia="ar-SA"/>
        </w:rPr>
        <w:t xml:space="preserve"> para el fortalecimiento de este Consejo, </w:t>
      </w:r>
      <w:r w:rsidR="002502EE">
        <w:rPr>
          <w:rFonts w:ascii="Century Gothic" w:eastAsia="Calibri" w:hAnsi="Century Gothic" w:cs="Calibri"/>
          <w:bCs/>
          <w:sz w:val="22"/>
          <w:szCs w:val="22"/>
          <w:lang w:eastAsia="ar-SA"/>
        </w:rPr>
        <w:t>tal como</w:t>
      </w:r>
      <w:r w:rsidRPr="000B4A63">
        <w:rPr>
          <w:rFonts w:ascii="Century Gothic" w:eastAsia="Calibri" w:hAnsi="Century Gothic" w:cs="Calibri"/>
          <w:bCs/>
          <w:sz w:val="22"/>
          <w:szCs w:val="22"/>
          <w:lang w:eastAsia="ar-SA"/>
        </w:rPr>
        <w:t xml:space="preserve"> lo explicó Sandra Benavidez, “este es un escenario muy importante para la implementación de los acuerdo de paz, desde el mes de junio se viene realizando un trabajo conjunto con la Alcaldía de Pasto a través de la Comisión de Paz y Reconciliación para movilizar estas acciones tan importantes para la construcción de paz”, puntualizó la asesora de esta Organización no gubernamental.</w:t>
      </w:r>
    </w:p>
    <w:p w:rsidR="000B4A63" w:rsidRPr="000B4A63" w:rsidRDefault="000B4A63" w:rsidP="000B4A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4A63">
        <w:rPr>
          <w:rFonts w:ascii="Century Gothic" w:eastAsia="Calibri" w:hAnsi="Century Gothic" w:cs="Calibri"/>
          <w:bCs/>
          <w:sz w:val="22"/>
          <w:szCs w:val="22"/>
          <w:lang w:eastAsia="ar-SA"/>
        </w:rPr>
        <w:t xml:space="preserve">Por otra </w:t>
      </w:r>
      <w:r w:rsidR="002502EE" w:rsidRPr="000B4A63">
        <w:rPr>
          <w:rFonts w:ascii="Century Gothic" w:eastAsia="Calibri" w:hAnsi="Century Gothic" w:cs="Calibri"/>
          <w:bCs/>
          <w:sz w:val="22"/>
          <w:szCs w:val="22"/>
          <w:lang w:eastAsia="ar-SA"/>
        </w:rPr>
        <w:t>parte,</w:t>
      </w:r>
      <w:r w:rsidRPr="000B4A63">
        <w:rPr>
          <w:rFonts w:ascii="Century Gothic" w:eastAsia="Calibri" w:hAnsi="Century Gothic" w:cs="Calibri"/>
          <w:bCs/>
          <w:sz w:val="22"/>
          <w:szCs w:val="22"/>
          <w:lang w:eastAsia="ar-SA"/>
        </w:rPr>
        <w:t xml:space="preserve"> el </w:t>
      </w:r>
      <w:r w:rsidR="002502EE">
        <w:rPr>
          <w:rFonts w:ascii="Century Gothic" w:eastAsia="Calibri" w:hAnsi="Century Gothic" w:cs="Calibri"/>
          <w:bCs/>
          <w:sz w:val="22"/>
          <w:szCs w:val="22"/>
          <w:lang w:eastAsia="ar-SA"/>
        </w:rPr>
        <w:t xml:space="preserve">coordinador de </w:t>
      </w:r>
      <w:r w:rsidR="002502EE" w:rsidRPr="000B4A63">
        <w:rPr>
          <w:rFonts w:ascii="Century Gothic" w:eastAsia="Calibri" w:hAnsi="Century Gothic" w:cs="Calibri"/>
          <w:bCs/>
          <w:sz w:val="22"/>
          <w:szCs w:val="22"/>
          <w:lang w:eastAsia="ar-SA"/>
        </w:rPr>
        <w:t>Comisión</w:t>
      </w:r>
      <w:r w:rsidR="002502EE">
        <w:rPr>
          <w:rFonts w:ascii="Century Gothic" w:eastAsia="Calibri" w:hAnsi="Century Gothic" w:cs="Calibri"/>
          <w:bCs/>
          <w:sz w:val="22"/>
          <w:szCs w:val="22"/>
          <w:lang w:eastAsia="ar-SA"/>
        </w:rPr>
        <w:t xml:space="preserve"> de Paz </w:t>
      </w:r>
      <w:r w:rsidRPr="000B4A63">
        <w:rPr>
          <w:rFonts w:ascii="Century Gothic" w:eastAsia="Calibri" w:hAnsi="Century Gothic" w:cs="Calibri"/>
          <w:bCs/>
          <w:sz w:val="22"/>
          <w:szCs w:val="22"/>
          <w:lang w:eastAsia="ar-SA"/>
        </w:rPr>
        <w:t>del Municipio</w:t>
      </w:r>
      <w:r w:rsidR="002502EE">
        <w:rPr>
          <w:rFonts w:ascii="Century Gothic" w:eastAsia="Calibri" w:hAnsi="Century Gothic" w:cs="Calibri"/>
          <w:bCs/>
          <w:sz w:val="22"/>
          <w:szCs w:val="22"/>
          <w:lang w:eastAsia="ar-SA"/>
        </w:rPr>
        <w:t>,</w:t>
      </w:r>
      <w:r w:rsidRPr="000B4A63">
        <w:rPr>
          <w:rFonts w:ascii="Century Gothic" w:eastAsia="Calibri" w:hAnsi="Century Gothic" w:cs="Calibri"/>
          <w:bCs/>
          <w:sz w:val="22"/>
          <w:szCs w:val="22"/>
          <w:lang w:eastAsia="ar-SA"/>
        </w:rPr>
        <w:t xml:space="preserve"> </w:t>
      </w:r>
      <w:proofErr w:type="spellStart"/>
      <w:r w:rsidRPr="000B4A63">
        <w:rPr>
          <w:rFonts w:ascii="Century Gothic" w:eastAsia="Calibri" w:hAnsi="Century Gothic" w:cs="Calibri"/>
          <w:bCs/>
          <w:sz w:val="22"/>
          <w:szCs w:val="22"/>
          <w:lang w:eastAsia="ar-SA"/>
        </w:rPr>
        <w:t>Zabier</w:t>
      </w:r>
      <w:proofErr w:type="spellEnd"/>
      <w:r w:rsidRPr="000B4A63">
        <w:rPr>
          <w:rFonts w:ascii="Century Gothic" w:eastAsia="Calibri" w:hAnsi="Century Gothic" w:cs="Calibri"/>
          <w:bCs/>
          <w:sz w:val="22"/>
          <w:szCs w:val="22"/>
          <w:lang w:eastAsia="ar-SA"/>
        </w:rPr>
        <w:t xml:space="preserve"> Hernández, manifestó, </w:t>
      </w:r>
      <w:r w:rsidR="002502EE">
        <w:rPr>
          <w:rFonts w:ascii="Century Gothic" w:eastAsia="Calibri" w:hAnsi="Century Gothic" w:cs="Calibri"/>
          <w:bCs/>
          <w:sz w:val="22"/>
          <w:szCs w:val="22"/>
          <w:lang w:eastAsia="ar-SA"/>
        </w:rPr>
        <w:t xml:space="preserve">que </w:t>
      </w:r>
      <w:r w:rsidRPr="000B4A63">
        <w:rPr>
          <w:rFonts w:ascii="Century Gothic" w:eastAsia="Calibri" w:hAnsi="Century Gothic" w:cs="Calibri"/>
          <w:bCs/>
          <w:sz w:val="22"/>
          <w:szCs w:val="22"/>
          <w:lang w:eastAsia="ar-SA"/>
        </w:rPr>
        <w:t>“</w:t>
      </w:r>
      <w:r w:rsidR="002502EE">
        <w:rPr>
          <w:rFonts w:ascii="Century Gothic" w:eastAsia="Calibri" w:hAnsi="Century Gothic" w:cs="Calibri"/>
          <w:bCs/>
          <w:sz w:val="22"/>
          <w:szCs w:val="22"/>
          <w:lang w:eastAsia="ar-SA"/>
        </w:rPr>
        <w:t>l</w:t>
      </w:r>
      <w:r w:rsidRPr="000B4A63">
        <w:rPr>
          <w:rFonts w:ascii="Century Gothic" w:eastAsia="Calibri" w:hAnsi="Century Gothic" w:cs="Calibri"/>
          <w:bCs/>
          <w:sz w:val="22"/>
          <w:szCs w:val="22"/>
          <w:lang w:eastAsia="ar-SA"/>
        </w:rPr>
        <w:t xml:space="preserve">a asamblea del consejo se realiza en momentos en que el país recibe con asombro y preocupación el rearme de un sector de la insurgencia. Por eso, es aún hoy más necesario redoblar los esfuerzos y trabajar unidos por la construcción de paz en nuestro territorio”, afirmó </w:t>
      </w:r>
    </w:p>
    <w:p w:rsidR="000B4A63" w:rsidRPr="000B4A63" w:rsidRDefault="000B4A63" w:rsidP="000B4A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4A63">
        <w:rPr>
          <w:rFonts w:ascii="Century Gothic" w:eastAsia="Calibri" w:hAnsi="Century Gothic" w:cs="Calibri"/>
          <w:bCs/>
          <w:sz w:val="22"/>
          <w:szCs w:val="22"/>
          <w:lang w:eastAsia="ar-SA"/>
        </w:rPr>
        <w:t>De la misma manera durante esta jornada se estableció que para la creación de una estrategia de construcción de la Política Pública de Paz del Municipio con la participación de la ciudadanía</w:t>
      </w:r>
      <w:r w:rsidR="00BB0F97">
        <w:rPr>
          <w:rFonts w:ascii="Century Gothic" w:eastAsia="Calibri" w:hAnsi="Century Gothic" w:cs="Calibri"/>
          <w:bCs/>
          <w:sz w:val="22"/>
          <w:szCs w:val="22"/>
          <w:lang w:eastAsia="ar-SA"/>
        </w:rPr>
        <w:t xml:space="preserve"> y acordó la realización</w:t>
      </w:r>
      <w:r w:rsidRPr="000B4A63">
        <w:rPr>
          <w:rFonts w:ascii="Century Gothic" w:eastAsia="Calibri" w:hAnsi="Century Gothic" w:cs="Calibri"/>
          <w:bCs/>
          <w:sz w:val="22"/>
          <w:szCs w:val="22"/>
          <w:lang w:eastAsia="ar-SA"/>
        </w:rPr>
        <w:t xml:space="preserve"> de un diplomado que tendría una duración de cuatro meses.</w:t>
      </w:r>
    </w:p>
    <w:p w:rsidR="000B4A63" w:rsidRDefault="000B4A63" w:rsidP="00BB0F97">
      <w:pPr>
        <w:jc w:val="center"/>
        <w:rPr>
          <w:rFonts w:ascii="Century Gothic" w:eastAsia="Calibri" w:hAnsi="Century Gothic" w:cs="Calibri"/>
          <w:bCs/>
          <w:i/>
          <w:lang w:val="es-CO" w:eastAsia="ar-SA"/>
        </w:rPr>
      </w:pPr>
      <w:r w:rsidRPr="00BB0F97">
        <w:rPr>
          <w:rFonts w:ascii="Century Gothic" w:eastAsia="Calibri" w:hAnsi="Century Gothic" w:cs="Calibri"/>
          <w:bCs/>
          <w:i/>
          <w:lang w:val="es-CO" w:eastAsia="ar-SA"/>
        </w:rPr>
        <w:t>Somos constructores de paz</w:t>
      </w:r>
    </w:p>
    <w:p w:rsidR="00BB0F97" w:rsidRPr="00BB0F97" w:rsidRDefault="00BB0F97" w:rsidP="00BB0F97">
      <w:pPr>
        <w:jc w:val="center"/>
        <w:rPr>
          <w:rFonts w:ascii="Century Gothic" w:eastAsia="Calibri" w:hAnsi="Century Gothic" w:cs="Calibri"/>
          <w:bCs/>
          <w:i/>
          <w:lang w:val="es-CO" w:eastAsia="ar-SA"/>
        </w:rPr>
      </w:pPr>
    </w:p>
    <w:p w:rsidR="00C940E5" w:rsidRDefault="00C940E5" w:rsidP="00C940E5">
      <w:pPr>
        <w:tabs>
          <w:tab w:val="left" w:pos="2310"/>
        </w:tabs>
        <w:jc w:val="center"/>
        <w:rPr>
          <w:rFonts w:ascii="Century Gothic" w:eastAsia="Calibri" w:hAnsi="Century Gothic" w:cs="Calibri"/>
          <w:b/>
          <w:bCs/>
          <w:lang w:val="es-CO" w:eastAsia="ar-SA"/>
        </w:rPr>
      </w:pPr>
      <w:r w:rsidRPr="00C940E5">
        <w:rPr>
          <w:rFonts w:ascii="Century Gothic" w:eastAsia="Calibri" w:hAnsi="Century Gothic" w:cs="Calibri"/>
          <w:b/>
          <w:bCs/>
          <w:lang w:val="es-CO" w:eastAsia="ar-SA"/>
        </w:rPr>
        <w:lastRenderedPageBreak/>
        <w:t>ALCALDÍA DE PASTO SOCIALIZ</w:t>
      </w:r>
      <w:r>
        <w:rPr>
          <w:rFonts w:ascii="Century Gothic" w:eastAsia="Calibri" w:hAnsi="Century Gothic" w:cs="Calibri"/>
          <w:b/>
          <w:bCs/>
          <w:lang w:val="es-CO" w:eastAsia="ar-SA"/>
        </w:rPr>
        <w:t>Ó LA</w:t>
      </w:r>
      <w:r w:rsidRPr="00C940E5">
        <w:rPr>
          <w:rFonts w:ascii="Century Gothic" w:eastAsia="Calibri" w:hAnsi="Century Gothic" w:cs="Calibri"/>
          <w:b/>
          <w:bCs/>
          <w:lang w:val="es-CO" w:eastAsia="ar-SA"/>
        </w:rPr>
        <w:t xml:space="preserve"> EJECUCIÓN </w:t>
      </w:r>
      <w:r>
        <w:rPr>
          <w:rFonts w:ascii="Century Gothic" w:eastAsia="Calibri" w:hAnsi="Century Gothic" w:cs="Calibri"/>
          <w:b/>
          <w:bCs/>
          <w:lang w:val="es-CO" w:eastAsia="ar-SA"/>
        </w:rPr>
        <w:t>DEL SENDERO PEATONAL</w:t>
      </w:r>
      <w:r w:rsidRPr="00C940E5">
        <w:rPr>
          <w:rFonts w:ascii="Century Gothic" w:eastAsia="Calibri" w:hAnsi="Century Gothic" w:cs="Calibri"/>
          <w:b/>
          <w:bCs/>
          <w:lang w:val="es-CO" w:eastAsia="ar-SA"/>
        </w:rPr>
        <w:t xml:space="preserve"> EN LAS VEREDAS SANTA LUCÍA Y RAMOS DE EL ENCANO</w:t>
      </w:r>
    </w:p>
    <w:p w:rsidR="00C940E5" w:rsidRPr="00C940E5" w:rsidRDefault="00547A58" w:rsidP="00C940E5">
      <w:pPr>
        <w:tabs>
          <w:tab w:val="left" w:pos="2310"/>
        </w:tabs>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3810000" cy="2305050"/>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810000" cy="2305050"/>
                    </a:xfrm>
                    <a:prstGeom prst="rect">
                      <a:avLst/>
                    </a:prstGeom>
                    <a:noFill/>
                  </pic:spPr>
                </pic:pic>
              </a:graphicData>
            </a:graphic>
          </wp:inline>
        </w:drawing>
      </w:r>
    </w:p>
    <w:p w:rsidR="00C940E5" w:rsidRPr="00015A44" w:rsidRDefault="00C940E5" w:rsidP="00015A4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15A44">
        <w:rPr>
          <w:rFonts w:ascii="Century Gothic" w:eastAsia="Calibri" w:hAnsi="Century Gothic" w:cs="Calibri"/>
          <w:bCs/>
          <w:sz w:val="22"/>
          <w:szCs w:val="22"/>
          <w:lang w:eastAsia="ar-SA"/>
        </w:rPr>
        <w:t>La Alcaldía de Pasto a través de las secretarías de Desarrollo Comunitario e Infraestructura socializó el inicio de la ejecución del sendero peatonal, proyecto de Cabildos de Presupuesto Participativo en la vereda Santa Lucía del corregimiento El Encano.</w:t>
      </w:r>
    </w:p>
    <w:p w:rsidR="00C940E5" w:rsidRPr="00015A44" w:rsidRDefault="00C940E5" w:rsidP="00015A4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15A44">
        <w:rPr>
          <w:rFonts w:ascii="Century Gothic" w:eastAsia="Calibri" w:hAnsi="Century Gothic" w:cs="Calibri"/>
          <w:bCs/>
          <w:sz w:val="22"/>
          <w:szCs w:val="22"/>
          <w:lang w:eastAsia="ar-SA"/>
        </w:rPr>
        <w:t xml:space="preserve">En estas jornadas se recorrió las veredas de Santa Lucía, Ramos y Romerillo, con el objetivo de dar a conocer el tiempo de ejecución el cual será de seis meses. Así mismo se dio a conocer </w:t>
      </w:r>
      <w:proofErr w:type="spellStart"/>
      <w:r w:rsidRPr="00015A44">
        <w:rPr>
          <w:rFonts w:ascii="Century Gothic" w:eastAsia="Calibri" w:hAnsi="Century Gothic" w:cs="Calibri"/>
          <w:bCs/>
          <w:sz w:val="22"/>
          <w:szCs w:val="22"/>
          <w:lang w:eastAsia="ar-SA"/>
        </w:rPr>
        <w:t>que</w:t>
      </w:r>
      <w:proofErr w:type="spellEnd"/>
      <w:r w:rsidRPr="00015A44">
        <w:rPr>
          <w:rFonts w:ascii="Century Gothic" w:eastAsia="Calibri" w:hAnsi="Century Gothic" w:cs="Calibri"/>
          <w:bCs/>
          <w:sz w:val="22"/>
          <w:szCs w:val="22"/>
          <w:lang w:eastAsia="ar-SA"/>
        </w:rPr>
        <w:t xml:space="preserve"> acuerdo al plano topográfico el sendero peatonal tendrá una extensión de 13 kilómetros y una inversión de más de 347 millones de pesos para la adecuación y mejoramiento. </w:t>
      </w:r>
    </w:p>
    <w:p w:rsidR="00C940E5" w:rsidRPr="00015A44" w:rsidRDefault="00C940E5" w:rsidP="00015A4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15A44">
        <w:rPr>
          <w:rFonts w:ascii="Century Gothic" w:eastAsia="Calibri" w:hAnsi="Century Gothic" w:cs="Calibri"/>
          <w:bCs/>
          <w:sz w:val="22"/>
          <w:szCs w:val="22"/>
          <w:lang w:eastAsia="ar-SA"/>
        </w:rPr>
        <w:t xml:space="preserve">A la socialización asistieron los presidentes de las Juntas de acción Comunal de las tres veredas, incluyendo El Naranjal. Al respecto Luis Felipe </w:t>
      </w:r>
      <w:proofErr w:type="spellStart"/>
      <w:r w:rsidRPr="00015A44">
        <w:rPr>
          <w:rFonts w:ascii="Century Gothic" w:eastAsia="Calibri" w:hAnsi="Century Gothic" w:cs="Calibri"/>
          <w:bCs/>
          <w:sz w:val="22"/>
          <w:szCs w:val="22"/>
          <w:lang w:eastAsia="ar-SA"/>
        </w:rPr>
        <w:t>Jojoa</w:t>
      </w:r>
      <w:proofErr w:type="spellEnd"/>
      <w:r w:rsidRPr="00015A44">
        <w:rPr>
          <w:rFonts w:ascii="Century Gothic" w:eastAsia="Calibri" w:hAnsi="Century Gothic" w:cs="Calibri"/>
          <w:bCs/>
          <w:sz w:val="22"/>
          <w:szCs w:val="22"/>
          <w:lang w:eastAsia="ar-SA"/>
        </w:rPr>
        <w:t xml:space="preserve"> presidente vereda Santa Lucía reafirmó el compromiso de la comunidad y responsabilidad para llevar a cabo este proyecto. “En esta obra vamos a trabajar en minga con el objetivo que nos rinda el dinero y el tiempo. Estamos muy agradecidos con la Alcaldía de Pasto y sus colaboradores que nos han prestado los servicios y conocimientos en esta obra que estamos iniciando. Esperamos en diciembre inaugurar el sendero con una ruta ciclística”, expresó.</w:t>
      </w:r>
    </w:p>
    <w:p w:rsidR="00C940E5" w:rsidRPr="00015A44" w:rsidRDefault="00C940E5" w:rsidP="00015A4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15A44">
        <w:rPr>
          <w:rFonts w:ascii="Century Gothic" w:eastAsia="Calibri" w:hAnsi="Century Gothic" w:cs="Calibri"/>
          <w:bCs/>
          <w:sz w:val="22"/>
          <w:szCs w:val="22"/>
          <w:lang w:eastAsia="ar-SA"/>
        </w:rPr>
        <w:t>Durante la obra representantes y miembros de las JAC de estos sectores tendrán total autonomía para la contratación con la comunidad y de esta manera entregar la obra en diciembre de este año.</w:t>
      </w:r>
    </w:p>
    <w:p w:rsidR="00C940E5" w:rsidRPr="00C940E5" w:rsidRDefault="00C940E5" w:rsidP="00C940E5">
      <w:pPr>
        <w:pStyle w:val="NormalWeb"/>
        <w:shd w:val="clear" w:color="auto" w:fill="FFFFFF"/>
        <w:spacing w:before="0" w:beforeAutospacing="0" w:after="0" w:afterAutospacing="0" w:line="240" w:lineRule="auto"/>
        <w:jc w:val="both"/>
        <w:rPr>
          <w:rFonts w:ascii="Century Gothic" w:eastAsia="Calibri" w:hAnsi="Century Gothic" w:cs="Calibri"/>
          <w:b/>
          <w:sz w:val="18"/>
          <w:szCs w:val="18"/>
          <w:lang w:val="es-ES_tradnl" w:eastAsia="ar-SA"/>
        </w:rPr>
      </w:pPr>
      <w:r w:rsidRPr="00C940E5">
        <w:rPr>
          <w:rFonts w:ascii="Century Gothic" w:eastAsia="Calibri" w:hAnsi="Century Gothic" w:cs="Calibri"/>
          <w:b/>
          <w:sz w:val="18"/>
          <w:szCs w:val="18"/>
          <w:lang w:val="es-ES_tradnl" w:eastAsia="ar-SA"/>
        </w:rPr>
        <w:t>Información: Secretaria de Infraestructura, Viviana Elizabeth Cabrera. Celular: 3174039267</w:t>
      </w:r>
    </w:p>
    <w:p w:rsidR="00C940E5" w:rsidRPr="00C940E5" w:rsidRDefault="00C940E5" w:rsidP="00C940E5">
      <w:pPr>
        <w:pStyle w:val="NormalWeb"/>
        <w:shd w:val="clear" w:color="auto" w:fill="FFFFFF"/>
        <w:spacing w:before="0" w:beforeAutospacing="0" w:after="0" w:afterAutospacing="0" w:line="240" w:lineRule="auto"/>
        <w:jc w:val="both"/>
        <w:rPr>
          <w:rFonts w:ascii="Century Gothic" w:eastAsia="Calibri" w:hAnsi="Century Gothic" w:cs="Calibri"/>
          <w:b/>
          <w:sz w:val="18"/>
          <w:szCs w:val="18"/>
          <w:lang w:val="es-ES_tradnl" w:eastAsia="ar-SA"/>
        </w:rPr>
      </w:pPr>
      <w:r w:rsidRPr="00C940E5">
        <w:rPr>
          <w:rFonts w:ascii="Century Gothic" w:eastAsia="Calibri" w:hAnsi="Century Gothic" w:cs="Calibri"/>
          <w:b/>
          <w:sz w:val="18"/>
          <w:szCs w:val="18"/>
          <w:lang w:val="es-ES_tradnl" w:eastAsia="ar-SA"/>
        </w:rPr>
        <w:t xml:space="preserve">Información: Secretario de Desarrollo Comunitario, </w:t>
      </w:r>
      <w:proofErr w:type="spellStart"/>
      <w:r w:rsidRPr="00C940E5">
        <w:rPr>
          <w:rFonts w:ascii="Century Gothic" w:eastAsia="Calibri" w:hAnsi="Century Gothic" w:cs="Calibri"/>
          <w:b/>
          <w:sz w:val="18"/>
          <w:szCs w:val="18"/>
          <w:lang w:val="es-ES_tradnl" w:eastAsia="ar-SA"/>
        </w:rPr>
        <w:t>Fredy</w:t>
      </w:r>
      <w:proofErr w:type="spellEnd"/>
      <w:r w:rsidRPr="00C940E5">
        <w:rPr>
          <w:rFonts w:ascii="Century Gothic" w:eastAsia="Calibri" w:hAnsi="Century Gothic" w:cs="Calibri"/>
          <w:b/>
          <w:sz w:val="18"/>
          <w:szCs w:val="18"/>
          <w:lang w:val="es-ES_tradnl" w:eastAsia="ar-SA"/>
        </w:rPr>
        <w:t xml:space="preserve"> Andrés Gámez. Celular: 3188779455 </w:t>
      </w:r>
    </w:p>
    <w:p w:rsidR="00C940E5" w:rsidRPr="007E6409" w:rsidRDefault="00C940E5" w:rsidP="007E6409">
      <w:pPr>
        <w:pStyle w:val="NormalWeb"/>
        <w:shd w:val="clear" w:color="auto" w:fill="FFFFFF"/>
        <w:spacing w:before="0" w:beforeAutospacing="0" w:after="0" w:afterAutospacing="0" w:line="233" w:lineRule="atLeast"/>
        <w:jc w:val="center"/>
        <w:rPr>
          <w:rFonts w:ascii="Century Gothic" w:hAnsi="Century Gothic"/>
          <w:b/>
          <w:bCs/>
          <w:color w:val="000000"/>
          <w:sz w:val="18"/>
          <w:szCs w:val="18"/>
          <w:bdr w:val="none" w:sz="0" w:space="0" w:color="auto" w:frame="1"/>
        </w:rPr>
      </w:pPr>
      <w:r>
        <w:rPr>
          <w:rFonts w:ascii="Century Gothic" w:hAnsi="Century Gothic" w:cs="Calibri"/>
          <w:i/>
          <w:lang w:val="es-ES_tradnl" w:eastAsia="ar-SA"/>
        </w:rPr>
        <w:t>Somos constructores de paz</w:t>
      </w:r>
    </w:p>
    <w:p w:rsidR="00547A58" w:rsidRDefault="00547A58">
      <w:pPr>
        <w:spacing w:after="200" w:line="288" w:lineRule="auto"/>
        <w:rPr>
          <w:rFonts w:ascii="Century Gothic" w:eastAsia="Calibri" w:hAnsi="Century Gothic" w:cs="Calibri"/>
          <w:b/>
          <w:bCs/>
          <w:lang w:val="es-CO" w:eastAsia="ar-SA"/>
        </w:rPr>
      </w:pPr>
      <w:r>
        <w:rPr>
          <w:rFonts w:ascii="Century Gothic" w:eastAsia="Calibri" w:hAnsi="Century Gothic" w:cs="Calibri"/>
          <w:b/>
          <w:bCs/>
          <w:lang w:val="es-CO" w:eastAsia="ar-SA"/>
        </w:rPr>
        <w:br w:type="page"/>
      </w:r>
    </w:p>
    <w:p w:rsidR="007E3BFB" w:rsidRPr="007E3BFB" w:rsidRDefault="007E3BFB" w:rsidP="007E3BFB">
      <w:pPr>
        <w:spacing w:before="100" w:beforeAutospacing="1" w:after="100" w:afterAutospacing="1" w:line="240" w:lineRule="auto"/>
        <w:jc w:val="center"/>
        <w:rPr>
          <w:rFonts w:ascii="Century Gothic" w:eastAsia="Calibri" w:hAnsi="Century Gothic" w:cs="Calibri"/>
          <w:b/>
          <w:bCs/>
          <w:lang w:val="es-CO" w:eastAsia="ar-SA"/>
        </w:rPr>
      </w:pPr>
      <w:r w:rsidRPr="007E3BFB">
        <w:rPr>
          <w:rFonts w:ascii="Century Gothic" w:eastAsia="Calibri" w:hAnsi="Century Gothic" w:cs="Calibri"/>
          <w:b/>
          <w:bCs/>
          <w:lang w:val="es-CO" w:eastAsia="ar-SA"/>
        </w:rPr>
        <w:lastRenderedPageBreak/>
        <w:t>BENEFICIARIOS DEL PROCESO DE RECONVERSIÓN LABORAL DE CARBONEROS, SELECCIONARON A OPERADOR QUE LOS APOYARÁ EN LA IMPLEMENTACIÓN DE LAS ALTERNATIVAS PRODUCTIVAS</w:t>
      </w:r>
    </w:p>
    <w:p w:rsidR="007E3BFB" w:rsidRPr="007E3BFB" w:rsidRDefault="007E3BFB" w:rsidP="007E3BFB">
      <w:pPr>
        <w:spacing w:before="100" w:beforeAutospacing="1" w:after="100" w:afterAutospacing="1" w:line="240" w:lineRule="auto"/>
        <w:jc w:val="center"/>
        <w:rPr>
          <w:rFonts w:ascii="Century Gothic" w:eastAsia="Calibri" w:hAnsi="Century Gothic" w:cs="Calibri"/>
          <w:b/>
          <w:bCs/>
          <w:lang w:val="es-CO" w:eastAsia="ar-SA"/>
        </w:rPr>
      </w:pPr>
      <w:r>
        <w:rPr>
          <w:noProof/>
          <w:lang w:val="es-ES" w:eastAsia="es-ES"/>
        </w:rPr>
        <w:drawing>
          <wp:inline distT="0" distB="0" distL="0" distR="0">
            <wp:extent cx="4952280" cy="2849880"/>
            <wp:effectExtent l="0" t="0" r="127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4964519" cy="28569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E3BFB" w:rsidRPr="007E3BFB" w:rsidRDefault="007E3BFB" w:rsidP="007E3BF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3BFB">
        <w:rPr>
          <w:rFonts w:ascii="Century Gothic" w:eastAsia="Calibri" w:hAnsi="Century Gothic" w:cs="Calibri"/>
          <w:bCs/>
          <w:sz w:val="22"/>
          <w:szCs w:val="22"/>
          <w:lang w:eastAsia="ar-SA"/>
        </w:rPr>
        <w:t>Tras un proceso de focalización, certificación y caracterización de la población dedicada a la explotación de carbón vegetal en el corregimiento de El Encano, se presentó a los operadores que serán los encargados de poner en marcha las alternativas productivas e implementación de las huertas caseras, en el marco del proyecto de reconversión laboral de carboneros; una de las iniciativas prioritarias de la actual administración que contribuye a preservar el medio ambiente y reactivar la economía de las familias beneficiarias.</w:t>
      </w:r>
    </w:p>
    <w:p w:rsidR="007E3BFB" w:rsidRPr="007E3BFB" w:rsidRDefault="007E3BFB" w:rsidP="007E3BF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3BFB">
        <w:rPr>
          <w:rFonts w:ascii="Century Gothic" w:eastAsia="Calibri" w:hAnsi="Century Gothic" w:cs="Calibri"/>
          <w:bCs/>
          <w:sz w:val="22"/>
          <w:szCs w:val="22"/>
          <w:lang w:eastAsia="ar-SA"/>
        </w:rPr>
        <w:t>Los operadores, entre los que se encuentran: C</w:t>
      </w:r>
      <w:r>
        <w:rPr>
          <w:rFonts w:ascii="Century Gothic" w:eastAsia="Calibri" w:hAnsi="Century Gothic" w:cs="Calibri"/>
          <w:bCs/>
          <w:sz w:val="22"/>
          <w:szCs w:val="22"/>
          <w:lang w:eastAsia="ar-SA"/>
        </w:rPr>
        <w:t>í</w:t>
      </w:r>
      <w:r w:rsidRPr="007E3BFB">
        <w:rPr>
          <w:rFonts w:ascii="Century Gothic" w:eastAsia="Calibri" w:hAnsi="Century Gothic" w:cs="Calibri"/>
          <w:bCs/>
          <w:sz w:val="22"/>
          <w:szCs w:val="22"/>
          <w:lang w:eastAsia="ar-SA"/>
        </w:rPr>
        <w:t>rculo del Sol, Asociación Colombiana de Pequeñas y Medianas Empresas-</w:t>
      </w:r>
      <w:proofErr w:type="spellStart"/>
      <w:r w:rsidRPr="007E3BFB">
        <w:rPr>
          <w:rFonts w:ascii="Century Gothic" w:eastAsia="Calibri" w:hAnsi="Century Gothic" w:cs="Calibri"/>
          <w:bCs/>
          <w:sz w:val="22"/>
          <w:szCs w:val="22"/>
          <w:lang w:eastAsia="ar-SA"/>
        </w:rPr>
        <w:t>Acopi</w:t>
      </w:r>
      <w:proofErr w:type="spellEnd"/>
      <w:r w:rsidRPr="007E3BFB">
        <w:rPr>
          <w:rFonts w:ascii="Century Gothic" w:eastAsia="Calibri" w:hAnsi="Century Gothic" w:cs="Calibri"/>
          <w:bCs/>
          <w:sz w:val="22"/>
          <w:szCs w:val="22"/>
          <w:lang w:eastAsia="ar-SA"/>
        </w:rPr>
        <w:t xml:space="preserve"> y la Agencia de Desarrollo Económico Local-ADEL; junto a los beneficiarios, implementarán las alternativas productivas de reconversión, planteadas por la misma población, entre las que se encuentran: posadas turísticas, ganado productor de leche, especies menores: cuyes, gallinas ponedoras, pollos de engorde, piscicultura, agricultura de productos como la papa y cebolla.</w:t>
      </w:r>
    </w:p>
    <w:p w:rsidR="007E3BFB" w:rsidRPr="007E3BFB" w:rsidRDefault="007E3BFB" w:rsidP="007E3BF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3BFB">
        <w:rPr>
          <w:rFonts w:ascii="Century Gothic" w:eastAsia="Calibri" w:hAnsi="Century Gothic" w:cs="Calibri"/>
          <w:bCs/>
          <w:sz w:val="22"/>
          <w:szCs w:val="22"/>
          <w:lang w:eastAsia="ar-SA"/>
        </w:rPr>
        <w:t xml:space="preserve">El secretario de Desarrollo Económico y Competitividad, Nelson </w:t>
      </w:r>
      <w:proofErr w:type="spellStart"/>
      <w:r w:rsidRPr="007E3BFB">
        <w:rPr>
          <w:rFonts w:ascii="Century Gothic" w:eastAsia="Calibri" w:hAnsi="Century Gothic" w:cs="Calibri"/>
          <w:bCs/>
          <w:sz w:val="22"/>
          <w:szCs w:val="22"/>
          <w:lang w:eastAsia="ar-SA"/>
        </w:rPr>
        <w:t>Leiton</w:t>
      </w:r>
      <w:proofErr w:type="spellEnd"/>
      <w:r w:rsidRPr="007E3BFB">
        <w:rPr>
          <w:rFonts w:ascii="Century Gothic" w:eastAsia="Calibri" w:hAnsi="Century Gothic" w:cs="Calibri"/>
          <w:bCs/>
          <w:sz w:val="22"/>
          <w:szCs w:val="22"/>
          <w:lang w:eastAsia="ar-SA"/>
        </w:rPr>
        <w:t xml:space="preserve"> Portilla, dijo que posterior a la selección del operador por parte de los beneficiarios, se espera que en un mes se comience con la implementación de los proyectos productivos de reconversión.</w:t>
      </w:r>
      <w:r w:rsidR="007E6409">
        <w:rPr>
          <w:rFonts w:ascii="Century Gothic" w:eastAsia="Calibri" w:hAnsi="Century Gothic" w:cs="Calibri"/>
          <w:bCs/>
          <w:sz w:val="22"/>
          <w:szCs w:val="22"/>
          <w:lang w:eastAsia="ar-SA"/>
        </w:rPr>
        <w:t xml:space="preserve"> </w:t>
      </w:r>
      <w:r w:rsidRPr="007E3BFB">
        <w:rPr>
          <w:rFonts w:ascii="Century Gothic" w:eastAsia="Calibri" w:hAnsi="Century Gothic" w:cs="Calibri"/>
          <w:bCs/>
          <w:sz w:val="22"/>
          <w:szCs w:val="22"/>
          <w:lang w:eastAsia="ar-SA"/>
        </w:rPr>
        <w:t xml:space="preserve">De los 74 beneficiarios, 17 son habitantes de la vereda Santa Lucia, 6 de Santa Isabel, 2 del Naranjal, 4 de Ramos, 3 de El Estero, 16 de Santa Teresita, 2 de Santa Clara, 2 de Santa Rosa, 7 de Romerillo, 4 de </w:t>
      </w:r>
      <w:proofErr w:type="spellStart"/>
      <w:r w:rsidRPr="007E3BFB">
        <w:rPr>
          <w:rFonts w:ascii="Century Gothic" w:eastAsia="Calibri" w:hAnsi="Century Gothic" w:cs="Calibri"/>
          <w:bCs/>
          <w:sz w:val="22"/>
          <w:szCs w:val="22"/>
          <w:lang w:eastAsia="ar-SA"/>
        </w:rPr>
        <w:t>Mojondinoy</w:t>
      </w:r>
      <w:proofErr w:type="spellEnd"/>
      <w:r w:rsidRPr="007E3BFB">
        <w:rPr>
          <w:rFonts w:ascii="Century Gothic" w:eastAsia="Calibri" w:hAnsi="Century Gothic" w:cs="Calibri"/>
          <w:bCs/>
          <w:sz w:val="22"/>
          <w:szCs w:val="22"/>
          <w:lang w:eastAsia="ar-SA"/>
        </w:rPr>
        <w:t>, 6 del Motilón y 5 de Campo Alegre.</w:t>
      </w:r>
    </w:p>
    <w:p w:rsidR="007E3BFB" w:rsidRDefault="007E3BFB" w:rsidP="007E3BF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3BFB">
        <w:rPr>
          <w:rFonts w:ascii="Century Gothic" w:eastAsia="Calibri" w:hAnsi="Century Gothic" w:cs="Calibri"/>
          <w:bCs/>
          <w:sz w:val="22"/>
          <w:szCs w:val="22"/>
          <w:lang w:eastAsia="ar-SA"/>
        </w:rPr>
        <w:t xml:space="preserve">El proyecto se enmarca en el pacto ‘Por un desarrollo económico local e incluyente’ del Plan de Desarrollo Pasto Educado, Constructor de Paz 2016-2019’ y </w:t>
      </w:r>
      <w:r w:rsidRPr="007E3BFB">
        <w:rPr>
          <w:rFonts w:ascii="Century Gothic" w:eastAsia="Calibri" w:hAnsi="Century Gothic" w:cs="Calibri"/>
          <w:bCs/>
          <w:sz w:val="22"/>
          <w:szCs w:val="22"/>
          <w:lang w:eastAsia="ar-SA"/>
        </w:rPr>
        <w:lastRenderedPageBreak/>
        <w:t>se enfoca en las metas del programa ‘fortalecimiento empresarial, empleo decente, emprendimiento y generación de ingresos con enfoque de género, generacional y diferencial.</w:t>
      </w:r>
    </w:p>
    <w:p w:rsidR="007E3BFB" w:rsidRPr="007E3BFB" w:rsidRDefault="007E3BFB" w:rsidP="007E3BFB">
      <w:pPr>
        <w:pStyle w:val="NormalWeb"/>
        <w:shd w:val="clear" w:color="auto" w:fill="FFFFFF"/>
        <w:spacing w:before="0" w:beforeAutospacing="0" w:after="0" w:afterAutospacing="0" w:line="240" w:lineRule="auto"/>
        <w:jc w:val="both"/>
        <w:rPr>
          <w:rFonts w:ascii="Century Gothic" w:eastAsia="Calibri" w:hAnsi="Century Gothic" w:cs="Calibri"/>
          <w:b/>
          <w:sz w:val="18"/>
          <w:szCs w:val="18"/>
          <w:lang w:val="es-ES_tradnl" w:eastAsia="ar-SA"/>
        </w:rPr>
      </w:pPr>
      <w:r w:rsidRPr="007E3BFB">
        <w:rPr>
          <w:rFonts w:ascii="Century Gothic" w:eastAsia="Calibri" w:hAnsi="Century Gothic" w:cs="Calibri"/>
          <w:b/>
          <w:sz w:val="18"/>
          <w:szCs w:val="18"/>
          <w:lang w:val="es-ES_tradnl" w:eastAsia="ar-SA"/>
        </w:rPr>
        <w:t xml:space="preserve">Información: Secretario de Desarrollo Económico, Nelson </w:t>
      </w:r>
      <w:proofErr w:type="spellStart"/>
      <w:r w:rsidRPr="007E3BFB">
        <w:rPr>
          <w:rFonts w:ascii="Century Gothic" w:eastAsia="Calibri" w:hAnsi="Century Gothic" w:cs="Calibri"/>
          <w:b/>
          <w:sz w:val="18"/>
          <w:szCs w:val="18"/>
          <w:lang w:val="es-ES_tradnl" w:eastAsia="ar-SA"/>
        </w:rPr>
        <w:t>Leiton</w:t>
      </w:r>
      <w:proofErr w:type="spellEnd"/>
      <w:r w:rsidRPr="007E3BFB">
        <w:rPr>
          <w:rFonts w:ascii="Century Gothic" w:eastAsia="Calibri" w:hAnsi="Century Gothic" w:cs="Calibri"/>
          <w:b/>
          <w:sz w:val="18"/>
          <w:szCs w:val="18"/>
          <w:lang w:val="es-ES_tradnl" w:eastAsia="ar-SA"/>
        </w:rPr>
        <w:t xml:space="preserve"> Portilla. Celular: 3104056170</w:t>
      </w:r>
    </w:p>
    <w:p w:rsidR="007E3BFB" w:rsidRDefault="007E3BFB" w:rsidP="007E3BFB">
      <w:pPr>
        <w:pStyle w:val="NormalWeb"/>
        <w:shd w:val="clear" w:color="auto" w:fill="FFFFFF"/>
        <w:spacing w:before="0" w:beforeAutospacing="0" w:after="0" w:afterAutospacing="0" w:line="233" w:lineRule="atLeast"/>
        <w:jc w:val="center"/>
        <w:rPr>
          <w:rFonts w:ascii="Century Gothic" w:hAnsi="Century Gothic"/>
          <w:b/>
          <w:bCs/>
          <w:color w:val="000000"/>
          <w:sz w:val="18"/>
          <w:szCs w:val="18"/>
          <w:bdr w:val="none" w:sz="0" w:space="0" w:color="auto" w:frame="1"/>
        </w:rPr>
      </w:pPr>
      <w:r>
        <w:rPr>
          <w:rFonts w:ascii="Century Gothic" w:hAnsi="Century Gothic" w:cs="Calibri"/>
          <w:i/>
          <w:lang w:val="es-ES_tradnl" w:eastAsia="ar-SA"/>
        </w:rPr>
        <w:t>Somos constructores de paz</w:t>
      </w:r>
    </w:p>
    <w:p w:rsidR="00547A58" w:rsidRDefault="00547A58" w:rsidP="00507A7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082ACC" w:rsidRDefault="00082ACC" w:rsidP="00507A7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EN RENDICIÓN DE CUENTAS ALCALDE DE PASTO PRESENTÓ AVANCE DEL 85.9% DE LAS METAS ESTABLECIDAS EN EL PLAN DE DESARROLLO PASTO EDUCADO CONSTRUCTOR DE PAZ</w:t>
      </w:r>
    </w:p>
    <w:p w:rsidR="00FA1A99" w:rsidRDefault="00FA1A99" w:rsidP="00507A7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640580" cy="2255196"/>
            <wp:effectExtent l="0" t="0" r="762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ición de cuentas.jpeg"/>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4664550" cy="2266845"/>
                    </a:xfrm>
                    <a:prstGeom prst="rect">
                      <a:avLst/>
                    </a:prstGeom>
                  </pic:spPr>
                </pic:pic>
              </a:graphicData>
            </a:graphic>
          </wp:inline>
        </w:drawing>
      </w:r>
    </w:p>
    <w:p w:rsidR="000375AE" w:rsidRPr="00FA1A99" w:rsidRDefault="00082ACC"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Durante el ejercicio de rendición de cuentas públicas que presentó el alcalde de Pasto Pedro Vicente Obando Ordóñez, se expuso los avances del Plan de Desarrollo Pasto E</w:t>
      </w:r>
      <w:r w:rsidR="00297146">
        <w:rPr>
          <w:rFonts w:ascii="Century Gothic" w:eastAsia="Calibri" w:hAnsi="Century Gothic" w:cs="Calibri"/>
          <w:bCs/>
          <w:sz w:val="22"/>
          <w:szCs w:val="22"/>
          <w:lang w:eastAsia="ar-SA"/>
        </w:rPr>
        <w:t>ducado Constructor de Paz, cuya ejecución</w:t>
      </w:r>
      <w:r w:rsidRPr="00FA1A99">
        <w:rPr>
          <w:rFonts w:ascii="Century Gothic" w:eastAsia="Calibri" w:hAnsi="Century Gothic" w:cs="Calibri"/>
          <w:bCs/>
          <w:sz w:val="22"/>
          <w:szCs w:val="22"/>
          <w:lang w:eastAsia="ar-SA"/>
        </w:rPr>
        <w:t xml:space="preserve"> a la fecha es del 85.9% con una inversión d</w:t>
      </w:r>
      <w:r w:rsidR="008A7617" w:rsidRPr="00FA1A99">
        <w:rPr>
          <w:rFonts w:ascii="Century Gothic" w:eastAsia="Calibri" w:hAnsi="Century Gothic" w:cs="Calibri"/>
          <w:bCs/>
          <w:sz w:val="22"/>
          <w:szCs w:val="22"/>
          <w:lang w:eastAsia="ar-SA"/>
        </w:rPr>
        <w:t>e 1.929</w:t>
      </w:r>
      <w:r w:rsidRPr="00FA1A99">
        <w:rPr>
          <w:rFonts w:ascii="Century Gothic" w:eastAsia="Calibri" w:hAnsi="Century Gothic" w:cs="Calibri"/>
          <w:bCs/>
          <w:sz w:val="22"/>
          <w:szCs w:val="22"/>
          <w:lang w:eastAsia="ar-SA"/>
        </w:rPr>
        <w:t>.859 millones de pesos</w:t>
      </w:r>
      <w:r w:rsidR="00E25900" w:rsidRPr="00FA1A99">
        <w:rPr>
          <w:rFonts w:ascii="Century Gothic" w:eastAsia="Calibri" w:hAnsi="Century Gothic" w:cs="Calibri"/>
          <w:bCs/>
          <w:sz w:val="22"/>
          <w:szCs w:val="22"/>
          <w:lang w:eastAsia="ar-SA"/>
        </w:rPr>
        <w:t>.</w:t>
      </w:r>
      <w:r w:rsidR="008A7617" w:rsidRPr="00FA1A99">
        <w:rPr>
          <w:rFonts w:ascii="Century Gothic" w:eastAsia="Calibri" w:hAnsi="Century Gothic" w:cs="Calibri"/>
          <w:bCs/>
          <w:sz w:val="22"/>
          <w:szCs w:val="22"/>
          <w:lang w:eastAsia="ar-SA"/>
        </w:rPr>
        <w:t xml:space="preserve">  </w:t>
      </w:r>
      <w:r w:rsidR="000375AE" w:rsidRPr="00FA1A99">
        <w:rPr>
          <w:rFonts w:ascii="Century Gothic" w:eastAsia="Calibri" w:hAnsi="Century Gothic" w:cs="Calibri"/>
          <w:bCs/>
          <w:sz w:val="22"/>
          <w:szCs w:val="22"/>
          <w:lang w:eastAsia="ar-SA"/>
        </w:rPr>
        <w:t xml:space="preserve">El mandatario local destacó la proyección social y de participación </w:t>
      </w:r>
      <w:r w:rsidR="008A7617" w:rsidRPr="00FA1A99">
        <w:rPr>
          <w:rFonts w:ascii="Century Gothic" w:eastAsia="Calibri" w:hAnsi="Century Gothic" w:cs="Calibri"/>
          <w:bCs/>
          <w:sz w:val="22"/>
          <w:szCs w:val="22"/>
          <w:lang w:eastAsia="ar-SA"/>
        </w:rPr>
        <w:t>que</w:t>
      </w:r>
      <w:r w:rsidR="000375AE" w:rsidRPr="00FA1A99">
        <w:rPr>
          <w:rFonts w:ascii="Century Gothic" w:eastAsia="Calibri" w:hAnsi="Century Gothic" w:cs="Calibri"/>
          <w:bCs/>
          <w:sz w:val="22"/>
          <w:szCs w:val="22"/>
          <w:lang w:eastAsia="ar-SA"/>
        </w:rPr>
        <w:t xml:space="preserve"> alcanzó durante la ejecución de las iniciativas que se realizaron en todo el municipio</w:t>
      </w:r>
      <w:r w:rsidR="008A7617" w:rsidRPr="00FA1A99">
        <w:rPr>
          <w:rFonts w:ascii="Century Gothic" w:eastAsia="Calibri" w:hAnsi="Century Gothic" w:cs="Calibri"/>
          <w:bCs/>
          <w:sz w:val="22"/>
          <w:szCs w:val="22"/>
          <w:lang w:eastAsia="ar-SA"/>
        </w:rPr>
        <w:t xml:space="preserve"> desde el 2016</w:t>
      </w:r>
      <w:r w:rsidR="000375AE" w:rsidRPr="00FA1A99">
        <w:rPr>
          <w:rFonts w:ascii="Century Gothic" w:eastAsia="Calibri" w:hAnsi="Century Gothic" w:cs="Calibri"/>
          <w:bCs/>
          <w:sz w:val="22"/>
          <w:szCs w:val="22"/>
          <w:lang w:eastAsia="ar-SA"/>
        </w:rPr>
        <w:t>, recalcando las políticas de trasparenci</w:t>
      </w:r>
      <w:r w:rsidR="00471C46" w:rsidRPr="00FA1A99">
        <w:rPr>
          <w:rFonts w:ascii="Century Gothic" w:eastAsia="Calibri" w:hAnsi="Century Gothic" w:cs="Calibri"/>
          <w:bCs/>
          <w:sz w:val="22"/>
          <w:szCs w:val="22"/>
          <w:lang w:eastAsia="ar-SA"/>
        </w:rPr>
        <w:t>a que fueron el cimiento de este gobierno</w:t>
      </w:r>
      <w:r w:rsidR="00E25900" w:rsidRPr="00FA1A99">
        <w:rPr>
          <w:rFonts w:ascii="Century Gothic" w:eastAsia="Calibri" w:hAnsi="Century Gothic" w:cs="Calibri"/>
          <w:bCs/>
          <w:sz w:val="22"/>
          <w:szCs w:val="22"/>
          <w:lang w:eastAsia="ar-SA"/>
        </w:rPr>
        <w:t>.</w:t>
      </w:r>
    </w:p>
    <w:p w:rsidR="008D236A" w:rsidRPr="00FA1A99" w:rsidRDefault="008D236A"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w:t>
      </w:r>
      <w:r w:rsidR="00297146">
        <w:rPr>
          <w:rFonts w:ascii="Century Gothic" w:eastAsia="Calibri" w:hAnsi="Century Gothic" w:cs="Calibri"/>
          <w:bCs/>
          <w:sz w:val="22"/>
          <w:szCs w:val="22"/>
          <w:lang w:eastAsia="ar-SA"/>
        </w:rPr>
        <w:t>Nuestro plan de desarrollo</w:t>
      </w:r>
      <w:r w:rsidRPr="00FA1A99">
        <w:rPr>
          <w:rFonts w:ascii="Century Gothic" w:eastAsia="Calibri" w:hAnsi="Century Gothic" w:cs="Calibri"/>
          <w:bCs/>
          <w:sz w:val="22"/>
          <w:szCs w:val="22"/>
          <w:lang w:eastAsia="ar-SA"/>
        </w:rPr>
        <w:t xml:space="preserve"> se consolidó y la construcción de paz es un ejemplo para Colombia</w:t>
      </w:r>
      <w:r w:rsidR="00297146">
        <w:rPr>
          <w:rFonts w:ascii="Century Gothic" w:eastAsia="Calibri" w:hAnsi="Century Gothic" w:cs="Calibri"/>
          <w:bCs/>
          <w:sz w:val="22"/>
          <w:szCs w:val="22"/>
          <w:lang w:eastAsia="ar-SA"/>
        </w:rPr>
        <w:t xml:space="preserve"> que reconoce</w:t>
      </w:r>
      <w:r w:rsidRPr="00FA1A99">
        <w:rPr>
          <w:rFonts w:ascii="Century Gothic" w:eastAsia="Calibri" w:hAnsi="Century Gothic" w:cs="Calibri"/>
          <w:bCs/>
          <w:sz w:val="22"/>
          <w:szCs w:val="22"/>
          <w:lang w:eastAsia="ar-SA"/>
        </w:rPr>
        <w:t xml:space="preserve"> a este territorio por el trabajo que siempre proclamamos con </w:t>
      </w:r>
      <w:r w:rsidR="00297146">
        <w:rPr>
          <w:rFonts w:ascii="Century Gothic" w:eastAsia="Calibri" w:hAnsi="Century Gothic" w:cs="Calibri"/>
          <w:bCs/>
          <w:sz w:val="22"/>
          <w:szCs w:val="22"/>
          <w:lang w:eastAsia="ar-SA"/>
        </w:rPr>
        <w:t xml:space="preserve">equidad y </w:t>
      </w:r>
      <w:r w:rsidRPr="00FA1A99">
        <w:rPr>
          <w:rFonts w:ascii="Century Gothic" w:eastAsia="Calibri" w:hAnsi="Century Gothic" w:cs="Calibri"/>
          <w:bCs/>
          <w:sz w:val="22"/>
          <w:szCs w:val="22"/>
          <w:lang w:eastAsia="ar-SA"/>
        </w:rPr>
        <w:t>justicia social para todos los habitantes”</w:t>
      </w:r>
      <w:r w:rsidR="00FA1A99">
        <w:rPr>
          <w:rFonts w:ascii="Century Gothic" w:eastAsia="Calibri" w:hAnsi="Century Gothic" w:cs="Calibri"/>
          <w:bCs/>
          <w:sz w:val="22"/>
          <w:szCs w:val="22"/>
          <w:lang w:eastAsia="ar-SA"/>
        </w:rPr>
        <w:t>, indicó el alcalde.</w:t>
      </w:r>
    </w:p>
    <w:p w:rsidR="00471C46" w:rsidRPr="00FA1A99" w:rsidRDefault="00E25900"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Entre los ejes transversales d</w:t>
      </w:r>
      <w:r w:rsidR="00471C46" w:rsidRPr="00FA1A99">
        <w:rPr>
          <w:rFonts w:ascii="Century Gothic" w:eastAsia="Calibri" w:hAnsi="Century Gothic" w:cs="Calibri"/>
          <w:bCs/>
          <w:sz w:val="22"/>
          <w:szCs w:val="22"/>
          <w:lang w:eastAsia="ar-SA"/>
        </w:rPr>
        <w:t>e la Administración se encuentra la educaci</w:t>
      </w:r>
      <w:r w:rsidR="00C40934" w:rsidRPr="00FA1A99">
        <w:rPr>
          <w:rFonts w:ascii="Century Gothic" w:eastAsia="Calibri" w:hAnsi="Century Gothic" w:cs="Calibri"/>
          <w:bCs/>
          <w:sz w:val="22"/>
          <w:szCs w:val="22"/>
          <w:lang w:eastAsia="ar-SA"/>
        </w:rPr>
        <w:t xml:space="preserve">ón que </w:t>
      </w:r>
      <w:r w:rsidR="00471C46" w:rsidRPr="00FA1A99">
        <w:rPr>
          <w:rFonts w:ascii="Century Gothic" w:eastAsia="Calibri" w:hAnsi="Century Gothic" w:cs="Calibri"/>
          <w:bCs/>
          <w:sz w:val="22"/>
          <w:szCs w:val="22"/>
          <w:lang w:eastAsia="ar-SA"/>
        </w:rPr>
        <w:t xml:space="preserve">bajo los criterios de calidad e inclusión, </w:t>
      </w:r>
      <w:r w:rsidR="00C40934" w:rsidRPr="00FA1A99">
        <w:rPr>
          <w:rFonts w:ascii="Century Gothic" w:eastAsia="Calibri" w:hAnsi="Century Gothic" w:cs="Calibri"/>
          <w:bCs/>
          <w:sz w:val="22"/>
          <w:szCs w:val="22"/>
          <w:lang w:eastAsia="ar-SA"/>
        </w:rPr>
        <w:t>tuvo una</w:t>
      </w:r>
      <w:r w:rsidRPr="00FA1A99">
        <w:rPr>
          <w:rFonts w:ascii="Century Gothic" w:eastAsia="Calibri" w:hAnsi="Century Gothic" w:cs="Calibri"/>
          <w:bCs/>
          <w:sz w:val="22"/>
          <w:szCs w:val="22"/>
          <w:lang w:eastAsia="ar-SA"/>
        </w:rPr>
        <w:t xml:space="preserve"> inversión </w:t>
      </w:r>
      <w:r w:rsidR="00471C46" w:rsidRPr="00FA1A99">
        <w:rPr>
          <w:rFonts w:ascii="Century Gothic" w:eastAsia="Calibri" w:hAnsi="Century Gothic" w:cs="Calibri"/>
          <w:bCs/>
          <w:sz w:val="22"/>
          <w:szCs w:val="22"/>
          <w:lang w:eastAsia="ar-SA"/>
        </w:rPr>
        <w:t xml:space="preserve">adicional de más de $150 mil millones, sin incluir los recursos del Sistema General de Participaciones y sin recurrir a crédito. </w:t>
      </w:r>
      <w:r w:rsidR="00C40934" w:rsidRPr="00FA1A99">
        <w:rPr>
          <w:rFonts w:ascii="Century Gothic" w:eastAsia="Calibri" w:hAnsi="Century Gothic" w:cs="Calibri"/>
          <w:bCs/>
          <w:sz w:val="22"/>
          <w:szCs w:val="22"/>
          <w:lang w:eastAsia="ar-SA"/>
        </w:rPr>
        <w:t xml:space="preserve">Se tendió al 100% de los estudiantes desde el primer día de clases con el </w:t>
      </w:r>
      <w:bookmarkStart w:id="7" w:name="_GoBack"/>
      <w:bookmarkEnd w:id="7"/>
      <w:r w:rsidR="00C40934" w:rsidRPr="00FA1A99">
        <w:rPr>
          <w:rFonts w:ascii="Century Gothic" w:eastAsia="Calibri" w:hAnsi="Century Gothic" w:cs="Calibri"/>
          <w:bCs/>
          <w:sz w:val="22"/>
          <w:szCs w:val="22"/>
          <w:lang w:eastAsia="ar-SA"/>
        </w:rPr>
        <w:t xml:space="preserve">Programa de Alimentación Escolar PAE, con una inversión de $33.830 millones, además se realizó la ampliación de instituciones educativas en 7 corregimientos y 5 comunas de Pasto. Actualmente se están ejecutando 23 proyectos de construcción y ampliación de infraestructura educativa con el FFIE, </w:t>
      </w:r>
      <w:proofErr w:type="spellStart"/>
      <w:r w:rsidR="00C40934" w:rsidRPr="00FA1A99">
        <w:rPr>
          <w:rFonts w:ascii="Century Gothic" w:eastAsia="Calibri" w:hAnsi="Century Gothic" w:cs="Calibri"/>
          <w:bCs/>
          <w:sz w:val="22"/>
          <w:szCs w:val="22"/>
          <w:lang w:eastAsia="ar-SA"/>
        </w:rPr>
        <w:t>Findeter</w:t>
      </w:r>
      <w:proofErr w:type="spellEnd"/>
      <w:r w:rsidR="00C40934" w:rsidRPr="00FA1A99">
        <w:rPr>
          <w:rFonts w:ascii="Century Gothic" w:eastAsia="Calibri" w:hAnsi="Century Gothic" w:cs="Calibri"/>
          <w:bCs/>
          <w:sz w:val="22"/>
          <w:szCs w:val="22"/>
          <w:lang w:eastAsia="ar-SA"/>
        </w:rPr>
        <w:t xml:space="preserve"> y Fondo de Adaptación, 19 ampliaciones y 4 colegios nuevos, con una inversión de $69 mil 793 millones.</w:t>
      </w:r>
    </w:p>
    <w:p w:rsidR="007E5191" w:rsidRPr="00FA1A99" w:rsidRDefault="00C40934"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lastRenderedPageBreak/>
        <w:t>En el presente gobierno se optimizó la infraestructura e</w:t>
      </w:r>
      <w:r w:rsidR="00297146">
        <w:rPr>
          <w:rFonts w:ascii="Century Gothic" w:eastAsia="Calibri" w:hAnsi="Century Gothic" w:cs="Calibri"/>
          <w:bCs/>
          <w:sz w:val="22"/>
          <w:szCs w:val="22"/>
          <w:lang w:eastAsia="ar-SA"/>
        </w:rPr>
        <w:t xml:space="preserve">scolar de 130 sedes educativas es decir </w:t>
      </w:r>
      <w:r w:rsidRPr="00FA1A99">
        <w:rPr>
          <w:rFonts w:ascii="Century Gothic" w:eastAsia="Calibri" w:hAnsi="Century Gothic" w:cs="Calibri"/>
          <w:bCs/>
          <w:sz w:val="22"/>
          <w:szCs w:val="22"/>
          <w:lang w:eastAsia="ar-SA"/>
        </w:rPr>
        <w:t>el 92% de las instituciones</w:t>
      </w:r>
      <w:r w:rsidR="00297146">
        <w:rPr>
          <w:rFonts w:ascii="Century Gothic" w:eastAsia="Calibri" w:hAnsi="Century Gothic" w:cs="Calibri"/>
          <w:bCs/>
          <w:sz w:val="22"/>
          <w:szCs w:val="22"/>
          <w:lang w:eastAsia="ar-SA"/>
        </w:rPr>
        <w:t>,</w:t>
      </w:r>
      <w:r w:rsidRPr="00FA1A99">
        <w:rPr>
          <w:rFonts w:ascii="Century Gothic" w:eastAsia="Calibri" w:hAnsi="Century Gothic" w:cs="Calibri"/>
          <w:bCs/>
          <w:sz w:val="22"/>
          <w:szCs w:val="22"/>
          <w:lang w:eastAsia="ar-SA"/>
        </w:rPr>
        <w:t xml:space="preserve"> donde también se dotó de mobiliari</w:t>
      </w:r>
      <w:r w:rsidR="00297146">
        <w:rPr>
          <w:rFonts w:ascii="Century Gothic" w:eastAsia="Calibri" w:hAnsi="Century Gothic" w:cs="Calibri"/>
          <w:bCs/>
          <w:sz w:val="22"/>
          <w:szCs w:val="22"/>
          <w:lang w:eastAsia="ar-SA"/>
        </w:rPr>
        <w:t>o nuevo. De igual forma se concre</w:t>
      </w:r>
      <w:r w:rsidR="00297146" w:rsidRPr="00FA1A99">
        <w:rPr>
          <w:rFonts w:ascii="Century Gothic" w:eastAsia="Calibri" w:hAnsi="Century Gothic" w:cs="Calibri"/>
          <w:bCs/>
          <w:sz w:val="22"/>
          <w:szCs w:val="22"/>
          <w:lang w:eastAsia="ar-SA"/>
        </w:rPr>
        <w:t>taron</w:t>
      </w:r>
      <w:r w:rsidRPr="00FA1A99">
        <w:rPr>
          <w:rFonts w:ascii="Century Gothic" w:eastAsia="Calibri" w:hAnsi="Century Gothic" w:cs="Calibri"/>
          <w:bCs/>
          <w:sz w:val="22"/>
          <w:szCs w:val="22"/>
          <w:lang w:eastAsia="ar-SA"/>
        </w:rPr>
        <w:t xml:space="preserve"> esfuerzos importantes para restauración de la Casona de la Educación y de la Institución Educativa Joaquín María P</w:t>
      </w:r>
      <w:r w:rsidR="000C7566" w:rsidRPr="00FA1A99">
        <w:rPr>
          <w:rFonts w:ascii="Century Gothic" w:eastAsia="Calibri" w:hAnsi="Century Gothic" w:cs="Calibri"/>
          <w:bCs/>
          <w:sz w:val="22"/>
          <w:szCs w:val="22"/>
          <w:lang w:eastAsia="ar-SA"/>
        </w:rPr>
        <w:t xml:space="preserve">érez. En Pasto, el 100% de los estudiantes con </w:t>
      </w:r>
      <w:r w:rsidR="00CF115D" w:rsidRPr="00FA1A99">
        <w:rPr>
          <w:rFonts w:ascii="Century Gothic" w:eastAsia="Calibri" w:hAnsi="Century Gothic" w:cs="Calibri"/>
          <w:bCs/>
          <w:sz w:val="22"/>
          <w:szCs w:val="22"/>
          <w:lang w:eastAsia="ar-SA"/>
        </w:rPr>
        <w:t>discapacidad y</w:t>
      </w:r>
      <w:r w:rsidR="000C7566" w:rsidRPr="00FA1A99">
        <w:rPr>
          <w:rFonts w:ascii="Century Gothic" w:eastAsia="Calibri" w:hAnsi="Century Gothic" w:cs="Calibri"/>
          <w:bCs/>
          <w:sz w:val="22"/>
          <w:szCs w:val="22"/>
          <w:lang w:eastAsia="ar-SA"/>
        </w:rPr>
        <w:t xml:space="preserve"> con </w:t>
      </w:r>
      <w:r w:rsidRPr="00FA1A99">
        <w:rPr>
          <w:rFonts w:ascii="Century Gothic" w:eastAsia="Calibri" w:hAnsi="Century Gothic" w:cs="Calibri"/>
          <w:bCs/>
          <w:sz w:val="22"/>
          <w:szCs w:val="22"/>
          <w:lang w:eastAsia="ar-SA"/>
        </w:rPr>
        <w:t xml:space="preserve">talentos excepcionales </w:t>
      </w:r>
      <w:r w:rsidR="000C7566" w:rsidRPr="00FA1A99">
        <w:rPr>
          <w:rFonts w:ascii="Century Gothic" w:eastAsia="Calibri" w:hAnsi="Century Gothic" w:cs="Calibri"/>
          <w:bCs/>
          <w:sz w:val="22"/>
          <w:szCs w:val="22"/>
          <w:lang w:eastAsia="ar-SA"/>
        </w:rPr>
        <w:t xml:space="preserve">fueron atendidos por la Alcaldía </w:t>
      </w:r>
      <w:r w:rsidRPr="00FA1A99">
        <w:rPr>
          <w:rFonts w:ascii="Century Gothic" w:eastAsia="Calibri" w:hAnsi="Century Gothic" w:cs="Calibri"/>
          <w:bCs/>
          <w:sz w:val="22"/>
          <w:szCs w:val="22"/>
          <w:lang w:eastAsia="ar-SA"/>
        </w:rPr>
        <w:t>en el aula regular</w:t>
      </w:r>
      <w:r w:rsidR="000C7566" w:rsidRPr="00FA1A99">
        <w:rPr>
          <w:rFonts w:ascii="Century Gothic" w:eastAsia="Calibri" w:hAnsi="Century Gothic" w:cs="Calibri"/>
          <w:bCs/>
          <w:sz w:val="22"/>
          <w:szCs w:val="22"/>
          <w:lang w:eastAsia="ar-SA"/>
        </w:rPr>
        <w:t xml:space="preserve">, así mismo más de </w:t>
      </w:r>
      <w:r w:rsidR="007E5191" w:rsidRPr="00FA1A99">
        <w:rPr>
          <w:rFonts w:ascii="Century Gothic" w:eastAsia="Calibri" w:hAnsi="Century Gothic" w:cs="Calibri"/>
          <w:bCs/>
          <w:sz w:val="22"/>
          <w:szCs w:val="22"/>
          <w:lang w:eastAsia="ar-SA"/>
        </w:rPr>
        <w:t xml:space="preserve">300 </w:t>
      </w:r>
      <w:r w:rsidR="000C7566" w:rsidRPr="00FA1A99">
        <w:rPr>
          <w:rFonts w:ascii="Century Gothic" w:eastAsia="Calibri" w:hAnsi="Century Gothic" w:cs="Calibri"/>
          <w:bCs/>
          <w:sz w:val="22"/>
          <w:szCs w:val="22"/>
          <w:lang w:eastAsia="ar-SA"/>
        </w:rPr>
        <w:t xml:space="preserve">adultos mayores pudieron acceder a la oferta educativa para culminar sus estudios primarios. La Política Pública de Educación, </w:t>
      </w:r>
      <w:proofErr w:type="spellStart"/>
      <w:r w:rsidR="000C7566" w:rsidRPr="00FA1A99">
        <w:rPr>
          <w:rFonts w:ascii="Century Gothic" w:eastAsia="Calibri" w:hAnsi="Century Gothic" w:cs="Calibri"/>
          <w:bCs/>
          <w:sz w:val="22"/>
          <w:szCs w:val="22"/>
          <w:lang w:eastAsia="ar-SA"/>
        </w:rPr>
        <w:t>Piemsa</w:t>
      </w:r>
      <w:proofErr w:type="spellEnd"/>
      <w:r w:rsidR="000C7566" w:rsidRPr="00FA1A99">
        <w:rPr>
          <w:rFonts w:ascii="Century Gothic" w:eastAsia="Calibri" w:hAnsi="Century Gothic" w:cs="Calibri"/>
          <w:bCs/>
          <w:sz w:val="22"/>
          <w:szCs w:val="22"/>
          <w:lang w:eastAsia="ar-SA"/>
        </w:rPr>
        <w:t xml:space="preserve">, fue una de las apuestas de la administración municipal para generar </w:t>
      </w:r>
      <w:r w:rsidR="007E5191" w:rsidRPr="00FA1A99">
        <w:rPr>
          <w:rFonts w:ascii="Century Gothic" w:eastAsia="Calibri" w:hAnsi="Century Gothic" w:cs="Calibri"/>
          <w:bCs/>
          <w:sz w:val="22"/>
          <w:szCs w:val="22"/>
          <w:lang w:eastAsia="ar-SA"/>
        </w:rPr>
        <w:t>otra</w:t>
      </w:r>
      <w:r w:rsidR="000C7566" w:rsidRPr="00FA1A99">
        <w:rPr>
          <w:rFonts w:ascii="Century Gothic" w:eastAsia="Calibri" w:hAnsi="Century Gothic" w:cs="Calibri"/>
          <w:bCs/>
          <w:sz w:val="22"/>
          <w:szCs w:val="22"/>
          <w:lang w:eastAsia="ar-SA"/>
        </w:rPr>
        <w:t xml:space="preserve"> mirada a la pedagogía y</w:t>
      </w:r>
      <w:r w:rsidR="007E5191" w:rsidRPr="00FA1A99">
        <w:rPr>
          <w:rFonts w:ascii="Century Gothic" w:eastAsia="Calibri" w:hAnsi="Century Gothic" w:cs="Calibri"/>
          <w:bCs/>
          <w:sz w:val="22"/>
          <w:szCs w:val="22"/>
          <w:lang w:eastAsia="ar-SA"/>
        </w:rPr>
        <w:t xml:space="preserve"> una novedosa</w:t>
      </w:r>
      <w:r w:rsidR="000C7566" w:rsidRPr="00FA1A99">
        <w:rPr>
          <w:rFonts w:ascii="Century Gothic" w:eastAsia="Calibri" w:hAnsi="Century Gothic" w:cs="Calibri"/>
          <w:bCs/>
          <w:sz w:val="22"/>
          <w:szCs w:val="22"/>
          <w:lang w:eastAsia="ar-SA"/>
        </w:rPr>
        <w:t xml:space="preserve"> enseñ</w:t>
      </w:r>
      <w:r w:rsidR="007E5191" w:rsidRPr="00FA1A99">
        <w:rPr>
          <w:rFonts w:ascii="Century Gothic" w:eastAsia="Calibri" w:hAnsi="Century Gothic" w:cs="Calibri"/>
          <w:bCs/>
          <w:sz w:val="22"/>
          <w:szCs w:val="22"/>
          <w:lang w:eastAsia="ar-SA"/>
        </w:rPr>
        <w:t>anza en el sur.</w:t>
      </w:r>
    </w:p>
    <w:p w:rsidR="008D236A" w:rsidRPr="00FA1A99" w:rsidRDefault="008D236A"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“La mayor obra que podemos destacar es lo que se ha realizado en educación, desde la infraestructura hasta la optimización de la calidad educativa que nos permiten tener a Pasto en los primeros lugares del país. Es un trabajo que se ha forjado en todo municipio, tanto en la parte urbana como rural, precisamente, para cerrar las brechas sociales que impiden el progreso”, precisó el mandatario.</w:t>
      </w:r>
    </w:p>
    <w:p w:rsidR="003D604A" w:rsidRPr="00FA1A99" w:rsidRDefault="000C7566"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 xml:space="preserve">Entre los propósitos trazados por la Alcaldía de Pasto se encuentra la garantía y restitución de derechos fundamentales, especialmente con la comunidad infantil, avanzando en la promoción de acciones que lograron reducir el bajo peso al nacer y </w:t>
      </w:r>
      <w:r w:rsidR="007E5191" w:rsidRPr="00FA1A99">
        <w:rPr>
          <w:rFonts w:ascii="Century Gothic" w:eastAsia="Calibri" w:hAnsi="Century Gothic" w:cs="Calibri"/>
          <w:bCs/>
          <w:sz w:val="22"/>
          <w:szCs w:val="22"/>
          <w:lang w:eastAsia="ar-SA"/>
        </w:rPr>
        <w:t>la prevención</w:t>
      </w:r>
      <w:r w:rsidRPr="00FA1A99">
        <w:rPr>
          <w:rFonts w:ascii="Century Gothic" w:eastAsia="Calibri" w:hAnsi="Century Gothic" w:cs="Calibri"/>
          <w:bCs/>
          <w:sz w:val="22"/>
          <w:szCs w:val="22"/>
          <w:lang w:eastAsia="ar-SA"/>
        </w:rPr>
        <w:t xml:space="preserve"> la desnutrición en niños. Con base en las políticas lideradas por la Administración municipal se mejoró el estado nutricional de más de 1.700 gestantes, así mismo se disminuyó el índice de mortalidad en menores de cinco años</w:t>
      </w:r>
      <w:r w:rsidR="003D604A" w:rsidRPr="00FA1A99">
        <w:rPr>
          <w:rFonts w:ascii="Century Gothic" w:eastAsia="Calibri" w:hAnsi="Century Gothic" w:cs="Calibri"/>
          <w:bCs/>
          <w:sz w:val="22"/>
          <w:szCs w:val="22"/>
          <w:lang w:eastAsia="ar-SA"/>
        </w:rPr>
        <w:t xml:space="preserve">; se redujo la desnutrición aguda en la población menor de 5 </w:t>
      </w:r>
      <w:r w:rsidR="00CF115D" w:rsidRPr="00FA1A99">
        <w:rPr>
          <w:rFonts w:ascii="Century Gothic" w:eastAsia="Calibri" w:hAnsi="Century Gothic" w:cs="Calibri"/>
          <w:bCs/>
          <w:sz w:val="22"/>
          <w:szCs w:val="22"/>
          <w:lang w:eastAsia="ar-SA"/>
        </w:rPr>
        <w:t>años pasando</w:t>
      </w:r>
      <w:r w:rsidR="003D604A" w:rsidRPr="00FA1A99">
        <w:rPr>
          <w:rFonts w:ascii="Century Gothic" w:eastAsia="Calibri" w:hAnsi="Century Gothic" w:cs="Calibri"/>
          <w:bCs/>
          <w:sz w:val="22"/>
          <w:szCs w:val="22"/>
          <w:lang w:eastAsia="ar-SA"/>
        </w:rPr>
        <w:t xml:space="preserve"> de 3.4 a 1.3; entre los años 2016 y 2018 se redujo </w:t>
      </w:r>
      <w:r w:rsidR="007E5191" w:rsidRPr="00FA1A99">
        <w:rPr>
          <w:rFonts w:ascii="Century Gothic" w:eastAsia="Calibri" w:hAnsi="Century Gothic" w:cs="Calibri"/>
          <w:bCs/>
          <w:sz w:val="22"/>
          <w:szCs w:val="22"/>
          <w:lang w:eastAsia="ar-SA"/>
        </w:rPr>
        <w:t xml:space="preserve">la </w:t>
      </w:r>
      <w:r w:rsidR="003D604A" w:rsidRPr="00FA1A99">
        <w:rPr>
          <w:rFonts w:ascii="Century Gothic" w:eastAsia="Calibri" w:hAnsi="Century Gothic" w:cs="Calibri"/>
          <w:bCs/>
          <w:sz w:val="22"/>
          <w:szCs w:val="22"/>
          <w:lang w:eastAsia="ar-SA"/>
        </w:rPr>
        <w:t>Muerte Perinatal – MPN pasando de 82 a 41 casos.</w:t>
      </w:r>
      <w:r w:rsidR="007E5191" w:rsidRPr="00FA1A99">
        <w:rPr>
          <w:rFonts w:ascii="Century Gothic" w:eastAsia="Calibri" w:hAnsi="Century Gothic" w:cs="Calibri"/>
          <w:bCs/>
          <w:sz w:val="22"/>
          <w:szCs w:val="22"/>
          <w:lang w:eastAsia="ar-SA"/>
        </w:rPr>
        <w:t xml:space="preserve"> </w:t>
      </w:r>
    </w:p>
    <w:p w:rsidR="002E282E" w:rsidRPr="00FA1A99" w:rsidRDefault="003D604A"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 xml:space="preserve">El mandatario local expuso ante el </w:t>
      </w:r>
      <w:r w:rsidR="00CF115D" w:rsidRPr="00FA1A99">
        <w:rPr>
          <w:rFonts w:ascii="Century Gothic" w:eastAsia="Calibri" w:hAnsi="Century Gothic" w:cs="Calibri"/>
          <w:bCs/>
          <w:sz w:val="22"/>
          <w:szCs w:val="22"/>
          <w:lang w:eastAsia="ar-SA"/>
        </w:rPr>
        <w:t>público</w:t>
      </w:r>
      <w:r w:rsidRPr="00FA1A99">
        <w:rPr>
          <w:rFonts w:ascii="Century Gothic" w:eastAsia="Calibri" w:hAnsi="Century Gothic" w:cs="Calibri"/>
          <w:bCs/>
          <w:sz w:val="22"/>
          <w:szCs w:val="22"/>
          <w:lang w:eastAsia="ar-SA"/>
        </w:rPr>
        <w:t xml:space="preserve"> a la rendición de cuentas, las metas planteadas para optimizar la calidad de vida de los habitantes de Pasto, por medio de la intervención de la malla vial, vivienda, generación de espacios de recreación y deporte, así como el fomento de la cultura en el territorio.  Durante esta vigencia </w:t>
      </w:r>
      <w:r w:rsidR="007E5191" w:rsidRPr="00FA1A99">
        <w:rPr>
          <w:rFonts w:ascii="Century Gothic" w:eastAsia="Calibri" w:hAnsi="Century Gothic" w:cs="Calibri"/>
          <w:bCs/>
          <w:sz w:val="22"/>
          <w:szCs w:val="22"/>
          <w:lang w:eastAsia="ar-SA"/>
        </w:rPr>
        <w:t>s</w:t>
      </w:r>
      <w:r w:rsidRPr="00FA1A99">
        <w:rPr>
          <w:rFonts w:ascii="Century Gothic" w:eastAsia="Calibri" w:hAnsi="Century Gothic" w:cs="Calibri"/>
          <w:bCs/>
          <w:sz w:val="22"/>
          <w:szCs w:val="22"/>
          <w:lang w:eastAsia="ar-SA"/>
        </w:rPr>
        <w:t xml:space="preserve">e formularon políticas públicas </w:t>
      </w:r>
      <w:r w:rsidR="007E5191" w:rsidRPr="00FA1A99">
        <w:rPr>
          <w:rFonts w:ascii="Century Gothic" w:eastAsia="Calibri" w:hAnsi="Century Gothic" w:cs="Calibri"/>
          <w:bCs/>
          <w:sz w:val="22"/>
          <w:szCs w:val="22"/>
          <w:lang w:eastAsia="ar-SA"/>
        </w:rPr>
        <w:t>de envejecimiento y</w:t>
      </w:r>
      <w:r w:rsidRPr="00FA1A99">
        <w:rPr>
          <w:rFonts w:ascii="Century Gothic" w:eastAsia="Calibri" w:hAnsi="Century Gothic" w:cs="Calibri"/>
          <w:bCs/>
          <w:sz w:val="22"/>
          <w:szCs w:val="22"/>
          <w:lang w:eastAsia="ar-SA"/>
        </w:rPr>
        <w:t xml:space="preserve"> vejez</w:t>
      </w:r>
      <w:r w:rsidR="007E5191" w:rsidRPr="00FA1A99">
        <w:rPr>
          <w:rFonts w:ascii="Century Gothic" w:eastAsia="Calibri" w:hAnsi="Century Gothic" w:cs="Calibri"/>
          <w:bCs/>
          <w:sz w:val="22"/>
          <w:szCs w:val="22"/>
          <w:lang w:eastAsia="ar-SA"/>
        </w:rPr>
        <w:t xml:space="preserve">, de </w:t>
      </w:r>
      <w:proofErr w:type="spellStart"/>
      <w:r w:rsidR="007E5191" w:rsidRPr="00FA1A99">
        <w:rPr>
          <w:rFonts w:ascii="Century Gothic" w:eastAsia="Calibri" w:hAnsi="Century Gothic" w:cs="Calibri"/>
          <w:bCs/>
          <w:sz w:val="22"/>
          <w:szCs w:val="22"/>
          <w:lang w:eastAsia="ar-SA"/>
        </w:rPr>
        <w:t>habitanza</w:t>
      </w:r>
      <w:proofErr w:type="spellEnd"/>
      <w:r w:rsidR="007E5191" w:rsidRPr="00FA1A99">
        <w:rPr>
          <w:rFonts w:ascii="Century Gothic" w:eastAsia="Calibri" w:hAnsi="Century Gothic" w:cs="Calibri"/>
          <w:bCs/>
          <w:sz w:val="22"/>
          <w:szCs w:val="22"/>
          <w:lang w:eastAsia="ar-SA"/>
        </w:rPr>
        <w:t xml:space="preserve"> de calle y </w:t>
      </w:r>
      <w:r w:rsidRPr="00FA1A99">
        <w:rPr>
          <w:rFonts w:ascii="Century Gothic" w:eastAsia="Calibri" w:hAnsi="Century Gothic" w:cs="Calibri"/>
          <w:bCs/>
          <w:sz w:val="22"/>
          <w:szCs w:val="22"/>
          <w:lang w:eastAsia="ar-SA"/>
        </w:rPr>
        <w:t xml:space="preserve">de personas con discapacidad, </w:t>
      </w:r>
      <w:r w:rsidR="00CF115D" w:rsidRPr="00FA1A99">
        <w:rPr>
          <w:rFonts w:ascii="Century Gothic" w:eastAsia="Calibri" w:hAnsi="Century Gothic" w:cs="Calibri"/>
          <w:bCs/>
          <w:sz w:val="22"/>
          <w:szCs w:val="22"/>
          <w:lang w:eastAsia="ar-SA"/>
        </w:rPr>
        <w:t>además 7.562</w:t>
      </w:r>
      <w:r w:rsidRPr="00FA1A99">
        <w:rPr>
          <w:rFonts w:ascii="Century Gothic" w:eastAsia="Calibri" w:hAnsi="Century Gothic" w:cs="Calibri"/>
          <w:bCs/>
          <w:sz w:val="22"/>
          <w:szCs w:val="22"/>
          <w:lang w:eastAsia="ar-SA"/>
        </w:rPr>
        <w:t xml:space="preserve"> personas fueron sensibilizadas en la Ley 1257/08 y la Ruta de atención y prevención de violencias </w:t>
      </w:r>
      <w:r w:rsidR="002E282E" w:rsidRPr="00FA1A99">
        <w:rPr>
          <w:rFonts w:ascii="Century Gothic" w:eastAsia="Calibri" w:hAnsi="Century Gothic" w:cs="Calibri"/>
          <w:bCs/>
          <w:sz w:val="22"/>
          <w:szCs w:val="22"/>
          <w:lang w:eastAsia="ar-SA"/>
        </w:rPr>
        <w:t xml:space="preserve">basadas </w:t>
      </w:r>
      <w:r w:rsidRPr="00FA1A99">
        <w:rPr>
          <w:rFonts w:ascii="Century Gothic" w:eastAsia="Calibri" w:hAnsi="Century Gothic" w:cs="Calibri"/>
          <w:bCs/>
          <w:sz w:val="22"/>
          <w:szCs w:val="22"/>
          <w:lang w:eastAsia="ar-SA"/>
        </w:rPr>
        <w:t>en género</w:t>
      </w:r>
      <w:r w:rsidR="002E282E" w:rsidRPr="00FA1A99">
        <w:rPr>
          <w:rFonts w:ascii="Century Gothic" w:eastAsia="Calibri" w:hAnsi="Century Gothic" w:cs="Calibri"/>
          <w:bCs/>
          <w:sz w:val="22"/>
          <w:szCs w:val="22"/>
          <w:lang w:eastAsia="ar-SA"/>
        </w:rPr>
        <w:t>.</w:t>
      </w:r>
    </w:p>
    <w:p w:rsidR="007E5191" w:rsidRPr="00FA1A99" w:rsidRDefault="002E282E"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Para garantizar el bienestar de la población vulnerable se beneficiaron a más de 3.300 familias de la zona urbana y rural con vivienda digna, contribuyendo al cierre de brechas</w:t>
      </w:r>
      <w:r w:rsidR="007E5191" w:rsidRPr="00FA1A99">
        <w:rPr>
          <w:rFonts w:ascii="Century Gothic" w:eastAsia="Calibri" w:hAnsi="Century Gothic" w:cs="Calibri"/>
          <w:bCs/>
          <w:sz w:val="22"/>
          <w:szCs w:val="22"/>
          <w:lang w:eastAsia="ar-SA"/>
        </w:rPr>
        <w:t xml:space="preserve"> sociales</w:t>
      </w:r>
      <w:r w:rsidRPr="00FA1A99">
        <w:rPr>
          <w:rFonts w:ascii="Century Gothic" w:eastAsia="Calibri" w:hAnsi="Century Gothic" w:cs="Calibri"/>
          <w:bCs/>
          <w:sz w:val="22"/>
          <w:szCs w:val="22"/>
          <w:lang w:eastAsia="ar-SA"/>
        </w:rPr>
        <w:t xml:space="preserve"> con la inversión total de $9.997 millones. En esta Administración se ejecutó la construcción</w:t>
      </w:r>
      <w:r w:rsidR="00B26C2B" w:rsidRPr="00FA1A99">
        <w:rPr>
          <w:rFonts w:ascii="Century Gothic" w:eastAsia="Calibri" w:hAnsi="Century Gothic" w:cs="Calibri"/>
          <w:bCs/>
          <w:sz w:val="22"/>
          <w:szCs w:val="22"/>
          <w:lang w:eastAsia="ar-SA"/>
        </w:rPr>
        <w:t xml:space="preserve"> e intervención</w:t>
      </w:r>
      <w:r w:rsidRPr="00FA1A99">
        <w:rPr>
          <w:rFonts w:ascii="Century Gothic" w:eastAsia="Calibri" w:hAnsi="Century Gothic" w:cs="Calibri"/>
          <w:bCs/>
          <w:sz w:val="22"/>
          <w:szCs w:val="22"/>
          <w:lang w:eastAsia="ar-SA"/>
        </w:rPr>
        <w:t xml:space="preserve"> de 35 escenarios deportivos</w:t>
      </w:r>
      <w:r w:rsidR="00B26C2B" w:rsidRPr="00FA1A99">
        <w:rPr>
          <w:rFonts w:ascii="Century Gothic" w:eastAsia="Calibri" w:hAnsi="Century Gothic" w:cs="Calibri"/>
          <w:bCs/>
          <w:sz w:val="22"/>
          <w:szCs w:val="22"/>
          <w:lang w:eastAsia="ar-SA"/>
        </w:rPr>
        <w:t>, se llevaron a cabo tres</w:t>
      </w:r>
      <w:r w:rsidRPr="00FA1A99">
        <w:rPr>
          <w:rFonts w:ascii="Century Gothic" w:eastAsia="Calibri" w:hAnsi="Century Gothic" w:cs="Calibri"/>
          <w:bCs/>
          <w:sz w:val="22"/>
          <w:szCs w:val="22"/>
          <w:lang w:eastAsia="ar-SA"/>
        </w:rPr>
        <w:t xml:space="preserve"> versiones de Carnavales del Mundo como parte del Onomástico San Juan de Pasto</w:t>
      </w:r>
      <w:r w:rsidR="00B26C2B" w:rsidRPr="00FA1A99">
        <w:rPr>
          <w:rFonts w:ascii="Century Gothic" w:eastAsia="Calibri" w:hAnsi="Century Gothic" w:cs="Calibri"/>
          <w:bCs/>
          <w:sz w:val="22"/>
          <w:szCs w:val="22"/>
          <w:lang w:eastAsia="ar-SA"/>
        </w:rPr>
        <w:t>, se</w:t>
      </w:r>
      <w:r w:rsidRPr="00FA1A99">
        <w:rPr>
          <w:rFonts w:ascii="Century Gothic" w:eastAsia="Calibri" w:hAnsi="Century Gothic" w:cs="Calibri"/>
          <w:bCs/>
          <w:sz w:val="22"/>
          <w:szCs w:val="22"/>
          <w:lang w:eastAsia="ar-SA"/>
        </w:rPr>
        <w:t xml:space="preserve"> adecu</w:t>
      </w:r>
      <w:r w:rsidR="00B26C2B" w:rsidRPr="00FA1A99">
        <w:rPr>
          <w:rFonts w:ascii="Century Gothic" w:eastAsia="Calibri" w:hAnsi="Century Gothic" w:cs="Calibri"/>
          <w:bCs/>
          <w:sz w:val="22"/>
          <w:szCs w:val="22"/>
          <w:lang w:eastAsia="ar-SA"/>
        </w:rPr>
        <w:t xml:space="preserve">ó </w:t>
      </w:r>
      <w:r w:rsidRPr="00FA1A99">
        <w:rPr>
          <w:rFonts w:ascii="Century Gothic" w:eastAsia="Calibri" w:hAnsi="Century Gothic" w:cs="Calibri"/>
          <w:bCs/>
          <w:sz w:val="22"/>
          <w:szCs w:val="22"/>
          <w:lang w:eastAsia="ar-SA"/>
        </w:rPr>
        <w:t>s y mejor</w:t>
      </w:r>
      <w:r w:rsidR="00B26C2B" w:rsidRPr="00FA1A99">
        <w:rPr>
          <w:rFonts w:ascii="Century Gothic" w:eastAsia="Calibri" w:hAnsi="Century Gothic" w:cs="Calibri"/>
          <w:bCs/>
          <w:sz w:val="22"/>
          <w:szCs w:val="22"/>
          <w:lang w:eastAsia="ar-SA"/>
        </w:rPr>
        <w:t>ó</w:t>
      </w:r>
      <w:r w:rsidRPr="00FA1A99">
        <w:rPr>
          <w:rFonts w:ascii="Century Gothic" w:eastAsia="Calibri" w:hAnsi="Century Gothic" w:cs="Calibri"/>
          <w:bCs/>
          <w:sz w:val="22"/>
          <w:szCs w:val="22"/>
          <w:lang w:eastAsia="ar-SA"/>
        </w:rPr>
        <w:t xml:space="preserve"> 21 salones culturales para promover la cultura </w:t>
      </w:r>
      <w:r w:rsidR="00B26C2B" w:rsidRPr="00FA1A99">
        <w:rPr>
          <w:rFonts w:ascii="Century Gothic" w:eastAsia="Calibri" w:hAnsi="Century Gothic" w:cs="Calibri"/>
          <w:bCs/>
          <w:sz w:val="22"/>
          <w:szCs w:val="22"/>
          <w:lang w:eastAsia="ar-SA"/>
        </w:rPr>
        <w:t xml:space="preserve">y 92 </w:t>
      </w:r>
      <w:r w:rsidR="007E5191" w:rsidRPr="00FA1A99">
        <w:rPr>
          <w:rFonts w:ascii="Century Gothic" w:eastAsia="Calibri" w:hAnsi="Century Gothic" w:cs="Calibri"/>
          <w:bCs/>
          <w:sz w:val="22"/>
          <w:szCs w:val="22"/>
          <w:lang w:eastAsia="ar-SA"/>
        </w:rPr>
        <w:t xml:space="preserve">artesanos y gestores culturales obtuvieron su pensión vitalicia.  </w:t>
      </w:r>
    </w:p>
    <w:p w:rsidR="003D604A" w:rsidRPr="00FA1A99" w:rsidRDefault="00B26C2B"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 xml:space="preserve">En el enfoque de seguridad, el gobierno municipal logró </w:t>
      </w:r>
      <w:r w:rsidR="007E5191" w:rsidRPr="00FA1A99">
        <w:rPr>
          <w:rFonts w:ascii="Century Gothic" w:eastAsia="Calibri" w:hAnsi="Century Gothic" w:cs="Calibri"/>
          <w:bCs/>
          <w:sz w:val="22"/>
          <w:szCs w:val="22"/>
          <w:lang w:eastAsia="ar-SA"/>
        </w:rPr>
        <w:t>mejorar</w:t>
      </w:r>
      <w:r w:rsidRPr="00FA1A99">
        <w:rPr>
          <w:rFonts w:ascii="Century Gothic" w:eastAsia="Calibri" w:hAnsi="Century Gothic" w:cs="Calibri"/>
          <w:bCs/>
          <w:sz w:val="22"/>
          <w:szCs w:val="22"/>
          <w:lang w:eastAsia="ar-SA"/>
        </w:rPr>
        <w:t xml:space="preserve"> los indicadores de alto impacto, </w:t>
      </w:r>
      <w:r w:rsidR="007E5191" w:rsidRPr="00FA1A99">
        <w:rPr>
          <w:rFonts w:ascii="Century Gothic" w:eastAsia="Calibri" w:hAnsi="Century Gothic" w:cs="Calibri"/>
          <w:bCs/>
          <w:sz w:val="22"/>
          <w:szCs w:val="22"/>
          <w:lang w:eastAsia="ar-SA"/>
        </w:rPr>
        <w:t>teniendo</w:t>
      </w:r>
      <w:r w:rsidRPr="00FA1A99">
        <w:rPr>
          <w:rFonts w:ascii="Century Gothic" w:eastAsia="Calibri" w:hAnsi="Century Gothic" w:cs="Calibri"/>
          <w:bCs/>
          <w:sz w:val="22"/>
          <w:szCs w:val="22"/>
          <w:lang w:eastAsia="ar-SA"/>
        </w:rPr>
        <w:t xml:space="preserve"> menos lesiones personales, pasando de 1.198 en 2017 a 947 en 2019, así mismo se </w:t>
      </w:r>
      <w:r w:rsidR="007E5191" w:rsidRPr="00FA1A99">
        <w:rPr>
          <w:rFonts w:ascii="Century Gothic" w:eastAsia="Calibri" w:hAnsi="Century Gothic" w:cs="Calibri"/>
          <w:bCs/>
          <w:sz w:val="22"/>
          <w:szCs w:val="22"/>
          <w:lang w:eastAsia="ar-SA"/>
        </w:rPr>
        <w:t>redujo el número de casos d</w:t>
      </w:r>
      <w:r w:rsidRPr="00FA1A99">
        <w:rPr>
          <w:rFonts w:ascii="Century Gothic" w:eastAsia="Calibri" w:hAnsi="Century Gothic" w:cs="Calibri"/>
          <w:bCs/>
          <w:sz w:val="22"/>
          <w:szCs w:val="22"/>
          <w:lang w:eastAsia="ar-SA"/>
        </w:rPr>
        <w:t xml:space="preserve">e hurto en </w:t>
      </w:r>
      <w:r w:rsidR="007E5191" w:rsidRPr="00FA1A99">
        <w:rPr>
          <w:rFonts w:ascii="Century Gothic" w:eastAsia="Calibri" w:hAnsi="Century Gothic" w:cs="Calibri"/>
          <w:bCs/>
          <w:sz w:val="22"/>
          <w:szCs w:val="22"/>
          <w:lang w:eastAsia="ar-SA"/>
        </w:rPr>
        <w:t>todas sus modalidades;</w:t>
      </w:r>
      <w:r w:rsidRPr="00FA1A99">
        <w:rPr>
          <w:rFonts w:ascii="Century Gothic" w:eastAsia="Calibri" w:hAnsi="Century Gothic" w:cs="Calibri"/>
          <w:bCs/>
          <w:sz w:val="22"/>
          <w:szCs w:val="22"/>
          <w:lang w:eastAsia="ar-SA"/>
        </w:rPr>
        <w:t xml:space="preserve"> se garantizó el </w:t>
      </w:r>
      <w:r w:rsidR="00FA4F1F" w:rsidRPr="00FA1A99">
        <w:rPr>
          <w:rFonts w:ascii="Century Gothic" w:eastAsia="Calibri" w:hAnsi="Century Gothic" w:cs="Calibri"/>
          <w:bCs/>
          <w:sz w:val="22"/>
          <w:szCs w:val="22"/>
          <w:lang w:eastAsia="ar-SA"/>
        </w:rPr>
        <w:t>abastecimiento</w:t>
      </w:r>
      <w:r w:rsidRPr="00FA1A99">
        <w:rPr>
          <w:rFonts w:ascii="Century Gothic" w:eastAsia="Calibri" w:hAnsi="Century Gothic" w:cs="Calibri"/>
          <w:bCs/>
          <w:sz w:val="22"/>
          <w:szCs w:val="22"/>
          <w:lang w:eastAsia="ar-SA"/>
        </w:rPr>
        <w:t xml:space="preserve"> de combustible en 47 estaciones de </w:t>
      </w:r>
      <w:r w:rsidRPr="00FA1A99">
        <w:rPr>
          <w:rFonts w:ascii="Century Gothic" w:eastAsia="Calibri" w:hAnsi="Century Gothic" w:cs="Calibri"/>
          <w:bCs/>
          <w:sz w:val="22"/>
          <w:szCs w:val="22"/>
          <w:lang w:eastAsia="ar-SA"/>
        </w:rPr>
        <w:lastRenderedPageBreak/>
        <w:t>servicio</w:t>
      </w:r>
      <w:r w:rsidR="007E5191" w:rsidRPr="00FA1A99">
        <w:rPr>
          <w:rFonts w:ascii="Century Gothic" w:eastAsia="Calibri" w:hAnsi="Century Gothic" w:cs="Calibri"/>
          <w:bCs/>
          <w:sz w:val="22"/>
          <w:szCs w:val="22"/>
          <w:lang w:eastAsia="ar-SA"/>
        </w:rPr>
        <w:t xml:space="preserve">, se incrementó el cupo </w:t>
      </w:r>
      <w:r w:rsidR="00CE6E16">
        <w:rPr>
          <w:rFonts w:ascii="Century Gothic" w:eastAsia="Calibri" w:hAnsi="Century Gothic" w:cs="Calibri"/>
          <w:bCs/>
          <w:sz w:val="22"/>
          <w:szCs w:val="22"/>
          <w:lang w:eastAsia="ar-SA"/>
        </w:rPr>
        <w:t>del mismo</w:t>
      </w:r>
      <w:r w:rsidR="007E5191" w:rsidRPr="00FA1A99">
        <w:rPr>
          <w:rFonts w:ascii="Century Gothic" w:eastAsia="Calibri" w:hAnsi="Century Gothic" w:cs="Calibri"/>
          <w:bCs/>
          <w:sz w:val="22"/>
          <w:szCs w:val="22"/>
          <w:lang w:eastAsia="ar-SA"/>
        </w:rPr>
        <w:t xml:space="preserve"> en más de 600 mil galones y se llevaron a cabo diferentes solicitudes para la asignación de un mayor cupo en la zona de frontera y nueva metodología para el control de distribución.</w:t>
      </w:r>
    </w:p>
    <w:p w:rsidR="00D6373E" w:rsidRPr="00FA1A99" w:rsidRDefault="00D6373E"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 xml:space="preserve">El gobierno municipal impulsó estrategias que impactaron positivamente entre los habitantes de la región, que reconocieron los esfuerzos de la Alcaldía para promover iniciativas como el Mínimo Vital de Agua, uno proyecto histórico para Pasto con el cual se benefician </w:t>
      </w:r>
      <w:r w:rsidR="007E5191" w:rsidRPr="00FA1A99">
        <w:rPr>
          <w:rFonts w:ascii="Century Gothic" w:eastAsia="Calibri" w:hAnsi="Century Gothic" w:cs="Calibri"/>
          <w:bCs/>
          <w:sz w:val="22"/>
          <w:szCs w:val="22"/>
          <w:lang w:eastAsia="ar-SA"/>
        </w:rPr>
        <w:t>2.000</w:t>
      </w:r>
      <w:r w:rsidRPr="00FA1A99">
        <w:rPr>
          <w:rFonts w:ascii="Century Gothic" w:eastAsia="Calibri" w:hAnsi="Century Gothic" w:cs="Calibri"/>
          <w:bCs/>
          <w:sz w:val="22"/>
          <w:szCs w:val="22"/>
          <w:lang w:eastAsia="ar-SA"/>
        </w:rPr>
        <w:t xml:space="preserve"> famil</w:t>
      </w:r>
      <w:r w:rsidR="007E5191" w:rsidRPr="00FA1A99">
        <w:rPr>
          <w:rFonts w:ascii="Century Gothic" w:eastAsia="Calibri" w:hAnsi="Century Gothic" w:cs="Calibri"/>
          <w:bCs/>
          <w:sz w:val="22"/>
          <w:szCs w:val="22"/>
          <w:lang w:eastAsia="ar-SA"/>
        </w:rPr>
        <w:t>ias que reciben gratuitamente 5.000 litros agua cada mes</w:t>
      </w:r>
      <w:r w:rsidR="00CE6E16">
        <w:rPr>
          <w:rFonts w:ascii="Century Gothic" w:eastAsia="Calibri" w:hAnsi="Century Gothic" w:cs="Calibri"/>
          <w:bCs/>
          <w:sz w:val="22"/>
          <w:szCs w:val="22"/>
          <w:lang w:eastAsia="ar-SA"/>
        </w:rPr>
        <w:t xml:space="preserve">. Por otra </w:t>
      </w:r>
      <w:r w:rsidR="00CF115D">
        <w:rPr>
          <w:rFonts w:ascii="Century Gothic" w:eastAsia="Calibri" w:hAnsi="Century Gothic" w:cs="Calibri"/>
          <w:bCs/>
          <w:sz w:val="22"/>
          <w:szCs w:val="22"/>
          <w:lang w:eastAsia="ar-SA"/>
        </w:rPr>
        <w:t>parte,</w:t>
      </w:r>
      <w:r w:rsidR="00CE6E16">
        <w:rPr>
          <w:rFonts w:ascii="Century Gothic" w:eastAsia="Calibri" w:hAnsi="Century Gothic" w:cs="Calibri"/>
          <w:bCs/>
          <w:sz w:val="22"/>
          <w:szCs w:val="22"/>
          <w:lang w:eastAsia="ar-SA"/>
        </w:rPr>
        <w:t xml:space="preserve"> y siguiendo con el enfoque de protección del </w:t>
      </w:r>
      <w:r w:rsidR="00CF115D">
        <w:rPr>
          <w:rFonts w:ascii="Century Gothic" w:eastAsia="Calibri" w:hAnsi="Century Gothic" w:cs="Calibri"/>
          <w:bCs/>
          <w:sz w:val="22"/>
          <w:szCs w:val="22"/>
          <w:lang w:eastAsia="ar-SA"/>
        </w:rPr>
        <w:t xml:space="preserve">ambiente </w:t>
      </w:r>
      <w:r w:rsidR="00CF115D" w:rsidRPr="00FA1A99">
        <w:rPr>
          <w:rFonts w:ascii="Century Gothic" w:eastAsia="Calibri" w:hAnsi="Century Gothic" w:cs="Calibri"/>
          <w:bCs/>
          <w:sz w:val="22"/>
          <w:szCs w:val="22"/>
          <w:lang w:eastAsia="ar-SA"/>
        </w:rPr>
        <w:t>fueron</w:t>
      </w:r>
      <w:r w:rsidR="007E5191" w:rsidRPr="00FA1A99">
        <w:rPr>
          <w:rFonts w:ascii="Century Gothic" w:eastAsia="Calibri" w:hAnsi="Century Gothic" w:cs="Calibri"/>
          <w:bCs/>
          <w:sz w:val="22"/>
          <w:szCs w:val="22"/>
          <w:lang w:eastAsia="ar-SA"/>
        </w:rPr>
        <w:t xml:space="preserve"> sembrados 1.013.657 árboles en diferentes </w:t>
      </w:r>
      <w:r w:rsidR="00CE6E16">
        <w:rPr>
          <w:rFonts w:ascii="Century Gothic" w:eastAsia="Calibri" w:hAnsi="Century Gothic" w:cs="Calibri"/>
          <w:bCs/>
          <w:sz w:val="22"/>
          <w:szCs w:val="22"/>
          <w:lang w:eastAsia="ar-SA"/>
        </w:rPr>
        <w:t>sectores del municipio de Pasto y 219 equinos que habían sido utilizados para trabajos forzosos fueron ‘jubilados’ y adoptados.</w:t>
      </w:r>
    </w:p>
    <w:p w:rsidR="00D6373E" w:rsidRPr="00FA1A99" w:rsidRDefault="00D6373E"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 xml:space="preserve">Como un proceso histórico para el municipio, esta Administración ejecutó proyectos de reconversión laboral, que le apuntaron a mejorar la calidad de vida de la población que durante muchos años laboró de manera informal y bajo difíciles condiciones sociales.  861 familias se acogieron a estos procesos que beneficiaron a quienes se dedicaban a laborar en vehículos de tracción animal, </w:t>
      </w:r>
      <w:r w:rsidR="007E5191" w:rsidRPr="00FA1A99">
        <w:rPr>
          <w:rFonts w:ascii="Century Gothic" w:eastAsia="Calibri" w:hAnsi="Century Gothic" w:cs="Calibri"/>
          <w:bCs/>
          <w:sz w:val="22"/>
          <w:szCs w:val="22"/>
          <w:lang w:eastAsia="ar-SA"/>
        </w:rPr>
        <w:t>mecánicos</w:t>
      </w:r>
      <w:r w:rsidRPr="00FA1A99">
        <w:rPr>
          <w:rFonts w:ascii="Century Gothic" w:eastAsia="Calibri" w:hAnsi="Century Gothic" w:cs="Calibri"/>
          <w:bCs/>
          <w:sz w:val="22"/>
          <w:szCs w:val="22"/>
          <w:lang w:eastAsia="ar-SA"/>
        </w:rPr>
        <w:t xml:space="preserve"> de la carrera 22, trabajadoras sexuales, vendedores de carretillas de tracción humana, carboneros del </w:t>
      </w:r>
      <w:r w:rsidR="007E5191" w:rsidRPr="00FA1A99">
        <w:rPr>
          <w:rFonts w:ascii="Century Gothic" w:eastAsia="Calibri" w:hAnsi="Century Gothic" w:cs="Calibri"/>
          <w:bCs/>
          <w:sz w:val="22"/>
          <w:szCs w:val="22"/>
          <w:lang w:eastAsia="ar-SA"/>
        </w:rPr>
        <w:t>corregimiento de El encano, entre otros, iniciativas que tuvieron una inversión de $</w:t>
      </w:r>
      <w:r w:rsidRPr="00FA1A99">
        <w:rPr>
          <w:rFonts w:ascii="Century Gothic" w:eastAsia="Calibri" w:hAnsi="Century Gothic" w:cs="Calibri"/>
          <w:bCs/>
          <w:sz w:val="22"/>
          <w:szCs w:val="22"/>
          <w:lang w:eastAsia="ar-SA"/>
        </w:rPr>
        <w:t>9.311 millones.</w:t>
      </w:r>
    </w:p>
    <w:p w:rsidR="007E5191" w:rsidRPr="00FA1A99" w:rsidRDefault="00D6373E"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 xml:space="preserve">La transformación de la ciudad fue parte fundamental de la gestión desarrollada por la Alcaldía </w:t>
      </w:r>
      <w:r w:rsidR="007E5191" w:rsidRPr="00FA1A99">
        <w:rPr>
          <w:rFonts w:ascii="Century Gothic" w:eastAsia="Calibri" w:hAnsi="Century Gothic" w:cs="Calibri"/>
          <w:bCs/>
          <w:sz w:val="22"/>
          <w:szCs w:val="22"/>
          <w:lang w:eastAsia="ar-SA"/>
        </w:rPr>
        <w:t xml:space="preserve">que </w:t>
      </w:r>
      <w:r w:rsidR="00CF115D">
        <w:rPr>
          <w:rFonts w:ascii="Century Gothic" w:eastAsia="Calibri" w:hAnsi="Century Gothic" w:cs="Calibri"/>
          <w:bCs/>
          <w:sz w:val="22"/>
          <w:szCs w:val="22"/>
          <w:lang w:eastAsia="ar-SA"/>
        </w:rPr>
        <w:t xml:space="preserve">permitió </w:t>
      </w:r>
      <w:r w:rsidR="00CF115D" w:rsidRPr="00FA1A99">
        <w:rPr>
          <w:rFonts w:ascii="Century Gothic" w:eastAsia="Calibri" w:hAnsi="Century Gothic" w:cs="Calibri"/>
          <w:bCs/>
          <w:sz w:val="22"/>
          <w:szCs w:val="22"/>
          <w:lang w:eastAsia="ar-SA"/>
        </w:rPr>
        <w:t>la</w:t>
      </w:r>
      <w:r w:rsidR="007E5191" w:rsidRPr="00FA1A99">
        <w:rPr>
          <w:rFonts w:ascii="Century Gothic" w:eastAsia="Calibri" w:hAnsi="Century Gothic" w:cs="Calibri"/>
          <w:bCs/>
          <w:sz w:val="22"/>
          <w:szCs w:val="22"/>
          <w:lang w:eastAsia="ar-SA"/>
        </w:rPr>
        <w:t xml:space="preserve"> </w:t>
      </w:r>
      <w:r w:rsidRPr="00FA1A99">
        <w:rPr>
          <w:rFonts w:ascii="Century Gothic" w:eastAsia="Calibri" w:hAnsi="Century Gothic" w:cs="Calibri"/>
          <w:bCs/>
          <w:sz w:val="22"/>
          <w:szCs w:val="22"/>
          <w:lang w:eastAsia="ar-SA"/>
        </w:rPr>
        <w:t xml:space="preserve">consecución de recursos </w:t>
      </w:r>
      <w:r w:rsidR="007E5191" w:rsidRPr="00FA1A99">
        <w:rPr>
          <w:rFonts w:ascii="Century Gothic" w:eastAsia="Calibri" w:hAnsi="Century Gothic" w:cs="Calibri"/>
          <w:bCs/>
          <w:sz w:val="22"/>
          <w:szCs w:val="22"/>
          <w:lang w:eastAsia="ar-SA"/>
        </w:rPr>
        <w:t>para la c</w:t>
      </w:r>
      <w:r w:rsidRPr="00FA1A99">
        <w:rPr>
          <w:rFonts w:ascii="Century Gothic" w:eastAsia="Calibri" w:hAnsi="Century Gothic" w:cs="Calibri"/>
          <w:bCs/>
          <w:sz w:val="22"/>
          <w:szCs w:val="22"/>
          <w:lang w:eastAsia="ar-SA"/>
        </w:rPr>
        <w:t>ontinuidad de obras como la intervención de la carrera 27, cambio de redes de alcantarillado y puesta en marcha del Sistema de Transporte Público, entre otros.</w:t>
      </w:r>
      <w:r w:rsidR="007E5191" w:rsidRPr="00FA1A99">
        <w:rPr>
          <w:rFonts w:ascii="Century Gothic" w:eastAsia="Calibri" w:hAnsi="Century Gothic" w:cs="Calibri"/>
          <w:bCs/>
          <w:sz w:val="22"/>
          <w:szCs w:val="22"/>
          <w:lang w:eastAsia="ar-SA"/>
        </w:rPr>
        <w:t xml:space="preserve"> Se impulsó </w:t>
      </w:r>
      <w:r w:rsidRPr="00FA1A99">
        <w:rPr>
          <w:rFonts w:ascii="Century Gothic" w:eastAsia="Calibri" w:hAnsi="Century Gothic" w:cs="Calibri"/>
          <w:bCs/>
          <w:sz w:val="22"/>
          <w:szCs w:val="22"/>
          <w:lang w:eastAsia="ar-SA"/>
        </w:rPr>
        <w:t>la movilidad alternativa con la construcción de 2,12 Km de ciclo-rutas en diferentes sectores</w:t>
      </w:r>
      <w:r w:rsidR="007E5191" w:rsidRPr="00FA1A99">
        <w:rPr>
          <w:rFonts w:ascii="Century Gothic" w:eastAsia="Calibri" w:hAnsi="Century Gothic" w:cs="Calibri"/>
          <w:bCs/>
          <w:sz w:val="22"/>
          <w:szCs w:val="22"/>
          <w:lang w:eastAsia="ar-SA"/>
        </w:rPr>
        <w:t>, se mejoró la malla vial rural interviniendo 401 kilómetros en el 2016, 561 en 2017 y 433 en 2018. Para el área urbana se atendieron 13 kilómetros en el 2016, 45 en 2017 y 50.99 en 2018.</w:t>
      </w:r>
    </w:p>
    <w:p w:rsidR="008D236A" w:rsidRPr="00FA1A99" w:rsidRDefault="007E5191"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La participación ciudadana jugó un papel fundamental durante esta Administración, donde a través de los cabildos, la comunidad eligió 163 proyectos, 105 en el sector urbano y 58 en lo rural. Han sido ejecutados 134 iniciativas con una inversi</w:t>
      </w:r>
      <w:r w:rsidR="00507A79" w:rsidRPr="00FA1A99">
        <w:rPr>
          <w:rFonts w:ascii="Century Gothic" w:eastAsia="Calibri" w:hAnsi="Century Gothic" w:cs="Calibri"/>
          <w:bCs/>
          <w:sz w:val="22"/>
          <w:szCs w:val="22"/>
          <w:lang w:eastAsia="ar-SA"/>
        </w:rPr>
        <w:t>ón superior</w:t>
      </w:r>
      <w:r w:rsidR="00CE6E16">
        <w:rPr>
          <w:rFonts w:ascii="Century Gothic" w:eastAsia="Calibri" w:hAnsi="Century Gothic" w:cs="Calibri"/>
          <w:bCs/>
          <w:sz w:val="22"/>
          <w:szCs w:val="22"/>
          <w:lang w:eastAsia="ar-SA"/>
        </w:rPr>
        <w:t xml:space="preserve"> a los $6.400 millones de pesos, </w:t>
      </w:r>
      <w:r w:rsidR="00CF115D">
        <w:rPr>
          <w:rFonts w:ascii="Century Gothic" w:eastAsia="Calibri" w:hAnsi="Century Gothic" w:cs="Calibri"/>
          <w:bCs/>
          <w:sz w:val="22"/>
          <w:szCs w:val="22"/>
          <w:lang w:eastAsia="ar-SA"/>
        </w:rPr>
        <w:t xml:space="preserve">además </w:t>
      </w:r>
      <w:r w:rsidR="00CF115D" w:rsidRPr="00FA1A99">
        <w:rPr>
          <w:rFonts w:ascii="Century Gothic" w:eastAsia="Calibri" w:hAnsi="Century Gothic" w:cs="Calibri"/>
          <w:bCs/>
          <w:sz w:val="22"/>
          <w:szCs w:val="22"/>
          <w:lang w:eastAsia="ar-SA"/>
        </w:rPr>
        <w:t>se</w:t>
      </w:r>
      <w:r w:rsidR="00507A79" w:rsidRPr="00FA1A99">
        <w:rPr>
          <w:rFonts w:ascii="Century Gothic" w:eastAsia="Calibri" w:hAnsi="Century Gothic" w:cs="Calibri"/>
          <w:bCs/>
          <w:sz w:val="22"/>
          <w:szCs w:val="22"/>
          <w:lang w:eastAsia="ar-SA"/>
        </w:rPr>
        <w:t xml:space="preserve"> encuentran en ejecución 29 </w:t>
      </w:r>
      <w:r w:rsidR="00CE6E16">
        <w:rPr>
          <w:rFonts w:ascii="Century Gothic" w:eastAsia="Calibri" w:hAnsi="Century Gothic" w:cs="Calibri"/>
          <w:bCs/>
          <w:sz w:val="22"/>
          <w:szCs w:val="22"/>
          <w:lang w:eastAsia="ar-SA"/>
        </w:rPr>
        <w:t>in</w:t>
      </w:r>
      <w:r w:rsidR="00CF115D">
        <w:rPr>
          <w:rFonts w:ascii="Century Gothic" w:eastAsia="Calibri" w:hAnsi="Century Gothic" w:cs="Calibri"/>
          <w:bCs/>
          <w:sz w:val="22"/>
          <w:szCs w:val="22"/>
          <w:lang w:eastAsia="ar-SA"/>
        </w:rPr>
        <w:t>iciativas</w:t>
      </w:r>
      <w:r w:rsidR="00507A79" w:rsidRPr="00FA1A99">
        <w:rPr>
          <w:rFonts w:ascii="Century Gothic" w:eastAsia="Calibri" w:hAnsi="Century Gothic" w:cs="Calibri"/>
          <w:bCs/>
          <w:sz w:val="22"/>
          <w:szCs w:val="22"/>
          <w:lang w:eastAsia="ar-SA"/>
        </w:rPr>
        <w:t xml:space="preserve"> con un aporte de $3.200 millones. </w:t>
      </w:r>
      <w:r w:rsidR="00FA1A99" w:rsidRPr="00FA1A99">
        <w:rPr>
          <w:rFonts w:ascii="Century Gothic" w:eastAsia="Calibri" w:hAnsi="Century Gothic" w:cs="Calibri"/>
          <w:bCs/>
          <w:sz w:val="22"/>
          <w:szCs w:val="22"/>
          <w:lang w:eastAsia="ar-SA"/>
        </w:rPr>
        <w:t xml:space="preserve"> </w:t>
      </w:r>
      <w:r w:rsidR="008D236A" w:rsidRPr="00FA1A99">
        <w:rPr>
          <w:rFonts w:ascii="Century Gothic" w:eastAsia="Calibri" w:hAnsi="Century Gothic" w:cs="Calibri"/>
          <w:bCs/>
          <w:sz w:val="22"/>
          <w:szCs w:val="22"/>
          <w:lang w:eastAsia="ar-SA"/>
        </w:rPr>
        <w:t>“En el tiempo restante de esta Administración seguiremos trabajando de manera constante, con el mismo ahínco con la voluntad de sacar adelante estos proyectos, que con seguridad lo lograremos. Al rendir un informe de gesti</w:t>
      </w:r>
      <w:r w:rsidR="00FA1A99" w:rsidRPr="00FA1A99">
        <w:rPr>
          <w:rFonts w:ascii="Century Gothic" w:eastAsia="Calibri" w:hAnsi="Century Gothic" w:cs="Calibri"/>
          <w:bCs/>
          <w:sz w:val="22"/>
          <w:szCs w:val="22"/>
          <w:lang w:eastAsia="ar-SA"/>
        </w:rPr>
        <w:t>ón nos embarga</w:t>
      </w:r>
      <w:r w:rsidR="008D236A" w:rsidRPr="00FA1A99">
        <w:rPr>
          <w:rFonts w:ascii="Century Gothic" w:eastAsia="Calibri" w:hAnsi="Century Gothic" w:cs="Calibri"/>
          <w:bCs/>
          <w:sz w:val="22"/>
          <w:szCs w:val="22"/>
          <w:lang w:eastAsia="ar-SA"/>
        </w:rPr>
        <w:t xml:space="preserve"> un sentimiento de satisfacción, pero sabemos que cuatro</w:t>
      </w:r>
      <w:r w:rsidR="00FA1A99" w:rsidRPr="00FA1A99">
        <w:rPr>
          <w:rFonts w:ascii="Century Gothic" w:eastAsia="Calibri" w:hAnsi="Century Gothic" w:cs="Calibri"/>
          <w:bCs/>
          <w:sz w:val="22"/>
          <w:szCs w:val="22"/>
          <w:lang w:eastAsia="ar-SA"/>
        </w:rPr>
        <w:t xml:space="preserve"> años</w:t>
      </w:r>
      <w:r w:rsidR="008D236A" w:rsidRPr="00FA1A99">
        <w:rPr>
          <w:rFonts w:ascii="Century Gothic" w:eastAsia="Calibri" w:hAnsi="Century Gothic" w:cs="Calibri"/>
          <w:bCs/>
          <w:sz w:val="22"/>
          <w:szCs w:val="22"/>
          <w:lang w:eastAsia="ar-SA"/>
        </w:rPr>
        <w:t xml:space="preserve"> no son suficientes</w:t>
      </w:r>
      <w:r w:rsidR="00FA1A99" w:rsidRPr="00FA1A99">
        <w:rPr>
          <w:rFonts w:ascii="Century Gothic" w:eastAsia="Calibri" w:hAnsi="Century Gothic" w:cs="Calibri"/>
          <w:bCs/>
          <w:sz w:val="22"/>
          <w:szCs w:val="22"/>
          <w:lang w:eastAsia="ar-SA"/>
        </w:rPr>
        <w:t xml:space="preserve">, aun así, vamos a continuar hasta el último día gestionando y avanzando en nuestros compromisos”, puntualizó el mandatario. </w:t>
      </w:r>
    </w:p>
    <w:p w:rsidR="000C7566" w:rsidRDefault="00FA1A99" w:rsidP="00FA1A99">
      <w:pPr>
        <w:pStyle w:val="NormalWeb"/>
        <w:shd w:val="clear" w:color="auto" w:fill="FFFFFF"/>
        <w:spacing w:before="0" w:beforeAutospacing="0" w:after="0" w:afterAutospacing="0" w:line="233" w:lineRule="atLeast"/>
        <w:jc w:val="center"/>
        <w:rPr>
          <w:rFonts w:ascii="Century Gothic" w:hAnsi="Century Gothic"/>
          <w:b/>
          <w:bCs/>
          <w:color w:val="000000"/>
          <w:sz w:val="18"/>
          <w:szCs w:val="18"/>
          <w:bdr w:val="none" w:sz="0" w:space="0" w:color="auto" w:frame="1"/>
        </w:rPr>
      </w:pPr>
      <w:r>
        <w:rPr>
          <w:rFonts w:ascii="Century Gothic" w:hAnsi="Century Gothic" w:cs="Calibri"/>
          <w:i/>
          <w:lang w:val="es-ES_tradnl" w:eastAsia="ar-SA"/>
        </w:rPr>
        <w:t>Somos constructores de paz</w:t>
      </w:r>
    </w:p>
    <w:p w:rsidR="00082ACC" w:rsidRDefault="00082ACC" w:rsidP="009C51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547A58" w:rsidRDefault="00547A58">
      <w:pPr>
        <w:spacing w:after="200" w:line="288" w:lineRule="auto"/>
        <w:rPr>
          <w:rFonts w:ascii="Century Gothic" w:eastAsia="Calibri" w:hAnsi="Century Gothic" w:cs="Calibri"/>
          <w:b/>
          <w:bCs/>
          <w:lang w:val="es-CO" w:eastAsia="ar-SA"/>
        </w:rPr>
      </w:pPr>
      <w:r>
        <w:rPr>
          <w:rFonts w:ascii="Century Gothic" w:eastAsia="Calibri" w:hAnsi="Century Gothic" w:cs="Calibri"/>
          <w:b/>
          <w:bCs/>
          <w:lang w:val="es-CO" w:eastAsia="ar-SA"/>
        </w:rPr>
        <w:br w:type="page"/>
      </w:r>
    </w:p>
    <w:p w:rsidR="00297146" w:rsidRPr="00BD07C0" w:rsidRDefault="00297146" w:rsidP="00BD07C0">
      <w:pPr>
        <w:jc w:val="center"/>
        <w:rPr>
          <w:rFonts w:ascii="Century Gothic" w:eastAsia="Calibri" w:hAnsi="Century Gothic" w:cs="Calibri"/>
          <w:b/>
          <w:bCs/>
          <w:lang w:val="es-CO" w:eastAsia="ar-SA"/>
        </w:rPr>
      </w:pPr>
      <w:r w:rsidRPr="00BD07C0">
        <w:rPr>
          <w:rFonts w:ascii="Century Gothic" w:eastAsia="Calibri" w:hAnsi="Century Gothic" w:cs="Calibri"/>
          <w:b/>
          <w:bCs/>
          <w:lang w:val="es-CO" w:eastAsia="ar-SA"/>
        </w:rPr>
        <w:lastRenderedPageBreak/>
        <w:t>TR</w:t>
      </w:r>
      <w:r w:rsidR="00BD07C0" w:rsidRPr="00BD07C0">
        <w:rPr>
          <w:rFonts w:ascii="Century Gothic" w:eastAsia="Calibri" w:hAnsi="Century Gothic" w:cs="Calibri"/>
          <w:b/>
          <w:bCs/>
          <w:lang w:val="es-CO" w:eastAsia="ar-SA"/>
        </w:rPr>
        <w:t>AS RENDICIÓN DE CUENTAS, PERSONE</w:t>
      </w:r>
      <w:r w:rsidRPr="00BD07C0">
        <w:rPr>
          <w:rFonts w:ascii="Century Gothic" w:eastAsia="Calibri" w:hAnsi="Century Gothic" w:cs="Calibri"/>
          <w:b/>
          <w:bCs/>
          <w:lang w:val="es-CO" w:eastAsia="ar-SA"/>
        </w:rPr>
        <w:t>RÍA Y GREMIOS DE PASTO DESTACARON LA GESTIÓN Y LOS PROGRAMAS SOCIALES IMPLEMENTADOS POR EL ALCALDE PEDRO VICENTE OBANDO</w:t>
      </w:r>
    </w:p>
    <w:p w:rsidR="00297146" w:rsidRDefault="00297146" w:rsidP="00297146">
      <w:pPr>
        <w:jc w:val="center"/>
        <w:rPr>
          <w:rFonts w:ascii="Century Gothic" w:hAnsi="Century Gothic" w:cs="Arial"/>
          <w:b/>
          <w:sz w:val="24"/>
          <w:szCs w:val="24"/>
          <w:lang w:val="es-CO" w:eastAsia="es-CO"/>
        </w:rPr>
      </w:pPr>
      <w:r>
        <w:rPr>
          <w:noProof/>
          <w:lang w:val="es-ES" w:eastAsia="es-ES"/>
        </w:rPr>
        <w:drawing>
          <wp:inline distT="0" distB="0" distL="0" distR="0">
            <wp:extent cx="5219700" cy="3479800"/>
            <wp:effectExtent l="0" t="0" r="0" b="6350"/>
            <wp:docPr id="2" name="Imagen 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219700" cy="3479800"/>
                    </a:xfrm>
                    <a:prstGeom prst="rect">
                      <a:avLst/>
                    </a:prstGeom>
                  </pic:spPr>
                </pic:pic>
              </a:graphicData>
            </a:graphic>
          </wp:inline>
        </w:drawing>
      </w:r>
    </w:p>
    <w:p w:rsidR="00297146" w:rsidRPr="00297146" w:rsidRDefault="00297146" w:rsidP="002971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7146">
        <w:rPr>
          <w:rFonts w:ascii="Century Gothic" w:eastAsia="Calibri" w:hAnsi="Century Gothic" w:cs="Calibri"/>
          <w:bCs/>
          <w:sz w:val="22"/>
          <w:szCs w:val="22"/>
          <w:lang w:eastAsia="ar-SA"/>
        </w:rPr>
        <w:t xml:space="preserve">“Los programas sociales que ha impulsado la administración del alcalde Pedro Vicente Obando Ordóñez no los ha tenido ninguna otra”, dijo la personera de Pasto </w:t>
      </w:r>
      <w:proofErr w:type="spellStart"/>
      <w:r w:rsidRPr="00297146">
        <w:rPr>
          <w:rFonts w:ascii="Century Gothic" w:eastAsia="Calibri" w:hAnsi="Century Gothic" w:cs="Calibri"/>
          <w:bCs/>
          <w:sz w:val="22"/>
          <w:szCs w:val="22"/>
          <w:lang w:eastAsia="ar-SA"/>
        </w:rPr>
        <w:t>Anjhydalid</w:t>
      </w:r>
      <w:proofErr w:type="spellEnd"/>
      <w:r w:rsidRPr="00297146">
        <w:rPr>
          <w:rFonts w:ascii="Century Gothic" w:eastAsia="Calibri" w:hAnsi="Century Gothic" w:cs="Calibri"/>
          <w:bCs/>
          <w:sz w:val="22"/>
          <w:szCs w:val="22"/>
          <w:lang w:eastAsia="ar-SA"/>
        </w:rPr>
        <w:t xml:space="preserve"> Viviana Rúales al término de la rendición pública de cuentas que este miércoles realizó el primer mandatario correspondiente al periodo de enero de 2016 a 31 de julio de 2019.</w:t>
      </w:r>
    </w:p>
    <w:p w:rsidR="00297146" w:rsidRPr="00297146" w:rsidRDefault="00297146" w:rsidP="002971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7146">
        <w:rPr>
          <w:rFonts w:ascii="Century Gothic" w:eastAsia="Calibri" w:hAnsi="Century Gothic" w:cs="Calibri"/>
          <w:bCs/>
          <w:sz w:val="22"/>
          <w:szCs w:val="22"/>
          <w:lang w:eastAsia="ar-SA"/>
        </w:rPr>
        <w:t xml:space="preserve">La personera dijo que este ejercicio que se llevó a cabo en el hotel </w:t>
      </w:r>
      <w:proofErr w:type="spellStart"/>
      <w:r w:rsidRPr="00297146">
        <w:rPr>
          <w:rFonts w:ascii="Century Gothic" w:eastAsia="Calibri" w:hAnsi="Century Gothic" w:cs="Calibri"/>
          <w:bCs/>
          <w:sz w:val="22"/>
          <w:szCs w:val="22"/>
          <w:lang w:eastAsia="ar-SA"/>
        </w:rPr>
        <w:t>Cuellar’s</w:t>
      </w:r>
      <w:proofErr w:type="spellEnd"/>
      <w:r w:rsidRPr="00297146">
        <w:rPr>
          <w:rFonts w:ascii="Century Gothic" w:eastAsia="Calibri" w:hAnsi="Century Gothic" w:cs="Calibri"/>
          <w:bCs/>
          <w:sz w:val="22"/>
          <w:szCs w:val="22"/>
          <w:lang w:eastAsia="ar-SA"/>
        </w:rPr>
        <w:t xml:space="preserve"> con una amplia participación de la ciudadanía, líderes, funcionarios, representantes de distintos gremios y autoridades locales, se constituye en un claro ejemplo de transparencia en la gestión pública. “Las poblaciones más vulnerables han sido las principales beneficiadas con los programas sociales que ha impulsado la Alcaldía del doctor Pedro Vicente Obando”, precisó. </w:t>
      </w:r>
    </w:p>
    <w:p w:rsidR="00297146" w:rsidRPr="00297146" w:rsidRDefault="00297146" w:rsidP="002971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7146">
        <w:rPr>
          <w:rFonts w:ascii="Century Gothic" w:eastAsia="Calibri" w:hAnsi="Century Gothic" w:cs="Calibri"/>
          <w:bCs/>
          <w:sz w:val="22"/>
          <w:szCs w:val="22"/>
          <w:lang w:eastAsia="ar-SA"/>
        </w:rPr>
        <w:t>Rúales resaltó además las inversiones en temas de educación, salud, reconversión laboral, atención a población habitante de calle y carcelaria y el programa mínimo vital de agua. “Hay un claro interés de esta alcaldía de preocuparse por población realmente necesitada, y eso es lo que realmente hace social la gestión de un gobierno”, precisó.</w:t>
      </w:r>
    </w:p>
    <w:p w:rsidR="00297146" w:rsidRPr="00297146" w:rsidRDefault="00297146" w:rsidP="002971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7146">
        <w:rPr>
          <w:rFonts w:ascii="Century Gothic" w:eastAsia="Calibri" w:hAnsi="Century Gothic" w:cs="Calibri"/>
          <w:bCs/>
          <w:sz w:val="22"/>
          <w:szCs w:val="22"/>
          <w:lang w:eastAsia="ar-SA"/>
        </w:rPr>
        <w:t xml:space="preserve">La personera espera que al cierre de esta administración quede organizada la creación de un nuevo centro carcelario y de otro destinado a la atención de habitantes de calle, de acuerdo lo establecido en la ley 1801. “Haremos también </w:t>
      </w:r>
      <w:r w:rsidRPr="00297146">
        <w:rPr>
          <w:rFonts w:ascii="Century Gothic" w:eastAsia="Calibri" w:hAnsi="Century Gothic" w:cs="Calibri"/>
          <w:bCs/>
          <w:sz w:val="22"/>
          <w:szCs w:val="22"/>
          <w:lang w:eastAsia="ar-SA"/>
        </w:rPr>
        <w:lastRenderedPageBreak/>
        <w:t>la verificación de las metas cumplidas en el Plan de Desarrollo y emitiremos el respectivo informe sobre este particular”, señaló.</w:t>
      </w:r>
    </w:p>
    <w:p w:rsidR="00297146" w:rsidRPr="00297146" w:rsidRDefault="00297146" w:rsidP="002971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7146">
        <w:rPr>
          <w:rFonts w:ascii="Century Gothic" w:eastAsia="Calibri" w:hAnsi="Century Gothic" w:cs="Calibri"/>
          <w:bCs/>
          <w:sz w:val="22"/>
          <w:szCs w:val="22"/>
          <w:lang w:eastAsia="ar-SA"/>
        </w:rPr>
        <w:t xml:space="preserve">Por su parte la directora ejecutiva de </w:t>
      </w:r>
      <w:proofErr w:type="spellStart"/>
      <w:r w:rsidRPr="00297146">
        <w:rPr>
          <w:rFonts w:ascii="Century Gothic" w:eastAsia="Calibri" w:hAnsi="Century Gothic" w:cs="Calibri"/>
          <w:bCs/>
          <w:sz w:val="22"/>
          <w:szCs w:val="22"/>
          <w:lang w:eastAsia="ar-SA"/>
        </w:rPr>
        <w:t>Fenalco</w:t>
      </w:r>
      <w:proofErr w:type="spellEnd"/>
      <w:r w:rsidRPr="00297146">
        <w:rPr>
          <w:rFonts w:ascii="Century Gothic" w:eastAsia="Calibri" w:hAnsi="Century Gothic" w:cs="Calibri"/>
          <w:bCs/>
          <w:sz w:val="22"/>
          <w:szCs w:val="22"/>
          <w:lang w:eastAsia="ar-SA"/>
        </w:rPr>
        <w:t xml:space="preserve">, Eugenia </w:t>
      </w:r>
      <w:proofErr w:type="spellStart"/>
      <w:r w:rsidRPr="00297146">
        <w:rPr>
          <w:rFonts w:ascii="Century Gothic" w:eastAsia="Calibri" w:hAnsi="Century Gothic" w:cs="Calibri"/>
          <w:bCs/>
          <w:sz w:val="22"/>
          <w:szCs w:val="22"/>
          <w:lang w:eastAsia="ar-SA"/>
        </w:rPr>
        <w:t>Zarama</w:t>
      </w:r>
      <w:proofErr w:type="spellEnd"/>
      <w:r w:rsidRPr="00297146">
        <w:rPr>
          <w:rFonts w:ascii="Century Gothic" w:eastAsia="Calibri" w:hAnsi="Century Gothic" w:cs="Calibri"/>
          <w:bCs/>
          <w:sz w:val="22"/>
          <w:szCs w:val="22"/>
          <w:lang w:eastAsia="ar-SA"/>
        </w:rPr>
        <w:t>, manifestó que la rendición de cuentas es un ejercicio fundamental para conocer de primera mano las gestiones desarrolladas en los 3 años y medio de gobierno. “</w:t>
      </w:r>
      <w:r w:rsidR="00CF115D" w:rsidRPr="00297146">
        <w:rPr>
          <w:rFonts w:ascii="Century Gothic" w:eastAsia="Calibri" w:hAnsi="Century Gothic" w:cs="Calibri"/>
          <w:bCs/>
          <w:sz w:val="22"/>
          <w:szCs w:val="22"/>
          <w:lang w:eastAsia="ar-SA"/>
        </w:rPr>
        <w:t>Hay que destacar</w:t>
      </w:r>
      <w:r w:rsidRPr="00297146">
        <w:rPr>
          <w:rFonts w:ascii="Century Gothic" w:eastAsia="Calibri" w:hAnsi="Century Gothic" w:cs="Calibri"/>
          <w:bCs/>
          <w:sz w:val="22"/>
          <w:szCs w:val="22"/>
          <w:lang w:eastAsia="ar-SA"/>
        </w:rPr>
        <w:t xml:space="preserve"> los grandes esfuerzos que se han hecho en cuanto a inversión social, educación y en el apoyo a los emprendedores y al sector empresarial del municipio. </w:t>
      </w:r>
      <w:r w:rsidR="00CF115D" w:rsidRPr="00297146">
        <w:rPr>
          <w:rFonts w:ascii="Century Gothic" w:eastAsia="Calibri" w:hAnsi="Century Gothic" w:cs="Calibri"/>
          <w:bCs/>
          <w:sz w:val="22"/>
          <w:szCs w:val="22"/>
          <w:lang w:eastAsia="ar-SA"/>
        </w:rPr>
        <w:t>Además,</w:t>
      </w:r>
      <w:r w:rsidRPr="00297146">
        <w:rPr>
          <w:rFonts w:ascii="Century Gothic" w:eastAsia="Calibri" w:hAnsi="Century Gothic" w:cs="Calibri"/>
          <w:bCs/>
          <w:sz w:val="22"/>
          <w:szCs w:val="22"/>
          <w:lang w:eastAsia="ar-SA"/>
        </w:rPr>
        <w:t xml:space="preserve"> me parece muy importante el programa destinado a mejorar la vivienda rural de las familias más vulnerables”, expresó </w:t>
      </w:r>
      <w:proofErr w:type="spellStart"/>
      <w:r w:rsidRPr="00297146">
        <w:rPr>
          <w:rFonts w:ascii="Century Gothic" w:eastAsia="Calibri" w:hAnsi="Century Gothic" w:cs="Calibri"/>
          <w:bCs/>
          <w:sz w:val="22"/>
          <w:szCs w:val="22"/>
          <w:lang w:eastAsia="ar-SA"/>
        </w:rPr>
        <w:t>Zarama</w:t>
      </w:r>
      <w:proofErr w:type="spellEnd"/>
      <w:r w:rsidRPr="00297146">
        <w:rPr>
          <w:rFonts w:ascii="Century Gothic" w:eastAsia="Calibri" w:hAnsi="Century Gothic" w:cs="Calibri"/>
          <w:bCs/>
          <w:sz w:val="22"/>
          <w:szCs w:val="22"/>
          <w:lang w:eastAsia="ar-SA"/>
        </w:rPr>
        <w:t>.</w:t>
      </w:r>
    </w:p>
    <w:p w:rsidR="00297146" w:rsidRDefault="00297146" w:rsidP="002971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7146">
        <w:rPr>
          <w:rFonts w:ascii="Century Gothic" w:eastAsia="Calibri" w:hAnsi="Century Gothic" w:cs="Calibri"/>
          <w:bCs/>
          <w:sz w:val="22"/>
          <w:szCs w:val="22"/>
          <w:lang w:eastAsia="ar-SA"/>
        </w:rPr>
        <w:t xml:space="preserve">Finalmente indicó que en lo que resta de administración se pueda avanzar en medidas que disminuyan la informalidad, teniendo en cuenta que es uno de los problemas más latentes en el municipio. </w:t>
      </w:r>
      <w:r w:rsidR="00CF115D" w:rsidRPr="00297146">
        <w:rPr>
          <w:rFonts w:ascii="Century Gothic" w:eastAsia="Calibri" w:hAnsi="Century Gothic" w:cs="Calibri"/>
          <w:bCs/>
          <w:sz w:val="22"/>
          <w:szCs w:val="22"/>
          <w:lang w:eastAsia="ar-SA"/>
        </w:rPr>
        <w:t>Asimismo,</w:t>
      </w:r>
      <w:r w:rsidRPr="00297146">
        <w:rPr>
          <w:rFonts w:ascii="Century Gothic" w:eastAsia="Calibri" w:hAnsi="Century Gothic" w:cs="Calibri"/>
          <w:bCs/>
          <w:sz w:val="22"/>
          <w:szCs w:val="22"/>
          <w:lang w:eastAsia="ar-SA"/>
        </w:rPr>
        <w:t xml:space="preserve"> Andrés Rojas, director de </w:t>
      </w:r>
      <w:proofErr w:type="spellStart"/>
      <w:r w:rsidRPr="00297146">
        <w:rPr>
          <w:rFonts w:ascii="Century Gothic" w:eastAsia="Calibri" w:hAnsi="Century Gothic" w:cs="Calibri"/>
          <w:bCs/>
          <w:sz w:val="22"/>
          <w:szCs w:val="22"/>
          <w:lang w:eastAsia="ar-SA"/>
        </w:rPr>
        <w:t>Acopi</w:t>
      </w:r>
      <w:proofErr w:type="spellEnd"/>
      <w:r w:rsidRPr="00297146">
        <w:rPr>
          <w:rFonts w:ascii="Century Gothic" w:eastAsia="Calibri" w:hAnsi="Century Gothic" w:cs="Calibri"/>
          <w:bCs/>
          <w:sz w:val="22"/>
          <w:szCs w:val="22"/>
          <w:lang w:eastAsia="ar-SA"/>
        </w:rPr>
        <w:t>, se mostró complacido por el apoyo decidido que el alcalde Pedro Vicente Obando Ordóñez le ha dado a las micro, pequeñas y medianas empresas de la ciudad, contribuyendo a la dinamización de la economía.</w:t>
      </w:r>
    </w:p>
    <w:p w:rsidR="00297146" w:rsidRDefault="00297146" w:rsidP="00BD07C0">
      <w:pPr>
        <w:pStyle w:val="NormalWeb"/>
        <w:shd w:val="clear" w:color="auto" w:fill="FFFFFF"/>
        <w:spacing w:before="0" w:beforeAutospacing="0" w:after="0" w:afterAutospacing="0" w:line="23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2502EE" w:rsidRDefault="002502EE" w:rsidP="00BD07C0">
      <w:pPr>
        <w:pStyle w:val="NormalWeb"/>
        <w:shd w:val="clear" w:color="auto" w:fill="FFFFFF"/>
        <w:spacing w:before="0" w:beforeAutospacing="0" w:after="0" w:afterAutospacing="0" w:line="233" w:lineRule="atLeast"/>
        <w:jc w:val="center"/>
        <w:rPr>
          <w:rFonts w:ascii="Century Gothic" w:hAnsi="Century Gothic" w:cs="Calibri"/>
          <w:i/>
          <w:lang w:val="es-ES_tradnl" w:eastAsia="ar-SA"/>
        </w:rPr>
      </w:pPr>
    </w:p>
    <w:p w:rsidR="0098071E" w:rsidRDefault="0098071E" w:rsidP="0098071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8071E">
        <w:rPr>
          <w:rFonts w:ascii="Century Gothic" w:eastAsia="Calibri" w:hAnsi="Century Gothic" w:cs="Calibri"/>
          <w:b/>
          <w:bCs/>
          <w:sz w:val="22"/>
          <w:szCs w:val="22"/>
          <w:lang w:eastAsia="ar-SA"/>
        </w:rPr>
        <w:t xml:space="preserve">COMUNIDAD </w:t>
      </w:r>
      <w:r>
        <w:rPr>
          <w:rFonts w:ascii="Century Gothic" w:eastAsia="Calibri" w:hAnsi="Century Gothic" w:cs="Calibri"/>
          <w:b/>
          <w:bCs/>
          <w:sz w:val="22"/>
          <w:szCs w:val="22"/>
          <w:lang w:eastAsia="ar-SA"/>
        </w:rPr>
        <w:t xml:space="preserve">DE PASTO DESTACÓ LA EFICIENCIA Y TRANSPARENCIA DEL TRABAJO REALIZADO POR LA ADMINISTRACIÓN MUNICIPAL </w:t>
      </w:r>
    </w:p>
    <w:p w:rsidR="00297146" w:rsidRPr="0098071E" w:rsidRDefault="00297146" w:rsidP="0098071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630197" cy="308610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ición de cuentas .jpg"/>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4639646" cy="3092398"/>
                    </a:xfrm>
                    <a:prstGeom prst="rect">
                      <a:avLst/>
                    </a:prstGeom>
                  </pic:spPr>
                </pic:pic>
              </a:graphicData>
            </a:graphic>
          </wp:inline>
        </w:drawing>
      </w:r>
    </w:p>
    <w:p w:rsidR="0098071E" w:rsidRPr="0098071E" w:rsidRDefault="0098071E" w:rsidP="009807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8071E">
        <w:rPr>
          <w:rFonts w:ascii="Century Gothic" w:eastAsia="Calibri" w:hAnsi="Century Gothic" w:cs="Calibri"/>
          <w:bCs/>
          <w:sz w:val="22"/>
          <w:szCs w:val="22"/>
          <w:lang w:eastAsia="ar-SA"/>
        </w:rPr>
        <w:t>Líderes, representantes y comunidad en general que asistió en gran número a la rendición de</w:t>
      </w:r>
      <w:r>
        <w:rPr>
          <w:rFonts w:ascii="Century Gothic" w:eastAsia="Calibri" w:hAnsi="Century Gothic" w:cs="Calibri"/>
          <w:bCs/>
          <w:sz w:val="22"/>
          <w:szCs w:val="22"/>
          <w:lang w:eastAsia="ar-SA"/>
        </w:rPr>
        <w:t xml:space="preserve"> cuentas del informe de </w:t>
      </w:r>
      <w:r w:rsidR="008F65A1">
        <w:rPr>
          <w:rFonts w:ascii="Century Gothic" w:eastAsia="Calibri" w:hAnsi="Century Gothic" w:cs="Calibri"/>
          <w:bCs/>
          <w:sz w:val="22"/>
          <w:szCs w:val="22"/>
          <w:lang w:eastAsia="ar-SA"/>
        </w:rPr>
        <w:t xml:space="preserve">gestión, </w:t>
      </w:r>
      <w:r w:rsidR="008F65A1" w:rsidRPr="0098071E">
        <w:rPr>
          <w:rFonts w:ascii="Century Gothic" w:eastAsia="Calibri" w:hAnsi="Century Gothic" w:cs="Calibri"/>
          <w:bCs/>
          <w:sz w:val="22"/>
          <w:szCs w:val="22"/>
          <w:lang w:eastAsia="ar-SA"/>
        </w:rPr>
        <w:t>aplaudió</w:t>
      </w:r>
      <w:r w:rsidRPr="0098071E">
        <w:rPr>
          <w:rFonts w:ascii="Century Gothic" w:eastAsia="Calibri" w:hAnsi="Century Gothic" w:cs="Calibri"/>
          <w:bCs/>
          <w:sz w:val="22"/>
          <w:szCs w:val="22"/>
          <w:lang w:eastAsia="ar-SA"/>
        </w:rPr>
        <w:t xml:space="preserve"> la labor y gestión adelantada por el mandatario l</w:t>
      </w:r>
      <w:r>
        <w:rPr>
          <w:rFonts w:ascii="Century Gothic" w:eastAsia="Calibri" w:hAnsi="Century Gothic" w:cs="Calibri"/>
          <w:bCs/>
          <w:sz w:val="22"/>
          <w:szCs w:val="22"/>
          <w:lang w:eastAsia="ar-SA"/>
        </w:rPr>
        <w:t xml:space="preserve">ocal, Pedro Vicente </w:t>
      </w:r>
      <w:r w:rsidR="008F65A1">
        <w:rPr>
          <w:rFonts w:ascii="Century Gothic" w:eastAsia="Calibri" w:hAnsi="Century Gothic" w:cs="Calibri"/>
          <w:bCs/>
          <w:sz w:val="22"/>
          <w:szCs w:val="22"/>
          <w:lang w:eastAsia="ar-SA"/>
        </w:rPr>
        <w:t>Obando Ordóñez</w:t>
      </w:r>
      <w:r w:rsidRPr="0098071E">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destacando los diversos p</w:t>
      </w:r>
      <w:r w:rsidRPr="0098071E">
        <w:rPr>
          <w:rFonts w:ascii="Century Gothic" w:eastAsia="Calibri" w:hAnsi="Century Gothic" w:cs="Calibri"/>
          <w:bCs/>
          <w:sz w:val="22"/>
          <w:szCs w:val="22"/>
          <w:lang w:eastAsia="ar-SA"/>
        </w:rPr>
        <w:t xml:space="preserve">royectos y metas adelantadas </w:t>
      </w:r>
      <w:r w:rsidR="008F65A1" w:rsidRPr="0098071E">
        <w:rPr>
          <w:rFonts w:ascii="Century Gothic" w:eastAsia="Calibri" w:hAnsi="Century Gothic" w:cs="Calibri"/>
          <w:bCs/>
          <w:sz w:val="22"/>
          <w:szCs w:val="22"/>
          <w:lang w:eastAsia="ar-SA"/>
        </w:rPr>
        <w:t>durante este</w:t>
      </w:r>
      <w:r w:rsidRPr="0098071E">
        <w:rPr>
          <w:rFonts w:ascii="Century Gothic" w:eastAsia="Calibri" w:hAnsi="Century Gothic" w:cs="Calibri"/>
          <w:bCs/>
          <w:sz w:val="22"/>
          <w:szCs w:val="22"/>
          <w:lang w:eastAsia="ar-SA"/>
        </w:rPr>
        <w:t xml:space="preserve"> gobierno. El desarrollo de este evento se </w:t>
      </w:r>
      <w:r w:rsidR="008F65A1" w:rsidRPr="0098071E">
        <w:rPr>
          <w:rFonts w:ascii="Century Gothic" w:eastAsia="Calibri" w:hAnsi="Century Gothic" w:cs="Calibri"/>
          <w:bCs/>
          <w:sz w:val="22"/>
          <w:szCs w:val="22"/>
          <w:lang w:eastAsia="ar-SA"/>
        </w:rPr>
        <w:t>llevó a</w:t>
      </w:r>
      <w:r w:rsidRPr="0098071E">
        <w:rPr>
          <w:rFonts w:ascii="Century Gothic" w:eastAsia="Calibri" w:hAnsi="Century Gothic" w:cs="Calibri"/>
          <w:bCs/>
          <w:sz w:val="22"/>
          <w:szCs w:val="22"/>
          <w:lang w:eastAsia="ar-SA"/>
        </w:rPr>
        <w:t xml:space="preserve"> cabo en las instalaciones del hotel </w:t>
      </w:r>
      <w:proofErr w:type="spellStart"/>
      <w:r w:rsidRPr="0098071E">
        <w:rPr>
          <w:rFonts w:ascii="Century Gothic" w:eastAsia="Calibri" w:hAnsi="Century Gothic" w:cs="Calibri"/>
          <w:bCs/>
          <w:sz w:val="22"/>
          <w:szCs w:val="22"/>
          <w:lang w:eastAsia="ar-SA"/>
        </w:rPr>
        <w:t>Cuellar´s</w:t>
      </w:r>
      <w:proofErr w:type="spellEnd"/>
      <w:r w:rsidRPr="0098071E">
        <w:rPr>
          <w:rFonts w:ascii="Century Gothic" w:eastAsia="Calibri" w:hAnsi="Century Gothic" w:cs="Calibri"/>
          <w:bCs/>
          <w:sz w:val="22"/>
          <w:szCs w:val="22"/>
          <w:lang w:eastAsia="ar-SA"/>
        </w:rPr>
        <w:t xml:space="preserve">. </w:t>
      </w:r>
    </w:p>
    <w:p w:rsidR="0098071E" w:rsidRPr="0098071E" w:rsidRDefault="0098071E" w:rsidP="009807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8071E">
        <w:rPr>
          <w:rFonts w:ascii="Century Gothic" w:eastAsia="Calibri" w:hAnsi="Century Gothic" w:cs="Calibri"/>
          <w:bCs/>
          <w:sz w:val="22"/>
          <w:szCs w:val="22"/>
          <w:lang w:eastAsia="ar-SA"/>
        </w:rPr>
        <w:lastRenderedPageBreak/>
        <w:t xml:space="preserve"> “El rescate de </w:t>
      </w:r>
      <w:proofErr w:type="spellStart"/>
      <w:r w:rsidRPr="0098071E">
        <w:rPr>
          <w:rFonts w:ascii="Century Gothic" w:eastAsia="Calibri" w:hAnsi="Century Gothic" w:cs="Calibri"/>
          <w:bCs/>
          <w:sz w:val="22"/>
          <w:szCs w:val="22"/>
          <w:lang w:eastAsia="ar-SA"/>
        </w:rPr>
        <w:t>Empopasto</w:t>
      </w:r>
      <w:proofErr w:type="spellEnd"/>
      <w:r w:rsidRPr="0098071E">
        <w:rPr>
          <w:rFonts w:ascii="Century Gothic" w:eastAsia="Calibri" w:hAnsi="Century Gothic" w:cs="Calibri"/>
          <w:bCs/>
          <w:sz w:val="22"/>
          <w:szCs w:val="22"/>
          <w:lang w:eastAsia="ar-SA"/>
        </w:rPr>
        <w:t xml:space="preserve">, un nuevo inicio al presupuesto participativo donde se han terminado los proyectos que fueron aprobados en las 12 comunas y los 17 corregimientos, el corredor de la carrera 27, lo adelantado en Salud </w:t>
      </w:r>
      <w:r>
        <w:rPr>
          <w:rFonts w:ascii="Century Gothic" w:eastAsia="Calibri" w:hAnsi="Century Gothic" w:cs="Calibri"/>
          <w:bCs/>
          <w:sz w:val="22"/>
          <w:szCs w:val="22"/>
          <w:lang w:eastAsia="ar-SA"/>
        </w:rPr>
        <w:t>es un gran logro para la historia del municipio y genera orgullo que hoy nuestro mandatario esté postulado entre</w:t>
      </w:r>
      <w:r w:rsidRPr="0098071E">
        <w:rPr>
          <w:rFonts w:ascii="Century Gothic" w:eastAsia="Calibri" w:hAnsi="Century Gothic" w:cs="Calibri"/>
          <w:bCs/>
          <w:sz w:val="22"/>
          <w:szCs w:val="22"/>
          <w:lang w:eastAsia="ar-SA"/>
        </w:rPr>
        <w:t xml:space="preserve"> los</w:t>
      </w:r>
      <w:r>
        <w:rPr>
          <w:rFonts w:ascii="Century Gothic" w:eastAsia="Calibri" w:hAnsi="Century Gothic" w:cs="Calibri"/>
          <w:bCs/>
          <w:sz w:val="22"/>
          <w:szCs w:val="22"/>
          <w:lang w:eastAsia="ar-SA"/>
        </w:rPr>
        <w:t xml:space="preserve"> 5 mejores alcaldes de Colombia</w:t>
      </w:r>
      <w:r w:rsidRPr="0098071E">
        <w:rPr>
          <w:rFonts w:ascii="Century Gothic" w:eastAsia="Calibri" w:hAnsi="Century Gothic" w:cs="Calibri"/>
          <w:bCs/>
          <w:sz w:val="22"/>
          <w:szCs w:val="22"/>
          <w:lang w:eastAsia="ar-SA"/>
        </w:rPr>
        <w:t xml:space="preserve">”, señaló </w:t>
      </w:r>
      <w:proofErr w:type="spellStart"/>
      <w:r w:rsidRPr="0098071E">
        <w:rPr>
          <w:rFonts w:ascii="Century Gothic" w:eastAsia="Calibri" w:hAnsi="Century Gothic" w:cs="Calibri"/>
          <w:bCs/>
          <w:sz w:val="22"/>
          <w:szCs w:val="22"/>
          <w:lang w:eastAsia="ar-SA"/>
        </w:rPr>
        <w:t>Aulo</w:t>
      </w:r>
      <w:proofErr w:type="spellEnd"/>
      <w:r w:rsidRPr="0098071E">
        <w:rPr>
          <w:rFonts w:ascii="Century Gothic" w:eastAsia="Calibri" w:hAnsi="Century Gothic" w:cs="Calibri"/>
          <w:bCs/>
          <w:sz w:val="22"/>
          <w:szCs w:val="22"/>
          <w:lang w:eastAsia="ar-SA"/>
        </w:rPr>
        <w:t xml:space="preserve"> Erazo, líder de la </w:t>
      </w:r>
      <w:r>
        <w:rPr>
          <w:rFonts w:ascii="Century Gothic" w:eastAsia="Calibri" w:hAnsi="Century Gothic" w:cs="Calibri"/>
          <w:bCs/>
          <w:sz w:val="22"/>
          <w:szCs w:val="22"/>
          <w:lang w:eastAsia="ar-SA"/>
        </w:rPr>
        <w:t>Comuna Diez.</w:t>
      </w:r>
    </w:p>
    <w:p w:rsidR="0098071E" w:rsidRDefault="0098071E" w:rsidP="009807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8071E">
        <w:rPr>
          <w:rFonts w:ascii="Century Gothic" w:eastAsia="Calibri" w:hAnsi="Century Gothic" w:cs="Calibri"/>
          <w:bCs/>
          <w:sz w:val="22"/>
          <w:szCs w:val="22"/>
          <w:lang w:eastAsia="ar-SA"/>
        </w:rPr>
        <w:t xml:space="preserve">De la misma manera Mario Pinto </w:t>
      </w:r>
      <w:proofErr w:type="spellStart"/>
      <w:r w:rsidRPr="0098071E">
        <w:rPr>
          <w:rFonts w:ascii="Century Gothic" w:eastAsia="Calibri" w:hAnsi="Century Gothic" w:cs="Calibri"/>
          <w:bCs/>
          <w:sz w:val="22"/>
          <w:szCs w:val="22"/>
          <w:lang w:eastAsia="ar-SA"/>
        </w:rPr>
        <w:t>Calvache</w:t>
      </w:r>
      <w:proofErr w:type="spellEnd"/>
      <w:r w:rsidRPr="0098071E">
        <w:rPr>
          <w:rFonts w:ascii="Century Gothic" w:eastAsia="Calibri" w:hAnsi="Century Gothic" w:cs="Calibri"/>
          <w:bCs/>
          <w:sz w:val="22"/>
          <w:szCs w:val="22"/>
          <w:lang w:eastAsia="ar-SA"/>
        </w:rPr>
        <w:t xml:space="preserve">, líder de la </w:t>
      </w:r>
      <w:r>
        <w:rPr>
          <w:rFonts w:ascii="Century Gothic" w:eastAsia="Calibri" w:hAnsi="Century Gothic" w:cs="Calibri"/>
          <w:bCs/>
          <w:sz w:val="22"/>
          <w:szCs w:val="22"/>
          <w:lang w:eastAsia="ar-SA"/>
        </w:rPr>
        <w:t>Comuna Cinco</w:t>
      </w:r>
      <w:r w:rsidRPr="0098071E">
        <w:rPr>
          <w:rFonts w:ascii="Century Gothic" w:eastAsia="Calibri" w:hAnsi="Century Gothic" w:cs="Calibri"/>
          <w:bCs/>
          <w:sz w:val="22"/>
          <w:szCs w:val="22"/>
          <w:lang w:eastAsia="ar-SA"/>
        </w:rPr>
        <w:t xml:space="preserve"> resaltó que ya </w:t>
      </w:r>
      <w:r w:rsidR="00CF115D" w:rsidRPr="0098071E">
        <w:rPr>
          <w:rFonts w:ascii="Century Gothic" w:eastAsia="Calibri" w:hAnsi="Century Gothic" w:cs="Calibri"/>
          <w:bCs/>
          <w:sz w:val="22"/>
          <w:szCs w:val="22"/>
          <w:lang w:eastAsia="ar-SA"/>
        </w:rPr>
        <w:t>hoy se</w:t>
      </w:r>
      <w:r w:rsidRPr="0098071E">
        <w:rPr>
          <w:rFonts w:ascii="Century Gothic" w:eastAsia="Calibri" w:hAnsi="Century Gothic" w:cs="Calibri"/>
          <w:bCs/>
          <w:sz w:val="22"/>
          <w:szCs w:val="22"/>
          <w:lang w:eastAsia="ar-SA"/>
        </w:rPr>
        <w:t xml:space="preserve"> ha cumplido el 85% de las metas trazadas</w:t>
      </w:r>
      <w:r>
        <w:rPr>
          <w:rFonts w:ascii="Century Gothic" w:eastAsia="Calibri" w:hAnsi="Century Gothic" w:cs="Calibri"/>
          <w:bCs/>
          <w:sz w:val="22"/>
          <w:szCs w:val="22"/>
          <w:lang w:eastAsia="ar-SA"/>
        </w:rPr>
        <w:t>, demostrando que este fue un gobierno transparente y eficiente. “H</w:t>
      </w:r>
      <w:r w:rsidRPr="0098071E">
        <w:rPr>
          <w:rFonts w:ascii="Century Gothic" w:eastAsia="Calibri" w:hAnsi="Century Gothic" w:cs="Calibri"/>
          <w:bCs/>
          <w:sz w:val="22"/>
          <w:szCs w:val="22"/>
          <w:lang w:eastAsia="ar-SA"/>
        </w:rPr>
        <w:t>oy nos sentimos muy satisfechos porque hemos podido enco</w:t>
      </w:r>
      <w:r>
        <w:rPr>
          <w:rFonts w:ascii="Century Gothic" w:eastAsia="Calibri" w:hAnsi="Century Gothic" w:cs="Calibri"/>
          <w:bCs/>
          <w:sz w:val="22"/>
          <w:szCs w:val="22"/>
          <w:lang w:eastAsia="ar-SA"/>
        </w:rPr>
        <w:t xml:space="preserve">ntrar una administración amiga </w:t>
      </w:r>
      <w:r w:rsidRPr="0098071E">
        <w:rPr>
          <w:rFonts w:ascii="Century Gothic" w:eastAsia="Calibri" w:hAnsi="Century Gothic" w:cs="Calibri"/>
          <w:bCs/>
          <w:sz w:val="22"/>
          <w:szCs w:val="22"/>
          <w:lang w:eastAsia="ar-SA"/>
        </w:rPr>
        <w:t xml:space="preserve">de la comunidad y hemos visto la correcta distribución de todos los recursos su utilización fue equilibrado ya que </w:t>
      </w:r>
      <w:r>
        <w:rPr>
          <w:rFonts w:ascii="Century Gothic" w:eastAsia="Calibri" w:hAnsi="Century Gothic" w:cs="Calibri"/>
          <w:bCs/>
          <w:sz w:val="22"/>
          <w:szCs w:val="22"/>
          <w:lang w:eastAsia="ar-SA"/>
        </w:rPr>
        <w:t>muchos sectores que nunca se habían tenido en cuenta para proyectos fueron acogidos por esta administración para atender sus necesidades”, indicó.</w:t>
      </w:r>
    </w:p>
    <w:p w:rsidR="0098071E" w:rsidRPr="0098071E" w:rsidRDefault="0098071E" w:rsidP="009807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8071E">
        <w:rPr>
          <w:rFonts w:ascii="Century Gothic" w:eastAsia="Calibri" w:hAnsi="Century Gothic" w:cs="Calibri"/>
          <w:bCs/>
          <w:sz w:val="22"/>
          <w:szCs w:val="22"/>
          <w:lang w:eastAsia="ar-SA"/>
        </w:rPr>
        <w:t xml:space="preserve">Al finalizar la presentación de este informe de gestión la comunidad asistente tuvo espacio para manifestar sus diferentes dudas e inquietudes las cuales </w:t>
      </w:r>
      <w:r w:rsidR="00CF115D" w:rsidRPr="0098071E">
        <w:rPr>
          <w:rFonts w:ascii="Century Gothic" w:eastAsia="Calibri" w:hAnsi="Century Gothic" w:cs="Calibri"/>
          <w:bCs/>
          <w:sz w:val="22"/>
          <w:szCs w:val="22"/>
          <w:lang w:eastAsia="ar-SA"/>
        </w:rPr>
        <w:t>fueron debidamente</w:t>
      </w:r>
      <w:r w:rsidRPr="0098071E">
        <w:rPr>
          <w:rFonts w:ascii="Century Gothic" w:eastAsia="Calibri" w:hAnsi="Century Gothic" w:cs="Calibri"/>
          <w:bCs/>
          <w:sz w:val="22"/>
          <w:szCs w:val="22"/>
          <w:lang w:eastAsia="ar-SA"/>
        </w:rPr>
        <w:t xml:space="preserve"> escuchada</w:t>
      </w:r>
      <w:r>
        <w:rPr>
          <w:rFonts w:ascii="Century Gothic" w:eastAsia="Calibri" w:hAnsi="Century Gothic" w:cs="Calibri"/>
          <w:bCs/>
          <w:sz w:val="22"/>
          <w:szCs w:val="22"/>
          <w:lang w:eastAsia="ar-SA"/>
        </w:rPr>
        <w:t>s y respondidas por el alcalde de Pasto Pedro Vicente Obando Ordóñez.</w:t>
      </w:r>
    </w:p>
    <w:p w:rsidR="00297146" w:rsidRPr="007E6409" w:rsidRDefault="0098071E" w:rsidP="007E640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98071E">
        <w:rPr>
          <w:rFonts w:ascii="Century Gothic" w:eastAsia="Calibri" w:hAnsi="Century Gothic" w:cs="Calibri"/>
          <w:bCs/>
          <w:sz w:val="22"/>
          <w:szCs w:val="22"/>
          <w:lang w:eastAsia="ar-SA"/>
        </w:rPr>
        <w:t>Somos constructores de paz</w:t>
      </w:r>
    </w:p>
    <w:p w:rsidR="00CA1A98" w:rsidRDefault="00CA1A98" w:rsidP="00CF115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A1A98">
        <w:rPr>
          <w:rFonts w:ascii="Century Gothic" w:eastAsia="Calibri" w:hAnsi="Century Gothic" w:cs="Calibri"/>
          <w:b/>
          <w:bCs/>
          <w:sz w:val="22"/>
          <w:szCs w:val="22"/>
          <w:lang w:eastAsia="ar-SA"/>
        </w:rPr>
        <w:t>ALCALDÍA DE PASTO REALIZA FERIA INTERNACIONAL DEL LIBRO</w:t>
      </w:r>
      <w:r>
        <w:rPr>
          <w:rFonts w:ascii="Century Gothic" w:eastAsia="Calibri" w:hAnsi="Century Gothic" w:cs="Calibri"/>
          <w:b/>
          <w:bCs/>
          <w:sz w:val="22"/>
          <w:szCs w:val="22"/>
          <w:lang w:eastAsia="ar-SA"/>
        </w:rPr>
        <w:t xml:space="preserve"> DEL </w:t>
      </w:r>
      <w:r w:rsidRPr="00CA1A98">
        <w:rPr>
          <w:rFonts w:ascii="Century Gothic" w:eastAsia="Calibri" w:hAnsi="Century Gothic" w:cs="Calibri"/>
          <w:b/>
          <w:bCs/>
          <w:sz w:val="22"/>
          <w:szCs w:val="22"/>
          <w:lang w:eastAsia="ar-SA"/>
        </w:rPr>
        <w:t>23 AL 28 DE SEPTIEMBRE EN LA CASA MUSEO TAMINANGO</w:t>
      </w:r>
    </w:p>
    <w:p w:rsidR="00CA1A98" w:rsidRPr="00CA1A98" w:rsidRDefault="00CA1A98" w:rsidP="00CA1A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2638425" cy="3835736"/>
            <wp:effectExtent l="1905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iche Feria Internacional del Libro de Pasto.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645416" cy="3845900"/>
                    </a:xfrm>
                    <a:prstGeom prst="rect">
                      <a:avLst/>
                    </a:prstGeom>
                  </pic:spPr>
                </pic:pic>
              </a:graphicData>
            </a:graphic>
          </wp:inline>
        </w:drawing>
      </w:r>
    </w:p>
    <w:p w:rsidR="00CA1A98" w:rsidRP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1A98">
        <w:rPr>
          <w:rFonts w:ascii="Century Gothic" w:eastAsia="Calibri" w:hAnsi="Century Gothic" w:cs="Calibri"/>
          <w:bCs/>
          <w:sz w:val="22"/>
          <w:szCs w:val="22"/>
          <w:lang w:eastAsia="ar-SA"/>
        </w:rPr>
        <w:lastRenderedPageBreak/>
        <w:t xml:space="preserve">La Alcaldía de Pasto, a través de la Secretaría de Cultura en articulación a la Fundación para el Fomento de la lectura y la escritura </w:t>
      </w:r>
      <w:proofErr w:type="spellStart"/>
      <w:r w:rsidRPr="00CA1A98">
        <w:rPr>
          <w:rFonts w:ascii="Century Gothic" w:eastAsia="Calibri" w:hAnsi="Century Gothic" w:cs="Calibri"/>
          <w:bCs/>
          <w:sz w:val="22"/>
          <w:szCs w:val="22"/>
          <w:lang w:eastAsia="ar-SA"/>
        </w:rPr>
        <w:t>Qilqay</w:t>
      </w:r>
      <w:proofErr w:type="spellEnd"/>
      <w:r w:rsidRPr="00CA1A98">
        <w:rPr>
          <w:rFonts w:ascii="Century Gothic" w:eastAsia="Calibri" w:hAnsi="Century Gothic" w:cs="Calibri"/>
          <w:bCs/>
          <w:sz w:val="22"/>
          <w:szCs w:val="22"/>
          <w:lang w:eastAsia="ar-SA"/>
        </w:rPr>
        <w:t xml:space="preserve">, realizan la Feria Internacional de Libro de Pasto, del 23 al 28 de septiembre, en la Casa Museo </w:t>
      </w:r>
      <w:proofErr w:type="spellStart"/>
      <w:r w:rsidRPr="00CA1A98">
        <w:rPr>
          <w:rFonts w:ascii="Century Gothic" w:eastAsia="Calibri" w:hAnsi="Century Gothic" w:cs="Calibri"/>
          <w:bCs/>
          <w:sz w:val="22"/>
          <w:szCs w:val="22"/>
          <w:lang w:eastAsia="ar-SA"/>
        </w:rPr>
        <w:t>Taminango</w:t>
      </w:r>
      <w:proofErr w:type="spellEnd"/>
      <w:r w:rsidRPr="00CA1A98">
        <w:rPr>
          <w:rFonts w:ascii="Century Gothic" w:eastAsia="Calibri" w:hAnsi="Century Gothic" w:cs="Calibri"/>
          <w:bCs/>
          <w:sz w:val="22"/>
          <w:szCs w:val="22"/>
          <w:lang w:eastAsia="ar-SA"/>
        </w:rPr>
        <w:t>, con el propósito de formar lectores en todo tipo de público, apoyar autores locales, nacionales e internacional, además de fomentar la circulación del libro. Este evento se realiza con el apoyo del Ministerio de Cultura de Colombia y Ecuador, la Cámara Colombiana del Libro, Gobernación de Nariño y la convocatoria Cultura Convoca</w:t>
      </w:r>
    </w:p>
    <w:p w:rsidR="00CA1A98" w:rsidRP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1A98">
        <w:rPr>
          <w:rFonts w:ascii="Century Gothic" w:eastAsia="Calibri" w:hAnsi="Century Gothic" w:cs="Calibri"/>
          <w:bCs/>
          <w:sz w:val="22"/>
          <w:szCs w:val="22"/>
          <w:lang w:eastAsia="ar-SA"/>
        </w:rPr>
        <w:t xml:space="preserve">La cuarta versión de la feria más reconocida del departamento de Nariño, se realiza en homenaje a los 150 años de publicación del libro “Veinte mil leguas de viaje submarino” del escritor francés Julio </w:t>
      </w:r>
      <w:proofErr w:type="spellStart"/>
      <w:r w:rsidRPr="00CA1A98">
        <w:rPr>
          <w:rFonts w:ascii="Century Gothic" w:eastAsia="Calibri" w:hAnsi="Century Gothic" w:cs="Calibri"/>
          <w:bCs/>
          <w:sz w:val="22"/>
          <w:szCs w:val="22"/>
          <w:lang w:eastAsia="ar-SA"/>
        </w:rPr>
        <w:t>Verne</w:t>
      </w:r>
      <w:proofErr w:type="spellEnd"/>
      <w:r w:rsidRPr="00CA1A98">
        <w:rPr>
          <w:rFonts w:ascii="Century Gothic" w:eastAsia="Calibri" w:hAnsi="Century Gothic" w:cs="Calibri"/>
          <w:bCs/>
          <w:sz w:val="22"/>
          <w:szCs w:val="22"/>
          <w:lang w:eastAsia="ar-SA"/>
        </w:rPr>
        <w:t>, que permitirá sumergir a los asistentes en la ciencia ficción del pacifico, y también en homenaje al Pacifico, ‘el gigante verde’, a sus escritores y su oralidad, que permita reconocer la literatura del mar a la sierra. Este año se destaca además la participación del vecino País de Ecuador con la muestra literaria del pacifico colombo-ecuatoriano, con la muestra de planes de Lectura, autores invitados, talleres y actividades alrededor del libro y su cultura.</w:t>
      </w:r>
    </w:p>
    <w:p w:rsidR="00CA1A98" w:rsidRP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1A98">
        <w:rPr>
          <w:rFonts w:ascii="Century Gothic" w:eastAsia="Calibri" w:hAnsi="Century Gothic" w:cs="Calibri"/>
          <w:bCs/>
          <w:sz w:val="22"/>
          <w:szCs w:val="22"/>
          <w:lang w:eastAsia="ar-SA"/>
        </w:rPr>
        <w:t xml:space="preserve">Se espera que para este año la feria del libro acoja cerca de 11.000  asistentes, entre poblaciones rural y urbana del municipio de Pasto, además de turistas de Colombia y diferentes partes del mundo, incluidos, niños, jóvenes, adultos jóvenes y mayores, niños de jardín infantil, estudiantes de primaria, secundaria, universidad, docentes, bibliotecarios, promotores de lectura, profesionales de diferentes áreas, hombres y mujeres de los diferentes estratos sociales, ciudadanos lectores y no lectores, para quienes existe una variada y nutrida programación. </w:t>
      </w:r>
    </w:p>
    <w:p w:rsid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1A98">
        <w:rPr>
          <w:rFonts w:ascii="Century Gothic" w:eastAsia="Calibri" w:hAnsi="Century Gothic" w:cs="Calibri"/>
          <w:bCs/>
          <w:sz w:val="22"/>
          <w:szCs w:val="22"/>
          <w:lang w:eastAsia="ar-SA"/>
        </w:rPr>
        <w:t xml:space="preserve">La Feria del Libro de Pasto ofrece 2 componentes al público: una completa muestra editorial en la que pueden participar distribuidoras, editoriales, escritores, ilustradores y diseñadores; y una programación cultural y académica que incluye conferencias, encuentros con escritores, talleres de escritura, ilustración, promoción de lectura, lecturas en voz alta, presentaciones de libros, foros, exposiciones, conciertos musicales, </w:t>
      </w:r>
      <w:proofErr w:type="spellStart"/>
      <w:r w:rsidRPr="00CA1A98">
        <w:rPr>
          <w:rFonts w:ascii="Century Gothic" w:eastAsia="Calibri" w:hAnsi="Century Gothic" w:cs="Calibri"/>
          <w:bCs/>
          <w:sz w:val="22"/>
          <w:szCs w:val="22"/>
          <w:lang w:eastAsia="ar-SA"/>
        </w:rPr>
        <w:t>cuentería</w:t>
      </w:r>
      <w:proofErr w:type="spellEnd"/>
      <w:r w:rsidRPr="00CA1A98">
        <w:rPr>
          <w:rFonts w:ascii="Century Gothic" w:eastAsia="Calibri" w:hAnsi="Century Gothic" w:cs="Calibri"/>
          <w:bCs/>
          <w:sz w:val="22"/>
          <w:szCs w:val="22"/>
          <w:lang w:eastAsia="ar-SA"/>
        </w:rPr>
        <w:t>, entre otros. Que acogen gratuitamente a la comunidad del 23 al 28 de septiembre.</w:t>
      </w:r>
    </w:p>
    <w:p w:rsidR="00CA1A98" w:rsidRDefault="00CA1A98" w:rsidP="00CA1A98">
      <w:pPr>
        <w:spacing w:after="0"/>
        <w:rPr>
          <w:rFonts w:ascii="Century Gothic" w:eastAsia="Calibri" w:hAnsi="Century Gothic" w:cs="Calibri"/>
          <w:b/>
          <w:sz w:val="18"/>
          <w:szCs w:val="18"/>
          <w:lang w:val="es-ES_tradnl" w:eastAsia="ar-SA"/>
        </w:rPr>
      </w:pPr>
      <w:r w:rsidRPr="00CA1A98">
        <w:rPr>
          <w:rFonts w:ascii="Century Gothic" w:eastAsia="Calibri" w:hAnsi="Century Gothic" w:cs="Calibri"/>
          <w:b/>
          <w:sz w:val="18"/>
          <w:szCs w:val="18"/>
          <w:lang w:val="es-ES_tradnl" w:eastAsia="ar-SA"/>
        </w:rPr>
        <w:t>Información: Secretario de Cultura José Aguirre Oliva. Celular 3012525802</w:t>
      </w:r>
    </w:p>
    <w:p w:rsidR="007E6409" w:rsidRPr="00CF115D" w:rsidRDefault="002502EE" w:rsidP="002502EE">
      <w:pPr>
        <w:shd w:val="clear" w:color="auto" w:fill="FFFFFF"/>
        <w:jc w:val="center"/>
        <w:rPr>
          <w:rFonts w:ascii="Century Gothic" w:hAnsi="Century Gothic" w:cs="Tahoma"/>
          <w:i/>
        </w:rPr>
      </w:pPr>
      <w:r>
        <w:rPr>
          <w:rFonts w:ascii="Century Gothic" w:hAnsi="Century Gothic" w:cs="Tahoma"/>
          <w:i/>
        </w:rPr>
        <w:t>Somos constructores paz</w:t>
      </w:r>
    </w:p>
    <w:bookmarkEnd w:id="0"/>
    <w:p w:rsidR="00547A58" w:rsidRDefault="00547A58">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E7553">
        <w:rPr>
          <w:rFonts w:ascii="Century Gothic" w:eastAsia="Calibri" w:hAnsi="Century Gothic" w:cs="Calibri"/>
          <w:b/>
          <w:bCs/>
          <w:sz w:val="22"/>
          <w:szCs w:val="22"/>
          <w:lang w:eastAsia="ar-SA"/>
        </w:rPr>
        <w:lastRenderedPageBreak/>
        <w:t>DEL 29 DE AGOSTO AL 11 DE SEPTIEMBRE, SE CANCELARÁ EL SUBSIDIO ECONÓMICO A BENEFICIARIOS DEL PROGRAMA COLOMBIA MAYOR N</w:t>
      </w:r>
      <w:r w:rsidR="00CA1A98">
        <w:rPr>
          <w:rFonts w:ascii="Century Gothic" w:eastAsia="Calibri" w:hAnsi="Century Gothic" w:cs="Calibri"/>
          <w:b/>
          <w:bCs/>
          <w:sz w:val="22"/>
          <w:szCs w:val="22"/>
          <w:lang w:eastAsia="ar-SA"/>
        </w:rPr>
        <w:t>Ó</w:t>
      </w:r>
      <w:r w:rsidRPr="005E7553">
        <w:rPr>
          <w:rFonts w:ascii="Century Gothic" w:eastAsia="Calibri" w:hAnsi="Century Gothic" w:cs="Calibri"/>
          <w:b/>
          <w:bCs/>
          <w:sz w:val="22"/>
          <w:szCs w:val="22"/>
          <w:lang w:eastAsia="ar-SA"/>
        </w:rPr>
        <w:t>MINA DE AGOSTO</w:t>
      </w:r>
    </w:p>
    <w:p w:rsidR="005E7553" w:rsidRP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465281" cy="25190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ulto mayor.jpg"/>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4471406" cy="2522500"/>
                    </a:xfrm>
                    <a:prstGeom prst="rect">
                      <a:avLst/>
                    </a:prstGeom>
                  </pic:spPr>
                </pic:pic>
              </a:graphicData>
            </a:graphic>
          </wp:inline>
        </w:drawing>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La Secretaría de Bienestar Social, comunica a los beneficiarios del “Programa Colombia Mayor” que, a partir del 29 de </w:t>
      </w:r>
      <w:r w:rsidR="005E7553">
        <w:rPr>
          <w:rFonts w:ascii="Century Gothic" w:eastAsia="Calibri" w:hAnsi="Century Gothic" w:cs="Calibri"/>
          <w:bCs/>
          <w:sz w:val="22"/>
          <w:szCs w:val="22"/>
          <w:lang w:eastAsia="ar-SA"/>
        </w:rPr>
        <w:t>agosto</w:t>
      </w:r>
      <w:r w:rsidRPr="00C55D51">
        <w:rPr>
          <w:rFonts w:ascii="Century Gothic" w:eastAsia="Calibri" w:hAnsi="Century Gothic" w:cs="Calibri"/>
          <w:bCs/>
          <w:sz w:val="22"/>
          <w:szCs w:val="22"/>
          <w:lang w:eastAsia="ar-SA"/>
        </w:rPr>
        <w:t xml:space="preserve"> hasta el 11 de septiembre del presente año, se cancelará la nómina correspondiente a </w:t>
      </w:r>
      <w:r w:rsidR="005E7553">
        <w:rPr>
          <w:rFonts w:ascii="Century Gothic" w:eastAsia="Calibri" w:hAnsi="Century Gothic" w:cs="Calibri"/>
          <w:bCs/>
          <w:sz w:val="22"/>
          <w:szCs w:val="22"/>
          <w:lang w:eastAsia="ar-SA"/>
        </w:rPr>
        <w:t xml:space="preserve">agosto </w:t>
      </w:r>
      <w:r w:rsidR="005E7553" w:rsidRPr="00C55D51">
        <w:rPr>
          <w:rFonts w:ascii="Century Gothic" w:eastAsia="Calibri" w:hAnsi="Century Gothic" w:cs="Calibri"/>
          <w:bCs/>
          <w:sz w:val="22"/>
          <w:szCs w:val="22"/>
          <w:lang w:eastAsia="ar-SA"/>
        </w:rPr>
        <w:t>del 2019</w:t>
      </w:r>
      <w:r w:rsidRPr="00C55D51">
        <w:rPr>
          <w:rFonts w:ascii="Century Gothic" w:eastAsia="Calibri" w:hAnsi="Century Gothic" w:cs="Calibri"/>
          <w:bCs/>
          <w:sz w:val="22"/>
          <w:szCs w:val="22"/>
          <w:lang w:eastAsia="ar-SA"/>
        </w:rPr>
        <w:t>.</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Es importante mencionar </w:t>
      </w:r>
      <w:r w:rsidR="005E7553" w:rsidRPr="00C55D51">
        <w:rPr>
          <w:rFonts w:ascii="Century Gothic" w:eastAsia="Calibri" w:hAnsi="Century Gothic" w:cs="Calibri"/>
          <w:bCs/>
          <w:sz w:val="22"/>
          <w:szCs w:val="22"/>
          <w:lang w:eastAsia="ar-SA"/>
        </w:rPr>
        <w:t>que,</w:t>
      </w:r>
      <w:r w:rsidRPr="00C55D51">
        <w:rPr>
          <w:rFonts w:ascii="Century Gothic" w:eastAsia="Calibri" w:hAnsi="Century Gothic" w:cs="Calibri"/>
          <w:bCs/>
          <w:sz w:val="22"/>
          <w:szCs w:val="22"/>
          <w:lang w:eastAsia="ar-SA"/>
        </w:rPr>
        <w:t xml:space="preserve"> por instrucciones del Gobierno Nacional, se incrementaron cinco mil pesos ($ 5.000), por lo </w:t>
      </w:r>
      <w:r w:rsidR="005E7553" w:rsidRPr="00C55D51">
        <w:rPr>
          <w:rFonts w:ascii="Century Gothic" w:eastAsia="Calibri" w:hAnsi="Century Gothic" w:cs="Calibri"/>
          <w:bCs/>
          <w:sz w:val="22"/>
          <w:szCs w:val="22"/>
          <w:lang w:eastAsia="ar-SA"/>
        </w:rPr>
        <w:t>tanto,</w:t>
      </w:r>
      <w:r w:rsidRPr="00C55D51">
        <w:rPr>
          <w:rFonts w:ascii="Century Gothic" w:eastAsia="Calibri" w:hAnsi="Century Gothic" w:cs="Calibri"/>
          <w:bCs/>
          <w:sz w:val="22"/>
          <w:szCs w:val="22"/>
          <w:lang w:eastAsia="ar-SA"/>
        </w:rPr>
        <w:t xml:space="preserve"> se informa a la comunidad en general que los pagos son de tipo mensual y se cancelará un monto de $80.000 mil pesos, se reitera a los beneficiarios que </w:t>
      </w:r>
      <w:proofErr w:type="spellStart"/>
      <w:r w:rsidRPr="00C55D51">
        <w:rPr>
          <w:rFonts w:ascii="Century Gothic" w:eastAsia="Calibri" w:hAnsi="Century Gothic" w:cs="Calibri"/>
          <w:bCs/>
          <w:sz w:val="22"/>
          <w:szCs w:val="22"/>
          <w:lang w:eastAsia="ar-SA"/>
        </w:rPr>
        <w:t>el</w:t>
      </w:r>
      <w:proofErr w:type="spellEnd"/>
      <w:r w:rsidRPr="00C55D51">
        <w:rPr>
          <w:rFonts w:ascii="Century Gothic" w:eastAsia="Calibri" w:hAnsi="Century Gothic" w:cs="Calibri"/>
          <w:bCs/>
          <w:sz w:val="22"/>
          <w:szCs w:val="22"/>
          <w:lang w:eastAsia="ar-SA"/>
        </w:rPr>
        <w:t xml:space="preserve"> </w:t>
      </w:r>
      <w:r w:rsidR="005E7553" w:rsidRPr="00C55D51">
        <w:rPr>
          <w:rFonts w:ascii="Century Gothic" w:eastAsia="Calibri" w:hAnsi="Century Gothic" w:cs="Calibri"/>
          <w:bCs/>
          <w:sz w:val="22"/>
          <w:szCs w:val="22"/>
          <w:lang w:eastAsia="ar-SA"/>
        </w:rPr>
        <w:t xml:space="preserve">no cobro </w:t>
      </w:r>
      <w:r w:rsidRPr="00C55D51">
        <w:rPr>
          <w:rFonts w:ascii="Century Gothic" w:eastAsia="Calibri" w:hAnsi="Century Gothic" w:cs="Calibri"/>
          <w:bCs/>
          <w:sz w:val="22"/>
          <w:szCs w:val="22"/>
          <w:lang w:eastAsia="ar-SA"/>
        </w:rPr>
        <w:t>oportuno conlleva al retiro del programa en mención.</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Para quienes aún no han realizado el proceso de (registro de huellas), presentarse en </w:t>
      </w:r>
      <w:proofErr w:type="spellStart"/>
      <w:r w:rsidRPr="00C55D51">
        <w:rPr>
          <w:rFonts w:ascii="Century Gothic" w:eastAsia="Calibri" w:hAnsi="Century Gothic" w:cs="Calibri"/>
          <w:bCs/>
          <w:sz w:val="22"/>
          <w:szCs w:val="22"/>
          <w:lang w:eastAsia="ar-SA"/>
        </w:rPr>
        <w:t>Supergiros</w:t>
      </w:r>
      <w:proofErr w:type="spellEnd"/>
      <w:r w:rsidRPr="00C55D51">
        <w:rPr>
          <w:rFonts w:ascii="Century Gothic" w:eastAsia="Calibri" w:hAnsi="Century Gothic" w:cs="Calibri"/>
          <w:bCs/>
          <w:sz w:val="22"/>
          <w:szCs w:val="22"/>
          <w:lang w:eastAsia="ar-SA"/>
        </w:rPr>
        <w:t xml:space="preserve"> ubicado en Avenida Los Estudiante en la calle 20 # 34-13, de lo contrario no podrán hacer su respectivo cobro (requisito cédula original, dirección y celular actualizados).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éste debe tener vigencia del mes actual (SEPTIEMBRE), además debe presentar cédula original tanto del  beneficiario/a como del apoderado/a. </w:t>
      </w:r>
      <w:r w:rsidR="005E7553">
        <w:rPr>
          <w:rFonts w:ascii="Century Gothic" w:eastAsia="Calibri" w:hAnsi="Century Gothic" w:cs="Calibri"/>
          <w:bCs/>
          <w:sz w:val="22"/>
          <w:szCs w:val="22"/>
          <w:lang w:eastAsia="ar-SA"/>
        </w:rPr>
        <w:t xml:space="preserve"> </w:t>
      </w:r>
      <w:r w:rsidRPr="00C55D51">
        <w:rPr>
          <w:rFonts w:ascii="Century Gothic" w:eastAsia="Calibri" w:hAnsi="Century Gothic" w:cs="Calibri"/>
          <w:bCs/>
          <w:sz w:val="22"/>
          <w:szCs w:val="22"/>
          <w:lang w:eastAsia="ar-SA"/>
        </w:rPr>
        <w:t xml:space="preserve">En el caso de perder la cédula original, tramitar ante la </w:t>
      </w:r>
      <w:proofErr w:type="spellStart"/>
      <w:r w:rsidRPr="00C55D51">
        <w:rPr>
          <w:rFonts w:ascii="Century Gothic" w:eastAsia="Calibri" w:hAnsi="Century Gothic" w:cs="Calibri"/>
          <w:bCs/>
          <w:sz w:val="22"/>
          <w:szCs w:val="22"/>
          <w:lang w:eastAsia="ar-SA"/>
        </w:rPr>
        <w:t>Registraduria</w:t>
      </w:r>
      <w:proofErr w:type="spellEnd"/>
      <w:r w:rsidRPr="00C55D51">
        <w:rPr>
          <w:rFonts w:ascii="Century Gothic" w:eastAsia="Calibri" w:hAnsi="Century Gothic" w:cs="Calibri"/>
          <w:bCs/>
          <w:sz w:val="22"/>
          <w:szCs w:val="22"/>
          <w:lang w:eastAsia="ar-SA"/>
        </w:rPr>
        <w:t xml:space="preserve"> la contraseña e inmediatamente hacer entrega de una copia en el Centro Vida de la Secretaría de Bienestar Social.</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CRONOGRAMA ZONA URBANA</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Se invita a los beneficiarios a cobrar en el lugar más cercano a su domicilio, considerando </w:t>
      </w:r>
      <w:r w:rsidR="005E7553" w:rsidRPr="00C55D51">
        <w:rPr>
          <w:rFonts w:ascii="Century Gothic" w:eastAsia="Calibri" w:hAnsi="Century Gothic" w:cs="Calibri"/>
          <w:bCs/>
          <w:sz w:val="22"/>
          <w:szCs w:val="22"/>
          <w:lang w:eastAsia="ar-SA"/>
        </w:rPr>
        <w:t>que,</w:t>
      </w:r>
      <w:r w:rsidRPr="00C55D51">
        <w:rPr>
          <w:rFonts w:ascii="Century Gothic" w:eastAsia="Calibri" w:hAnsi="Century Gothic" w:cs="Calibri"/>
          <w:bCs/>
          <w:sz w:val="22"/>
          <w:szCs w:val="22"/>
          <w:lang w:eastAsia="ar-SA"/>
        </w:rPr>
        <w:t xml:space="preserve"> en Pasto, </w:t>
      </w:r>
      <w:r w:rsidR="005E7553" w:rsidRPr="00C55D51">
        <w:rPr>
          <w:rFonts w:ascii="Century Gothic" w:eastAsia="Calibri" w:hAnsi="Century Gothic" w:cs="Calibri"/>
          <w:bCs/>
          <w:sz w:val="22"/>
          <w:szCs w:val="22"/>
          <w:lang w:eastAsia="ar-SA"/>
        </w:rPr>
        <w:t xml:space="preserve">todos los puntos de servicio </w:t>
      </w:r>
      <w:proofErr w:type="spellStart"/>
      <w:r w:rsidR="005E7553">
        <w:rPr>
          <w:rFonts w:ascii="Century Gothic" w:eastAsia="Calibri" w:hAnsi="Century Gothic" w:cs="Calibri"/>
          <w:bCs/>
          <w:sz w:val="22"/>
          <w:szCs w:val="22"/>
          <w:lang w:eastAsia="ar-SA"/>
        </w:rPr>
        <w:t>S</w:t>
      </w:r>
      <w:r w:rsidR="005E7553" w:rsidRPr="00C55D51">
        <w:rPr>
          <w:rFonts w:ascii="Century Gothic" w:eastAsia="Calibri" w:hAnsi="Century Gothic" w:cs="Calibri"/>
          <w:bCs/>
          <w:sz w:val="22"/>
          <w:szCs w:val="22"/>
          <w:lang w:eastAsia="ar-SA"/>
        </w:rPr>
        <w:t>upergiros</w:t>
      </w:r>
      <w:proofErr w:type="spellEnd"/>
      <w:r w:rsidRPr="00C55D51">
        <w:rPr>
          <w:rFonts w:ascii="Century Gothic" w:eastAsia="Calibri" w:hAnsi="Century Gothic" w:cs="Calibri"/>
          <w:bCs/>
          <w:sz w:val="22"/>
          <w:szCs w:val="22"/>
          <w:lang w:eastAsia="ar-SA"/>
        </w:rPr>
        <w:t>, se encuentran habilitados.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Se informa que se atenderá de lunes a domingos, a partir de las 8:00 </w:t>
      </w:r>
      <w:r w:rsidR="005E7553" w:rsidRPr="00C55D51">
        <w:rPr>
          <w:rFonts w:ascii="Century Gothic" w:eastAsia="Calibri" w:hAnsi="Century Gothic" w:cs="Calibri"/>
          <w:bCs/>
          <w:sz w:val="22"/>
          <w:szCs w:val="22"/>
          <w:lang w:eastAsia="ar-SA"/>
        </w:rPr>
        <w:t>a.m.</w:t>
      </w:r>
      <w:r w:rsidRPr="00C55D51">
        <w:rPr>
          <w:rFonts w:ascii="Century Gothic" w:eastAsia="Calibri" w:hAnsi="Century Gothic" w:cs="Calibri"/>
          <w:bCs/>
          <w:sz w:val="22"/>
          <w:szCs w:val="22"/>
          <w:lang w:eastAsia="ar-SA"/>
        </w:rPr>
        <w:t xml:space="preserve"> hasta las 12 </w:t>
      </w:r>
      <w:proofErr w:type="spellStart"/>
      <w:r w:rsidRPr="00C55D51">
        <w:rPr>
          <w:rFonts w:ascii="Century Gothic" w:eastAsia="Calibri" w:hAnsi="Century Gothic" w:cs="Calibri"/>
          <w:bCs/>
          <w:sz w:val="22"/>
          <w:szCs w:val="22"/>
          <w:lang w:eastAsia="ar-SA"/>
        </w:rPr>
        <w:t>md</w:t>
      </w:r>
      <w:proofErr w:type="spellEnd"/>
      <w:r w:rsidRPr="00C55D51">
        <w:rPr>
          <w:rFonts w:ascii="Century Gothic" w:eastAsia="Calibri" w:hAnsi="Century Gothic" w:cs="Calibri"/>
          <w:bCs/>
          <w:sz w:val="22"/>
          <w:szCs w:val="22"/>
          <w:lang w:eastAsia="ar-SA"/>
        </w:rPr>
        <w:t xml:space="preserve"> y de 2 pm hasta las 6 pm, incluyendo festivos, en el lugar que se encuentre habilitado dicho servicio.</w:t>
      </w:r>
    </w:p>
    <w:tbl>
      <w:tblPr>
        <w:tblW w:w="6614" w:type="dxa"/>
        <w:jc w:val="center"/>
        <w:tblLook w:val="04A0"/>
      </w:tblPr>
      <w:tblGrid>
        <w:gridCol w:w="3518"/>
        <w:gridCol w:w="3096"/>
      </w:tblGrid>
      <w:tr w:rsidR="00C55D51" w:rsidRPr="00C55D51" w:rsidTr="0036207A">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55D51" w:rsidRPr="005E7553"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E7553">
              <w:rPr>
                <w:rFonts w:ascii="Century Gothic" w:eastAsia="Calibri" w:hAnsi="Century Gothic" w:cs="Calibri"/>
                <w:b/>
                <w:bCs/>
                <w:sz w:val="22"/>
                <w:szCs w:val="22"/>
                <w:lang w:eastAsia="ar-SA"/>
              </w:rPr>
              <w:lastRenderedPageBreak/>
              <w:t xml:space="preserve">CRONOGRAMA </w:t>
            </w:r>
            <w:r w:rsidR="005E7553" w:rsidRPr="005E7553">
              <w:rPr>
                <w:rFonts w:ascii="Century Gothic" w:eastAsia="Calibri" w:hAnsi="Century Gothic" w:cs="Calibri"/>
                <w:b/>
                <w:bCs/>
                <w:sz w:val="22"/>
                <w:szCs w:val="22"/>
                <w:lang w:eastAsia="ar-SA"/>
              </w:rPr>
              <w:t>DE ACUERDO CON EL</w:t>
            </w:r>
            <w:r w:rsidRPr="005E7553">
              <w:rPr>
                <w:rFonts w:ascii="Century Gothic" w:eastAsia="Calibri" w:hAnsi="Century Gothic" w:cs="Calibri"/>
                <w:b/>
                <w:bCs/>
                <w:sz w:val="22"/>
                <w:szCs w:val="22"/>
                <w:lang w:eastAsia="ar-SA"/>
              </w:rPr>
              <w:t xml:space="preserve"> PRIMER APELLIDO</w:t>
            </w:r>
          </w:p>
        </w:tc>
      </w:tr>
      <w:tr w:rsidR="00C55D51" w:rsidRPr="00C55D51" w:rsidTr="0036207A">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C55D51" w:rsidRPr="00C55D51" w:rsidTr="0036207A">
        <w:trPr>
          <w:trHeight w:val="270"/>
          <w:jc w:val="center"/>
        </w:trPr>
        <w:tc>
          <w:tcPr>
            <w:tcW w:w="3518" w:type="dxa"/>
            <w:tcBorders>
              <w:top w:val="nil"/>
              <w:left w:val="single" w:sz="8" w:space="0" w:color="auto"/>
              <w:bottom w:val="single" w:sz="8" w:space="0" w:color="000000"/>
              <w:right w:val="single" w:sz="8" w:space="0" w:color="auto"/>
            </w:tcBorders>
            <w:vAlign w:val="center"/>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FECHA DE PAGO</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29 </w:t>
            </w:r>
            <w:r w:rsidR="005E7553" w:rsidRPr="00C55D51">
              <w:rPr>
                <w:rFonts w:ascii="Century Gothic" w:eastAsia="Calibri" w:hAnsi="Century Gothic" w:cs="Calibri"/>
                <w:bCs/>
                <w:sz w:val="22"/>
                <w:szCs w:val="22"/>
                <w:lang w:eastAsia="ar-SA"/>
              </w:rPr>
              <w:t>de agosto</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30 </w:t>
            </w:r>
            <w:r w:rsidR="005E7553" w:rsidRPr="00C55D51">
              <w:rPr>
                <w:rFonts w:ascii="Century Gothic" w:eastAsia="Calibri" w:hAnsi="Century Gothic" w:cs="Calibri"/>
                <w:bCs/>
                <w:sz w:val="22"/>
                <w:szCs w:val="22"/>
                <w:lang w:eastAsia="ar-SA"/>
              </w:rPr>
              <w:t>de agosto</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2 </w:t>
            </w:r>
            <w:r w:rsidR="005E7553" w:rsidRPr="00C55D51">
              <w:rPr>
                <w:rFonts w:ascii="Century Gothic" w:eastAsia="Calibri" w:hAnsi="Century Gothic" w:cs="Calibri"/>
                <w:bCs/>
                <w:sz w:val="22"/>
                <w:szCs w:val="22"/>
                <w:lang w:eastAsia="ar-SA"/>
              </w:rPr>
              <w:t>de septiembre</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3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4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5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DESDE EL 6 HASTA EL 11 </w:t>
            </w:r>
            <w:r w:rsidR="005E7553" w:rsidRPr="00C55D51">
              <w:rPr>
                <w:rFonts w:ascii="Century Gothic" w:eastAsia="Calibri" w:hAnsi="Century Gothic" w:cs="Calibri"/>
                <w:bCs/>
                <w:sz w:val="22"/>
                <w:szCs w:val="22"/>
                <w:lang w:eastAsia="ar-SA"/>
              </w:rPr>
              <w:t>de SEPTIEMBRE</w:t>
            </w:r>
            <w:r w:rsidRPr="00C55D51">
              <w:rPr>
                <w:rFonts w:ascii="Century Gothic" w:eastAsia="Calibri" w:hAnsi="Century Gothic" w:cs="Calibri"/>
                <w:bCs/>
                <w:sz w:val="22"/>
                <w:szCs w:val="22"/>
                <w:lang w:eastAsia="ar-SA"/>
              </w:rPr>
              <w:t xml:space="preserve">  2019</w:t>
            </w:r>
          </w:p>
        </w:tc>
      </w:tr>
    </w:tbl>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ZONA RURAL – PUNTOS DE PAGO SUPERGIROS PERMANENTES EN CORREGIMIENTOS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Los adultos mayores residentes de Catambuco, Genoy, El Encano, Obonuco y Cabrera cobrarán en el punto de pago </w:t>
      </w:r>
      <w:proofErr w:type="spellStart"/>
      <w:r w:rsidRPr="00C55D51">
        <w:rPr>
          <w:rFonts w:ascii="Century Gothic" w:eastAsia="Calibri" w:hAnsi="Century Gothic" w:cs="Calibri"/>
          <w:bCs/>
          <w:sz w:val="22"/>
          <w:szCs w:val="22"/>
          <w:lang w:eastAsia="ar-SA"/>
        </w:rPr>
        <w:t>Supergiros</w:t>
      </w:r>
      <w:proofErr w:type="spellEnd"/>
      <w:r w:rsidRPr="00C55D51">
        <w:rPr>
          <w:rFonts w:ascii="Century Gothic" w:eastAsia="Calibri" w:hAnsi="Century Gothic" w:cs="Calibri"/>
          <w:bCs/>
          <w:sz w:val="22"/>
          <w:szCs w:val="22"/>
          <w:lang w:eastAsia="ar-SA"/>
        </w:rPr>
        <w:t xml:space="preserve"> que dispone el sector, desde el 29 de </w:t>
      </w:r>
      <w:r w:rsidR="005E7553" w:rsidRPr="00C55D51">
        <w:rPr>
          <w:rFonts w:ascii="Century Gothic" w:eastAsia="Calibri" w:hAnsi="Century Gothic" w:cs="Calibri"/>
          <w:bCs/>
          <w:sz w:val="22"/>
          <w:szCs w:val="22"/>
          <w:lang w:eastAsia="ar-SA"/>
        </w:rPr>
        <w:t>agosto</w:t>
      </w:r>
      <w:r w:rsidRPr="00C55D51">
        <w:rPr>
          <w:rFonts w:ascii="Century Gothic" w:eastAsia="Calibri" w:hAnsi="Century Gothic" w:cs="Calibri"/>
          <w:bCs/>
          <w:sz w:val="22"/>
          <w:szCs w:val="22"/>
          <w:lang w:eastAsia="ar-SA"/>
        </w:rPr>
        <w:t xml:space="preserve"> hasta el 11 de septiembre 2019. </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ZONA RURAL – CAJA EXTENDIDA EN EL RESTO DE </w:t>
      </w:r>
      <w:r w:rsidR="005E7553" w:rsidRPr="00C55D51">
        <w:rPr>
          <w:rFonts w:ascii="Century Gothic" w:eastAsia="Calibri" w:hAnsi="Century Gothic" w:cs="Calibri"/>
          <w:bCs/>
          <w:sz w:val="22"/>
          <w:szCs w:val="22"/>
          <w:lang w:eastAsia="ar-SA"/>
        </w:rPr>
        <w:t>LOS CORREGIMIENTOS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Para el caso de los beneficiarios que residen en el resto de </w:t>
      </w:r>
      <w:r w:rsidR="005E7553" w:rsidRPr="00C55D51">
        <w:rPr>
          <w:rFonts w:ascii="Century Gothic" w:eastAsia="Calibri" w:hAnsi="Century Gothic" w:cs="Calibri"/>
          <w:bCs/>
          <w:sz w:val="22"/>
          <w:szCs w:val="22"/>
          <w:lang w:eastAsia="ar-SA"/>
        </w:rPr>
        <w:t>los corregimientos</w:t>
      </w:r>
      <w:r w:rsidRPr="00C55D51">
        <w:rPr>
          <w:rFonts w:ascii="Century Gothic" w:eastAsia="Calibri" w:hAnsi="Century Gothic" w:cs="Calibri"/>
          <w:bCs/>
          <w:sz w:val="22"/>
          <w:szCs w:val="22"/>
          <w:lang w:eastAsia="ar-SA"/>
        </w:rPr>
        <w:t xml:space="preserve"> se solicita cobrar en su respectivo sector, conforme al cronograma establecido. Se recomienda </w:t>
      </w:r>
      <w:r w:rsidR="005E7553" w:rsidRPr="00C55D51">
        <w:rPr>
          <w:rFonts w:ascii="Century Gothic" w:eastAsia="Calibri" w:hAnsi="Century Gothic" w:cs="Calibri"/>
          <w:bCs/>
          <w:sz w:val="22"/>
          <w:szCs w:val="22"/>
          <w:lang w:eastAsia="ar-SA"/>
        </w:rPr>
        <w:t>a los</w:t>
      </w:r>
      <w:r w:rsidRPr="00C55D51">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rsid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E7553" w:rsidRPr="00C55D51" w:rsidRDefault="005E7553"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tblPr>
      <w:tblGrid>
        <w:gridCol w:w="2048"/>
        <w:gridCol w:w="1955"/>
        <w:gridCol w:w="2808"/>
        <w:gridCol w:w="2269"/>
      </w:tblGrid>
      <w:tr w:rsidR="00C55D51" w:rsidRPr="00C55D51" w:rsidTr="0036207A">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CRONOGRAMA ZONA RURAL - AGOSTO 2019</w:t>
            </w:r>
          </w:p>
        </w:tc>
      </w:tr>
      <w:tr w:rsidR="00C55D51" w:rsidRPr="00C55D51" w:rsidTr="0036207A">
        <w:trPr>
          <w:trHeight w:val="397"/>
          <w:jc w:val="center"/>
        </w:trPr>
        <w:tc>
          <w:tcPr>
            <w:tcW w:w="2080" w:type="dxa"/>
            <w:tcBorders>
              <w:top w:val="nil"/>
              <w:left w:val="single" w:sz="4" w:space="0" w:color="auto"/>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HORARIO</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viernes 30 </w:t>
            </w:r>
            <w:r w:rsidR="005E7553" w:rsidRPr="00C55D51">
              <w:rPr>
                <w:rFonts w:ascii="Century Gothic" w:eastAsia="Calibri" w:hAnsi="Century Gothic" w:cs="Calibri"/>
                <w:bCs/>
                <w:sz w:val="22"/>
                <w:szCs w:val="22"/>
                <w:lang w:eastAsia="ar-SA"/>
              </w:rPr>
              <w:t>agosto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1:00 PM a 4:00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sábado</w:t>
            </w:r>
            <w:r w:rsidR="00C55D51" w:rsidRPr="00C55D51">
              <w:rPr>
                <w:rFonts w:ascii="Century Gothic" w:eastAsia="Calibri" w:hAnsi="Century Gothic" w:cs="Calibri"/>
                <w:bCs/>
                <w:sz w:val="22"/>
                <w:szCs w:val="22"/>
                <w:lang w:eastAsia="ar-SA"/>
              </w:rPr>
              <w:t xml:space="preserve"> 31 </w:t>
            </w:r>
            <w:r w:rsidRPr="00C55D51">
              <w:rPr>
                <w:rFonts w:ascii="Century Gothic" w:eastAsia="Calibri" w:hAnsi="Century Gothic" w:cs="Calibri"/>
                <w:bCs/>
                <w:sz w:val="22"/>
                <w:szCs w:val="22"/>
                <w:lang w:eastAsia="ar-SA"/>
              </w:rPr>
              <w:t>agosto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San Fernando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Lunes </w:t>
            </w:r>
            <w:r w:rsidR="005E7553" w:rsidRPr="00C55D51">
              <w:rPr>
                <w:rFonts w:ascii="Century Gothic" w:eastAsia="Calibri" w:hAnsi="Century Gothic" w:cs="Calibri"/>
                <w:bCs/>
                <w:sz w:val="22"/>
                <w:szCs w:val="22"/>
                <w:lang w:eastAsia="ar-SA"/>
              </w:rPr>
              <w:t>2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Mocondino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Jamondino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2:00 PM a 5:00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Martes 3 de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La Laguna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lastRenderedPageBreak/>
              <w:t>Miércoles</w:t>
            </w:r>
            <w:r w:rsidR="00C55D51" w:rsidRPr="00C55D51">
              <w:rPr>
                <w:rFonts w:ascii="Century Gothic" w:eastAsia="Calibri" w:hAnsi="Century Gothic" w:cs="Calibri"/>
                <w:bCs/>
                <w:sz w:val="22"/>
                <w:szCs w:val="22"/>
                <w:lang w:eastAsia="ar-SA"/>
              </w:rPr>
              <w:t xml:space="preserve"> 4 de </w:t>
            </w:r>
            <w:r w:rsidRPr="00C55D51">
              <w:rPr>
                <w:rFonts w:ascii="Century Gothic" w:eastAsia="Calibri" w:hAnsi="Century Gothic" w:cs="Calibri"/>
                <w:bCs/>
                <w:sz w:val="22"/>
                <w:szCs w:val="22"/>
                <w:lang w:eastAsia="ar-SA"/>
              </w:rPr>
              <w:t>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Gualmatán</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Jueves 5 de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Mapachico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bl>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 Para más información comunicarse a través de: - La línea telefónica: 7244326 </w:t>
      </w:r>
      <w:proofErr w:type="spellStart"/>
      <w:r w:rsidRPr="00C55D51">
        <w:rPr>
          <w:rFonts w:ascii="Century Gothic" w:eastAsia="Calibri" w:hAnsi="Century Gothic" w:cs="Calibri"/>
          <w:bCs/>
          <w:sz w:val="22"/>
          <w:szCs w:val="22"/>
          <w:lang w:eastAsia="ar-SA"/>
        </w:rPr>
        <w:t>ext</w:t>
      </w:r>
      <w:proofErr w:type="spellEnd"/>
      <w:r w:rsidRPr="00C55D51">
        <w:rPr>
          <w:rFonts w:ascii="Century Gothic" w:eastAsia="Calibri" w:hAnsi="Century Gothic" w:cs="Calibri"/>
          <w:bCs/>
          <w:sz w:val="22"/>
          <w:szCs w:val="22"/>
          <w:lang w:eastAsia="ar-SA"/>
        </w:rPr>
        <w:t xml:space="preserve"> 1806 </w:t>
      </w:r>
      <w:r>
        <w:rPr>
          <w:rFonts w:ascii="Century Gothic" w:eastAsia="Calibri" w:hAnsi="Century Gothic" w:cs="Calibri"/>
          <w:bCs/>
          <w:sz w:val="22"/>
          <w:szCs w:val="22"/>
          <w:lang w:eastAsia="ar-SA"/>
        </w:rPr>
        <w:t>o d</w:t>
      </w:r>
      <w:r w:rsidRPr="00C55D51">
        <w:rPr>
          <w:rFonts w:ascii="Century Gothic" w:eastAsia="Calibri" w:hAnsi="Century Gothic" w:cs="Calibri"/>
          <w:bCs/>
          <w:sz w:val="22"/>
          <w:szCs w:val="22"/>
          <w:lang w:eastAsia="ar-SA"/>
        </w:rPr>
        <w:t xml:space="preserve">irigirse hasta las instalaciones del Centro Vida para el Adulto Mayor, ubicado en la Secretaría de Bienestar Social, barrio </w:t>
      </w:r>
      <w:proofErr w:type="spellStart"/>
      <w:r w:rsidRPr="00C55D51">
        <w:rPr>
          <w:rFonts w:ascii="Century Gothic" w:eastAsia="Calibri" w:hAnsi="Century Gothic" w:cs="Calibri"/>
          <w:bCs/>
          <w:sz w:val="22"/>
          <w:szCs w:val="22"/>
          <w:lang w:eastAsia="ar-SA"/>
        </w:rPr>
        <w:t>Mijitayo</w:t>
      </w:r>
      <w:proofErr w:type="spellEnd"/>
      <w:r w:rsidRPr="00C55D51">
        <w:rPr>
          <w:rFonts w:ascii="Century Gothic" w:eastAsia="Calibri" w:hAnsi="Century Gothic" w:cs="Calibri"/>
          <w:bCs/>
          <w:sz w:val="22"/>
          <w:szCs w:val="22"/>
          <w:lang w:eastAsia="ar-SA"/>
        </w:rPr>
        <w:t xml:space="preserve"> </w:t>
      </w:r>
      <w:proofErr w:type="spellStart"/>
      <w:r w:rsidRPr="00C55D51">
        <w:rPr>
          <w:rFonts w:ascii="Century Gothic" w:eastAsia="Calibri" w:hAnsi="Century Gothic" w:cs="Calibri"/>
          <w:bCs/>
          <w:sz w:val="22"/>
          <w:szCs w:val="22"/>
          <w:lang w:eastAsia="ar-SA"/>
        </w:rPr>
        <w:t>Cra</w:t>
      </w:r>
      <w:proofErr w:type="spellEnd"/>
      <w:r w:rsidRPr="00C55D51">
        <w:rPr>
          <w:rFonts w:ascii="Century Gothic" w:eastAsia="Calibri" w:hAnsi="Century Gothic" w:cs="Calibri"/>
          <w:bCs/>
          <w:sz w:val="22"/>
          <w:szCs w:val="22"/>
          <w:lang w:eastAsia="ar-SA"/>
        </w:rPr>
        <w:t xml:space="preserve"> 26 Sur (antiguo </w:t>
      </w:r>
      <w:proofErr w:type="spellStart"/>
      <w:r w:rsidRPr="00C55D51">
        <w:rPr>
          <w:rFonts w:ascii="Century Gothic" w:eastAsia="Calibri" w:hAnsi="Century Gothic" w:cs="Calibri"/>
          <w:bCs/>
          <w:sz w:val="22"/>
          <w:szCs w:val="22"/>
          <w:lang w:eastAsia="ar-SA"/>
        </w:rPr>
        <w:t>Inurbe</w:t>
      </w:r>
      <w:proofErr w:type="spellEnd"/>
      <w:r w:rsidRPr="00C55D51">
        <w:rPr>
          <w:rFonts w:ascii="Century Gothic" w:eastAsia="Calibri" w:hAnsi="Century Gothic" w:cs="Calibri"/>
          <w:bCs/>
          <w:sz w:val="22"/>
          <w:szCs w:val="22"/>
          <w:lang w:eastAsia="ar-SA"/>
        </w:rPr>
        <w:t xml:space="preserve">) </w:t>
      </w:r>
    </w:p>
    <w:p w:rsidR="005E7553" w:rsidRDefault="005E7553" w:rsidP="005E7553">
      <w:pPr>
        <w:spacing w:after="0"/>
        <w:jc w:val="both"/>
        <w:rPr>
          <w:b/>
          <w:sz w:val="18"/>
          <w:szCs w:val="18"/>
        </w:rPr>
      </w:pPr>
      <w:r w:rsidRPr="005E7553">
        <w:rPr>
          <w:b/>
          <w:sz w:val="18"/>
          <w:szCs w:val="18"/>
        </w:rPr>
        <w:t xml:space="preserve">Información: Secretario de Bienestar Social, </w:t>
      </w:r>
      <w:proofErr w:type="spellStart"/>
      <w:r w:rsidRPr="005E7553">
        <w:rPr>
          <w:b/>
          <w:sz w:val="18"/>
          <w:szCs w:val="18"/>
        </w:rPr>
        <w:t>Arley</w:t>
      </w:r>
      <w:proofErr w:type="spellEnd"/>
      <w:r w:rsidRPr="005E7553">
        <w:rPr>
          <w:b/>
          <w:sz w:val="18"/>
          <w:szCs w:val="18"/>
        </w:rPr>
        <w:t xml:space="preserve"> Darío Bastidas Bilbao. Celular: 3188342107, 3116145813</w:t>
      </w:r>
    </w:p>
    <w:p w:rsidR="005E7553" w:rsidRPr="00614734" w:rsidRDefault="005E7553" w:rsidP="005E7553">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C55D51" w:rsidRDefault="00C55D5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1"/>
      <w:bookmarkEnd w:id="2"/>
      <w:bookmarkEnd w:id="3"/>
      <w:bookmarkEnd w:id="4"/>
      <w:bookmarkEnd w:id="5"/>
      <w:bookmarkEnd w:id="6"/>
    </w:p>
    <w:sectPr w:rsidR="00C9361B" w:rsidRPr="00873BA3" w:rsidSect="008363C6">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16EB" w:rsidRDefault="00C416EB">
      <w:pPr>
        <w:spacing w:after="0" w:line="240" w:lineRule="auto"/>
      </w:pPr>
      <w:r>
        <w:separator/>
      </w:r>
    </w:p>
  </w:endnote>
  <w:endnote w:type="continuationSeparator" w:id="0">
    <w:p w:rsidR="00C416EB" w:rsidRDefault="00C416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C17029" w:rsidRDefault="002B19C3">
        <w:pPr>
          <w:pStyle w:val="Piedepgina"/>
          <w:jc w:val="right"/>
        </w:pPr>
        <w:r>
          <w:fldChar w:fldCharType="begin"/>
        </w:r>
        <w:r w:rsidR="00C17029">
          <w:instrText>PAGE   \* MERGEFORMAT</w:instrText>
        </w:r>
        <w:r>
          <w:fldChar w:fldCharType="separate"/>
        </w:r>
        <w:r w:rsidR="00547A58" w:rsidRPr="00547A58">
          <w:rPr>
            <w:noProof/>
            <w:lang w:val="es-ES"/>
          </w:rPr>
          <w:t>14</w:t>
        </w:r>
        <w:r>
          <w:fldChar w:fldCharType="end"/>
        </w:r>
      </w:p>
    </w:sdtContent>
  </w:sdt>
  <w:p w:rsidR="00C17029" w:rsidRDefault="00C1702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16EB" w:rsidRDefault="00C416EB">
      <w:pPr>
        <w:spacing w:after="0" w:line="240" w:lineRule="auto"/>
      </w:pPr>
      <w:r>
        <w:separator/>
      </w:r>
    </w:p>
  </w:footnote>
  <w:footnote w:type="continuationSeparator" w:id="0">
    <w:p w:rsidR="00C416EB" w:rsidRDefault="00C416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029" w:rsidRDefault="002B19C3">
    <w:pPr>
      <w:pStyle w:val="Encabezado"/>
    </w:pPr>
    <w:r w:rsidRPr="002B19C3">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7623FE" w:rsidRDefault="00C17029" w:rsidP="008363C6">
                <w:pPr>
                  <w:spacing w:after="0"/>
                  <w:rPr>
                    <w:rFonts w:cs="Tahoma"/>
                    <w:b/>
                    <w:sz w:val="20"/>
                    <w:szCs w:val="20"/>
                  </w:rPr>
                </w:pPr>
                <w:r w:rsidRPr="00895C86">
                  <w:rPr>
                    <w:rFonts w:cs="Tahoma"/>
                    <w:b/>
                    <w:sz w:val="20"/>
                    <w:szCs w:val="20"/>
                  </w:rPr>
                  <w:t xml:space="preserve">Nº </w:t>
                </w:r>
                <w:r w:rsidR="00EE7D14">
                  <w:rPr>
                    <w:rFonts w:cs="Tahoma"/>
                    <w:b/>
                    <w:sz w:val="20"/>
                    <w:szCs w:val="20"/>
                  </w:rPr>
                  <w:t>1</w:t>
                </w:r>
                <w:r w:rsidR="000146EE">
                  <w:rPr>
                    <w:rFonts w:cs="Tahoma"/>
                    <w:b/>
                    <w:sz w:val="20"/>
                    <w:szCs w:val="20"/>
                  </w:rPr>
                  <w:t>9</w:t>
                </w:r>
                <w:r w:rsidR="007623FE">
                  <w:rPr>
                    <w:rFonts w:cs="Tahoma"/>
                    <w:b/>
                    <w:sz w:val="20"/>
                    <w:szCs w:val="20"/>
                  </w:rPr>
                  <w:t>9</w:t>
                </w:r>
              </w:p>
              <w:p w:rsidR="00C17029" w:rsidRPr="00895C86" w:rsidRDefault="00C940E5" w:rsidP="008363C6">
                <w:pPr>
                  <w:spacing w:after="0"/>
                  <w:rPr>
                    <w:b/>
                    <w:sz w:val="20"/>
                    <w:szCs w:val="20"/>
                  </w:rPr>
                </w:pPr>
                <w:r>
                  <w:rPr>
                    <w:b/>
                    <w:sz w:val="20"/>
                    <w:szCs w:val="20"/>
                  </w:rPr>
                  <w:t>3</w:t>
                </w:r>
                <w:r w:rsidR="007623FE">
                  <w:rPr>
                    <w:b/>
                    <w:sz w:val="20"/>
                    <w:szCs w:val="20"/>
                  </w:rPr>
                  <w:t>1</w:t>
                </w:r>
                <w:r w:rsidR="00C17029">
                  <w:rPr>
                    <w:b/>
                    <w:sz w:val="20"/>
                    <w:szCs w:val="20"/>
                  </w:rPr>
                  <w:t>/agosto</w:t>
                </w:r>
                <w:r w:rsidR="00C17029" w:rsidRPr="00895C86">
                  <w:rPr>
                    <w:b/>
                    <w:sz w:val="20"/>
                    <w:szCs w:val="20"/>
                  </w:rPr>
                  <w:t>/2019</w:t>
                </w:r>
              </w:p>
            </w:txbxContent>
          </v:textbox>
        </v:shape>
      </w:pict>
    </w:r>
    <w:r w:rsidR="00C17029">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C17029">
      <w:t>|</w:t>
    </w:r>
  </w:p>
  <w:p w:rsidR="00C17029" w:rsidRDefault="00C17029">
    <w:pPr>
      <w:pStyle w:val="Encabezado"/>
    </w:pPr>
  </w:p>
  <w:p w:rsidR="00C17029" w:rsidRDefault="00C17029">
    <w:pPr>
      <w:pStyle w:val="Encabezado"/>
    </w:pPr>
  </w:p>
  <w:p w:rsidR="00FA4F1F" w:rsidRDefault="00FA4F1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249"/>
    <w:rsid w:val="0000699D"/>
    <w:rsid w:val="0000730D"/>
    <w:rsid w:val="00007A05"/>
    <w:rsid w:val="00007DA7"/>
    <w:rsid w:val="00010834"/>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F71"/>
    <w:rsid w:val="00024BC3"/>
    <w:rsid w:val="000250F4"/>
    <w:rsid w:val="000251F8"/>
    <w:rsid w:val="00025249"/>
    <w:rsid w:val="00030354"/>
    <w:rsid w:val="00031700"/>
    <w:rsid w:val="00031AA3"/>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CFD"/>
    <w:rsid w:val="00050BF2"/>
    <w:rsid w:val="00051EB1"/>
    <w:rsid w:val="00052C4F"/>
    <w:rsid w:val="00053041"/>
    <w:rsid w:val="00055485"/>
    <w:rsid w:val="0005581A"/>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6ECA"/>
    <w:rsid w:val="00077470"/>
    <w:rsid w:val="00077F3B"/>
    <w:rsid w:val="00080804"/>
    <w:rsid w:val="000811AD"/>
    <w:rsid w:val="000822B9"/>
    <w:rsid w:val="00082ACC"/>
    <w:rsid w:val="00084E4C"/>
    <w:rsid w:val="00085155"/>
    <w:rsid w:val="000872EE"/>
    <w:rsid w:val="000874C9"/>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3621"/>
    <w:rsid w:val="000B4A63"/>
    <w:rsid w:val="000B5241"/>
    <w:rsid w:val="000B6CA0"/>
    <w:rsid w:val="000C0945"/>
    <w:rsid w:val="000C1D9B"/>
    <w:rsid w:val="000C3469"/>
    <w:rsid w:val="000C44EA"/>
    <w:rsid w:val="000C54D5"/>
    <w:rsid w:val="000C5691"/>
    <w:rsid w:val="000C6AD6"/>
    <w:rsid w:val="000C7566"/>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C38"/>
    <w:rsid w:val="000F4D38"/>
    <w:rsid w:val="000F5D58"/>
    <w:rsid w:val="000F6D7F"/>
    <w:rsid w:val="00100967"/>
    <w:rsid w:val="00100EDC"/>
    <w:rsid w:val="00101359"/>
    <w:rsid w:val="001030D6"/>
    <w:rsid w:val="00105982"/>
    <w:rsid w:val="001105E9"/>
    <w:rsid w:val="0011166F"/>
    <w:rsid w:val="00111950"/>
    <w:rsid w:val="001133C8"/>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4AB"/>
    <w:rsid w:val="001917B6"/>
    <w:rsid w:val="00191C32"/>
    <w:rsid w:val="00192E5F"/>
    <w:rsid w:val="001934AD"/>
    <w:rsid w:val="00193D60"/>
    <w:rsid w:val="00195102"/>
    <w:rsid w:val="001978BF"/>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D4088"/>
    <w:rsid w:val="001D5E02"/>
    <w:rsid w:val="001D756E"/>
    <w:rsid w:val="001D7B7C"/>
    <w:rsid w:val="001E17DD"/>
    <w:rsid w:val="001E2227"/>
    <w:rsid w:val="001E40E6"/>
    <w:rsid w:val="001E44E7"/>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385C"/>
    <w:rsid w:val="00214C6A"/>
    <w:rsid w:val="00214D97"/>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E62"/>
    <w:rsid w:val="00297146"/>
    <w:rsid w:val="0029780F"/>
    <w:rsid w:val="002A0D39"/>
    <w:rsid w:val="002A17B9"/>
    <w:rsid w:val="002A181D"/>
    <w:rsid w:val="002A4B92"/>
    <w:rsid w:val="002B12ED"/>
    <w:rsid w:val="002B19C3"/>
    <w:rsid w:val="002B1A9C"/>
    <w:rsid w:val="002B2196"/>
    <w:rsid w:val="002B2C12"/>
    <w:rsid w:val="002B3C17"/>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10"/>
    <w:rsid w:val="002D335A"/>
    <w:rsid w:val="002D3AED"/>
    <w:rsid w:val="002D4B2A"/>
    <w:rsid w:val="002D68C1"/>
    <w:rsid w:val="002D7C17"/>
    <w:rsid w:val="002E03D7"/>
    <w:rsid w:val="002E282E"/>
    <w:rsid w:val="002E312D"/>
    <w:rsid w:val="002E51AA"/>
    <w:rsid w:val="002E5577"/>
    <w:rsid w:val="002E732C"/>
    <w:rsid w:val="002E7D2F"/>
    <w:rsid w:val="002E7E59"/>
    <w:rsid w:val="002E7E76"/>
    <w:rsid w:val="002F1895"/>
    <w:rsid w:val="002F1ED0"/>
    <w:rsid w:val="002F3068"/>
    <w:rsid w:val="002F4006"/>
    <w:rsid w:val="002F45AB"/>
    <w:rsid w:val="002F6D73"/>
    <w:rsid w:val="003022CC"/>
    <w:rsid w:val="00302512"/>
    <w:rsid w:val="00302E9D"/>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3609"/>
    <w:rsid w:val="003240EE"/>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207A"/>
    <w:rsid w:val="00362188"/>
    <w:rsid w:val="00363424"/>
    <w:rsid w:val="00363FEA"/>
    <w:rsid w:val="00364267"/>
    <w:rsid w:val="00364C84"/>
    <w:rsid w:val="003664B1"/>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4287"/>
    <w:rsid w:val="003F521B"/>
    <w:rsid w:val="003F56C6"/>
    <w:rsid w:val="003F5AC5"/>
    <w:rsid w:val="003F61A5"/>
    <w:rsid w:val="003F672A"/>
    <w:rsid w:val="003F737D"/>
    <w:rsid w:val="004005A2"/>
    <w:rsid w:val="00400B59"/>
    <w:rsid w:val="004014F5"/>
    <w:rsid w:val="0040294C"/>
    <w:rsid w:val="00403D81"/>
    <w:rsid w:val="004054E5"/>
    <w:rsid w:val="0040636B"/>
    <w:rsid w:val="004070BA"/>
    <w:rsid w:val="004074A5"/>
    <w:rsid w:val="004100BD"/>
    <w:rsid w:val="004111E1"/>
    <w:rsid w:val="00412E93"/>
    <w:rsid w:val="00413BE3"/>
    <w:rsid w:val="004153DF"/>
    <w:rsid w:val="00415EF3"/>
    <w:rsid w:val="00416A56"/>
    <w:rsid w:val="00416E47"/>
    <w:rsid w:val="00417A00"/>
    <w:rsid w:val="00420CCB"/>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6A9"/>
    <w:rsid w:val="00457CC3"/>
    <w:rsid w:val="0046062C"/>
    <w:rsid w:val="00464471"/>
    <w:rsid w:val="00464C39"/>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A58"/>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5C00"/>
    <w:rsid w:val="00565E89"/>
    <w:rsid w:val="00566060"/>
    <w:rsid w:val="005679A6"/>
    <w:rsid w:val="00570E1B"/>
    <w:rsid w:val="00570FA6"/>
    <w:rsid w:val="00572401"/>
    <w:rsid w:val="00572EDA"/>
    <w:rsid w:val="00574FE0"/>
    <w:rsid w:val="005820A9"/>
    <w:rsid w:val="0058213F"/>
    <w:rsid w:val="00582181"/>
    <w:rsid w:val="00582CA0"/>
    <w:rsid w:val="00582F2A"/>
    <w:rsid w:val="00583BAA"/>
    <w:rsid w:val="005840F1"/>
    <w:rsid w:val="0058546F"/>
    <w:rsid w:val="00585CF0"/>
    <w:rsid w:val="0058652B"/>
    <w:rsid w:val="00586BFC"/>
    <w:rsid w:val="005870CC"/>
    <w:rsid w:val="005904C4"/>
    <w:rsid w:val="00590F37"/>
    <w:rsid w:val="005928A2"/>
    <w:rsid w:val="005A151E"/>
    <w:rsid w:val="005A29F7"/>
    <w:rsid w:val="005A34D9"/>
    <w:rsid w:val="005A3F0F"/>
    <w:rsid w:val="005A6265"/>
    <w:rsid w:val="005B0B13"/>
    <w:rsid w:val="005B2728"/>
    <w:rsid w:val="005B37AC"/>
    <w:rsid w:val="005B4A43"/>
    <w:rsid w:val="005B4B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70B9"/>
    <w:rsid w:val="005F73C0"/>
    <w:rsid w:val="00606E63"/>
    <w:rsid w:val="00611232"/>
    <w:rsid w:val="0061133E"/>
    <w:rsid w:val="00611D3A"/>
    <w:rsid w:val="00611D84"/>
    <w:rsid w:val="00611E8F"/>
    <w:rsid w:val="006121EA"/>
    <w:rsid w:val="00614734"/>
    <w:rsid w:val="00615931"/>
    <w:rsid w:val="00616159"/>
    <w:rsid w:val="00616C9D"/>
    <w:rsid w:val="00616D71"/>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2EF5"/>
    <w:rsid w:val="00633076"/>
    <w:rsid w:val="0063335B"/>
    <w:rsid w:val="0063341B"/>
    <w:rsid w:val="00635250"/>
    <w:rsid w:val="006355C5"/>
    <w:rsid w:val="006356B4"/>
    <w:rsid w:val="00636736"/>
    <w:rsid w:val="00636CAF"/>
    <w:rsid w:val="006403B9"/>
    <w:rsid w:val="00640DFB"/>
    <w:rsid w:val="00643028"/>
    <w:rsid w:val="00644274"/>
    <w:rsid w:val="0064592D"/>
    <w:rsid w:val="00650890"/>
    <w:rsid w:val="00651863"/>
    <w:rsid w:val="006545DF"/>
    <w:rsid w:val="00656297"/>
    <w:rsid w:val="006569FF"/>
    <w:rsid w:val="006570A7"/>
    <w:rsid w:val="0065740E"/>
    <w:rsid w:val="00660988"/>
    <w:rsid w:val="00660E9D"/>
    <w:rsid w:val="006610C4"/>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F20"/>
    <w:rsid w:val="006C311F"/>
    <w:rsid w:val="006C40A5"/>
    <w:rsid w:val="006C46D5"/>
    <w:rsid w:val="006C47E7"/>
    <w:rsid w:val="006C4AE0"/>
    <w:rsid w:val="006C779C"/>
    <w:rsid w:val="006D1093"/>
    <w:rsid w:val="006D14EF"/>
    <w:rsid w:val="006D2827"/>
    <w:rsid w:val="006D3A69"/>
    <w:rsid w:val="006D5A4E"/>
    <w:rsid w:val="006E0D7C"/>
    <w:rsid w:val="006E1823"/>
    <w:rsid w:val="006E1B99"/>
    <w:rsid w:val="006E1EAB"/>
    <w:rsid w:val="006E2F8A"/>
    <w:rsid w:val="006E39AA"/>
    <w:rsid w:val="006E470B"/>
    <w:rsid w:val="006E6718"/>
    <w:rsid w:val="006E6B55"/>
    <w:rsid w:val="006E6B6C"/>
    <w:rsid w:val="006F0AD3"/>
    <w:rsid w:val="006F1CCF"/>
    <w:rsid w:val="006F2469"/>
    <w:rsid w:val="006F2BDF"/>
    <w:rsid w:val="006F5C2E"/>
    <w:rsid w:val="00702BF8"/>
    <w:rsid w:val="0070331A"/>
    <w:rsid w:val="00704625"/>
    <w:rsid w:val="00705402"/>
    <w:rsid w:val="0070583D"/>
    <w:rsid w:val="0070716B"/>
    <w:rsid w:val="00707508"/>
    <w:rsid w:val="007076A5"/>
    <w:rsid w:val="007109F1"/>
    <w:rsid w:val="00710A7C"/>
    <w:rsid w:val="007115A7"/>
    <w:rsid w:val="007128E1"/>
    <w:rsid w:val="00712928"/>
    <w:rsid w:val="00713218"/>
    <w:rsid w:val="00714950"/>
    <w:rsid w:val="00714B36"/>
    <w:rsid w:val="0071532B"/>
    <w:rsid w:val="007157DC"/>
    <w:rsid w:val="00715DAA"/>
    <w:rsid w:val="00716708"/>
    <w:rsid w:val="007202ED"/>
    <w:rsid w:val="00720B54"/>
    <w:rsid w:val="00723B5C"/>
    <w:rsid w:val="00723F9D"/>
    <w:rsid w:val="00724030"/>
    <w:rsid w:val="00724714"/>
    <w:rsid w:val="00724D38"/>
    <w:rsid w:val="00724FAD"/>
    <w:rsid w:val="00725DC8"/>
    <w:rsid w:val="00726272"/>
    <w:rsid w:val="00733188"/>
    <w:rsid w:val="00733295"/>
    <w:rsid w:val="00734AEF"/>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23FE"/>
    <w:rsid w:val="00763286"/>
    <w:rsid w:val="007644BA"/>
    <w:rsid w:val="007662CD"/>
    <w:rsid w:val="00766753"/>
    <w:rsid w:val="00766EC7"/>
    <w:rsid w:val="00766F43"/>
    <w:rsid w:val="00766F84"/>
    <w:rsid w:val="00767670"/>
    <w:rsid w:val="00767E0E"/>
    <w:rsid w:val="00767F9F"/>
    <w:rsid w:val="0077267B"/>
    <w:rsid w:val="00772692"/>
    <w:rsid w:val="00773D7D"/>
    <w:rsid w:val="007744D2"/>
    <w:rsid w:val="00775636"/>
    <w:rsid w:val="0077790D"/>
    <w:rsid w:val="00780B72"/>
    <w:rsid w:val="00780F89"/>
    <w:rsid w:val="00782D25"/>
    <w:rsid w:val="007834CB"/>
    <w:rsid w:val="00786182"/>
    <w:rsid w:val="007878C2"/>
    <w:rsid w:val="00790800"/>
    <w:rsid w:val="00790F59"/>
    <w:rsid w:val="00793733"/>
    <w:rsid w:val="00793842"/>
    <w:rsid w:val="007960F2"/>
    <w:rsid w:val="00796505"/>
    <w:rsid w:val="00797523"/>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6959"/>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F171D"/>
    <w:rsid w:val="007F190F"/>
    <w:rsid w:val="007F1B62"/>
    <w:rsid w:val="007F3184"/>
    <w:rsid w:val="007F3674"/>
    <w:rsid w:val="007F65A5"/>
    <w:rsid w:val="007F7AC4"/>
    <w:rsid w:val="008007E0"/>
    <w:rsid w:val="00802D01"/>
    <w:rsid w:val="00803A39"/>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4C75"/>
    <w:rsid w:val="008E4DDF"/>
    <w:rsid w:val="008E56AE"/>
    <w:rsid w:val="008E70BE"/>
    <w:rsid w:val="008F00BB"/>
    <w:rsid w:val="008F168B"/>
    <w:rsid w:val="008F1843"/>
    <w:rsid w:val="008F30BD"/>
    <w:rsid w:val="008F327F"/>
    <w:rsid w:val="008F38B1"/>
    <w:rsid w:val="008F3FD1"/>
    <w:rsid w:val="008F65A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D83"/>
    <w:rsid w:val="00926E79"/>
    <w:rsid w:val="00933367"/>
    <w:rsid w:val="00933873"/>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141C"/>
    <w:rsid w:val="009B17DE"/>
    <w:rsid w:val="009B2238"/>
    <w:rsid w:val="009B2408"/>
    <w:rsid w:val="009B39FC"/>
    <w:rsid w:val="009B3D15"/>
    <w:rsid w:val="009B419A"/>
    <w:rsid w:val="009B52F9"/>
    <w:rsid w:val="009B56A5"/>
    <w:rsid w:val="009B74DD"/>
    <w:rsid w:val="009C2DA4"/>
    <w:rsid w:val="009C37E3"/>
    <w:rsid w:val="009C5100"/>
    <w:rsid w:val="009C6BF2"/>
    <w:rsid w:val="009D15BB"/>
    <w:rsid w:val="009D17E7"/>
    <w:rsid w:val="009D1F83"/>
    <w:rsid w:val="009D2FEB"/>
    <w:rsid w:val="009D4284"/>
    <w:rsid w:val="009D44A3"/>
    <w:rsid w:val="009D46F6"/>
    <w:rsid w:val="009D4A57"/>
    <w:rsid w:val="009D4DB9"/>
    <w:rsid w:val="009D5BA8"/>
    <w:rsid w:val="009D611E"/>
    <w:rsid w:val="009D70F0"/>
    <w:rsid w:val="009E1D7A"/>
    <w:rsid w:val="009E1E65"/>
    <w:rsid w:val="009E2660"/>
    <w:rsid w:val="009E3CEE"/>
    <w:rsid w:val="009E3E8F"/>
    <w:rsid w:val="009E41D7"/>
    <w:rsid w:val="009E57D8"/>
    <w:rsid w:val="009E7C59"/>
    <w:rsid w:val="009F1E13"/>
    <w:rsid w:val="009F284B"/>
    <w:rsid w:val="009F30D6"/>
    <w:rsid w:val="009F3B27"/>
    <w:rsid w:val="009F3D12"/>
    <w:rsid w:val="009F4B1D"/>
    <w:rsid w:val="009F5617"/>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2D1C"/>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3A96"/>
    <w:rsid w:val="00A3467C"/>
    <w:rsid w:val="00A35E70"/>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359A"/>
    <w:rsid w:val="00A84719"/>
    <w:rsid w:val="00A847ED"/>
    <w:rsid w:val="00A84A07"/>
    <w:rsid w:val="00A868EE"/>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AE1"/>
    <w:rsid w:val="00AB20FB"/>
    <w:rsid w:val="00AB2480"/>
    <w:rsid w:val="00AB38F6"/>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298"/>
    <w:rsid w:val="00B17511"/>
    <w:rsid w:val="00B1789D"/>
    <w:rsid w:val="00B223AD"/>
    <w:rsid w:val="00B22E6D"/>
    <w:rsid w:val="00B24931"/>
    <w:rsid w:val="00B25B05"/>
    <w:rsid w:val="00B25DAD"/>
    <w:rsid w:val="00B25F35"/>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5076E"/>
    <w:rsid w:val="00B5167C"/>
    <w:rsid w:val="00B51797"/>
    <w:rsid w:val="00B51830"/>
    <w:rsid w:val="00B51FCA"/>
    <w:rsid w:val="00B52447"/>
    <w:rsid w:val="00B52F4C"/>
    <w:rsid w:val="00B53145"/>
    <w:rsid w:val="00B53312"/>
    <w:rsid w:val="00B5370D"/>
    <w:rsid w:val="00B54140"/>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B85"/>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0F97"/>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7C0"/>
    <w:rsid w:val="00BD08EC"/>
    <w:rsid w:val="00BD0CB0"/>
    <w:rsid w:val="00BD162D"/>
    <w:rsid w:val="00BD16F2"/>
    <w:rsid w:val="00BD34C3"/>
    <w:rsid w:val="00BD34D7"/>
    <w:rsid w:val="00BD5303"/>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6EB"/>
    <w:rsid w:val="00C42AA3"/>
    <w:rsid w:val="00C42C0E"/>
    <w:rsid w:val="00C42FF6"/>
    <w:rsid w:val="00C43B3A"/>
    <w:rsid w:val="00C44126"/>
    <w:rsid w:val="00C460B3"/>
    <w:rsid w:val="00C474D1"/>
    <w:rsid w:val="00C50504"/>
    <w:rsid w:val="00C51D97"/>
    <w:rsid w:val="00C526DF"/>
    <w:rsid w:val="00C527B7"/>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A1A98"/>
    <w:rsid w:val="00CA1F0D"/>
    <w:rsid w:val="00CA23F8"/>
    <w:rsid w:val="00CA2DAA"/>
    <w:rsid w:val="00CA3AF4"/>
    <w:rsid w:val="00CA5A48"/>
    <w:rsid w:val="00CA5B03"/>
    <w:rsid w:val="00CA75D2"/>
    <w:rsid w:val="00CA7D87"/>
    <w:rsid w:val="00CB0C08"/>
    <w:rsid w:val="00CB39BE"/>
    <w:rsid w:val="00CB538C"/>
    <w:rsid w:val="00CB68B6"/>
    <w:rsid w:val="00CC028F"/>
    <w:rsid w:val="00CC241E"/>
    <w:rsid w:val="00CC3223"/>
    <w:rsid w:val="00CC41B3"/>
    <w:rsid w:val="00CC4DE7"/>
    <w:rsid w:val="00CC4F39"/>
    <w:rsid w:val="00CC7481"/>
    <w:rsid w:val="00CD0273"/>
    <w:rsid w:val="00CD10B9"/>
    <w:rsid w:val="00CD27FC"/>
    <w:rsid w:val="00CD3EEF"/>
    <w:rsid w:val="00CD42F7"/>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7D6"/>
    <w:rsid w:val="00D5480C"/>
    <w:rsid w:val="00D5558B"/>
    <w:rsid w:val="00D57953"/>
    <w:rsid w:val="00D609F9"/>
    <w:rsid w:val="00D61925"/>
    <w:rsid w:val="00D623C6"/>
    <w:rsid w:val="00D6329C"/>
    <w:rsid w:val="00D6373E"/>
    <w:rsid w:val="00D63A5F"/>
    <w:rsid w:val="00D64769"/>
    <w:rsid w:val="00D656FC"/>
    <w:rsid w:val="00D65E2B"/>
    <w:rsid w:val="00D66816"/>
    <w:rsid w:val="00D70E09"/>
    <w:rsid w:val="00D72C66"/>
    <w:rsid w:val="00D74240"/>
    <w:rsid w:val="00D74A91"/>
    <w:rsid w:val="00D75D79"/>
    <w:rsid w:val="00D76DE5"/>
    <w:rsid w:val="00D76E94"/>
    <w:rsid w:val="00D775FD"/>
    <w:rsid w:val="00D80A29"/>
    <w:rsid w:val="00D8105A"/>
    <w:rsid w:val="00D8126F"/>
    <w:rsid w:val="00D82BF2"/>
    <w:rsid w:val="00D830D1"/>
    <w:rsid w:val="00D84737"/>
    <w:rsid w:val="00D8487E"/>
    <w:rsid w:val="00D848AE"/>
    <w:rsid w:val="00D84D36"/>
    <w:rsid w:val="00D85906"/>
    <w:rsid w:val="00D867EF"/>
    <w:rsid w:val="00D87F39"/>
    <w:rsid w:val="00D904EB"/>
    <w:rsid w:val="00D9109C"/>
    <w:rsid w:val="00D928CA"/>
    <w:rsid w:val="00D93AC9"/>
    <w:rsid w:val="00D93E46"/>
    <w:rsid w:val="00D94808"/>
    <w:rsid w:val="00DA08DA"/>
    <w:rsid w:val="00DA1B89"/>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2390"/>
    <w:rsid w:val="00DD23AA"/>
    <w:rsid w:val="00DD2653"/>
    <w:rsid w:val="00DD3B86"/>
    <w:rsid w:val="00DD4322"/>
    <w:rsid w:val="00DE2C24"/>
    <w:rsid w:val="00DE4389"/>
    <w:rsid w:val="00DE4A02"/>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4830"/>
    <w:rsid w:val="00E051CA"/>
    <w:rsid w:val="00E058DA"/>
    <w:rsid w:val="00E06660"/>
    <w:rsid w:val="00E07261"/>
    <w:rsid w:val="00E0777C"/>
    <w:rsid w:val="00E11D0D"/>
    <w:rsid w:val="00E11D4F"/>
    <w:rsid w:val="00E14EE5"/>
    <w:rsid w:val="00E171F9"/>
    <w:rsid w:val="00E200C8"/>
    <w:rsid w:val="00E2139E"/>
    <w:rsid w:val="00E22AE4"/>
    <w:rsid w:val="00E25900"/>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0B24"/>
    <w:rsid w:val="00E72C5E"/>
    <w:rsid w:val="00E733F0"/>
    <w:rsid w:val="00E73671"/>
    <w:rsid w:val="00E7474B"/>
    <w:rsid w:val="00E74C7F"/>
    <w:rsid w:val="00E758D8"/>
    <w:rsid w:val="00E7592D"/>
    <w:rsid w:val="00E76D56"/>
    <w:rsid w:val="00E77B0C"/>
    <w:rsid w:val="00E77CB8"/>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46"/>
    <w:rsid w:val="00EB60D5"/>
    <w:rsid w:val="00EB618C"/>
    <w:rsid w:val="00EC117B"/>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4DEB"/>
    <w:rsid w:val="00EF4F46"/>
    <w:rsid w:val="00EF557F"/>
    <w:rsid w:val="00EF5E9C"/>
    <w:rsid w:val="00EF5EEA"/>
    <w:rsid w:val="00EF66CD"/>
    <w:rsid w:val="00EF6D77"/>
    <w:rsid w:val="00F00E77"/>
    <w:rsid w:val="00F025E3"/>
    <w:rsid w:val="00F03767"/>
    <w:rsid w:val="00F0437F"/>
    <w:rsid w:val="00F05A5F"/>
    <w:rsid w:val="00F07A35"/>
    <w:rsid w:val="00F11B8C"/>
    <w:rsid w:val="00F135A6"/>
    <w:rsid w:val="00F13C12"/>
    <w:rsid w:val="00F1506C"/>
    <w:rsid w:val="00F15198"/>
    <w:rsid w:val="00F16674"/>
    <w:rsid w:val="00F1673D"/>
    <w:rsid w:val="00F2058E"/>
    <w:rsid w:val="00F233AF"/>
    <w:rsid w:val="00F2368E"/>
    <w:rsid w:val="00F27047"/>
    <w:rsid w:val="00F271A5"/>
    <w:rsid w:val="00F27BDE"/>
    <w:rsid w:val="00F27DB3"/>
    <w:rsid w:val="00F31957"/>
    <w:rsid w:val="00F31EB9"/>
    <w:rsid w:val="00F32141"/>
    <w:rsid w:val="00F32B20"/>
    <w:rsid w:val="00F33A24"/>
    <w:rsid w:val="00F360A9"/>
    <w:rsid w:val="00F364A2"/>
    <w:rsid w:val="00F36ED1"/>
    <w:rsid w:val="00F40E6C"/>
    <w:rsid w:val="00F412AF"/>
    <w:rsid w:val="00F4315E"/>
    <w:rsid w:val="00F515AF"/>
    <w:rsid w:val="00F52BBD"/>
    <w:rsid w:val="00F5308E"/>
    <w:rsid w:val="00F5336A"/>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6C40"/>
    <w:rsid w:val="00F775C5"/>
    <w:rsid w:val="00F77CD9"/>
    <w:rsid w:val="00F811E8"/>
    <w:rsid w:val="00F818EB"/>
    <w:rsid w:val="00F82F40"/>
    <w:rsid w:val="00F8339C"/>
    <w:rsid w:val="00F84FA1"/>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4390"/>
    <w:rsid w:val="00FB46DA"/>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D67"/>
    <w:rsid w:val="00FC70E5"/>
    <w:rsid w:val="00FC74E6"/>
    <w:rsid w:val="00FC75E1"/>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4223</Words>
  <Characters>23227</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usuario</cp:lastModifiedBy>
  <cp:revision>3</cp:revision>
  <cp:lastPrinted>2019-08-13T23:31:00Z</cp:lastPrinted>
  <dcterms:created xsi:type="dcterms:W3CDTF">2019-08-30T23:35:00Z</dcterms:created>
  <dcterms:modified xsi:type="dcterms:W3CDTF">2019-09-16T00:22:00Z</dcterms:modified>
</cp:coreProperties>
</file>