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8AC297" w14:textId="77777777" w:rsidR="005F44D6" w:rsidRDefault="003C35B8" w:rsidP="002714E1">
      <w:pPr>
        <w:pStyle w:val="NormalWeb"/>
        <w:shd w:val="clear" w:color="auto" w:fill="FFFFFF"/>
        <w:spacing w:before="0" w:beforeAutospacing="0" w:after="90" w:afterAutospacing="0" w:line="240" w:lineRule="auto"/>
        <w:jc w:val="center"/>
        <w:rPr>
          <w:rFonts w:ascii="Century Gothic" w:hAnsi="Century Gothic"/>
          <w:b/>
          <w:bCs/>
          <w:sz w:val="22"/>
          <w:szCs w:val="22"/>
        </w:rPr>
      </w:pPr>
      <w:bookmarkStart w:id="0" w:name="_Hlk22736993"/>
      <w:r>
        <w:rPr>
          <w:rFonts w:ascii="Century Gothic" w:hAnsi="Century Gothic"/>
          <w:b/>
          <w:bCs/>
          <w:sz w:val="22"/>
          <w:szCs w:val="22"/>
        </w:rPr>
        <w:t xml:space="preserve">ALCALDE DE PASTO RECIBIÓ HOMENAJE DURANTE LA CELEBRACIÓN DE LOS 88 AÑOS DE VIDA INSTITUCIONAL DE LA </w:t>
      </w:r>
      <w:proofErr w:type="spellStart"/>
      <w:r>
        <w:rPr>
          <w:rFonts w:ascii="Century Gothic" w:hAnsi="Century Gothic"/>
          <w:b/>
          <w:bCs/>
          <w:sz w:val="22"/>
          <w:szCs w:val="22"/>
        </w:rPr>
        <w:t>IEM</w:t>
      </w:r>
      <w:proofErr w:type="spellEnd"/>
      <w:r>
        <w:rPr>
          <w:rFonts w:ascii="Century Gothic" w:hAnsi="Century Gothic"/>
          <w:b/>
          <w:bCs/>
          <w:sz w:val="22"/>
          <w:szCs w:val="22"/>
        </w:rPr>
        <w:t xml:space="preserve"> </w:t>
      </w:r>
      <w:proofErr w:type="spellStart"/>
      <w:r>
        <w:rPr>
          <w:rFonts w:ascii="Century Gothic" w:hAnsi="Century Gothic"/>
          <w:b/>
          <w:bCs/>
          <w:sz w:val="22"/>
          <w:szCs w:val="22"/>
        </w:rPr>
        <w:t>ITSIM</w:t>
      </w:r>
      <w:proofErr w:type="spellEnd"/>
    </w:p>
    <w:p w14:paraId="0E57FE1A" w14:textId="3B9FEA06" w:rsidR="003C35B8" w:rsidRDefault="002F7425" w:rsidP="00E87F8C">
      <w:pPr>
        <w:pStyle w:val="NormalWeb"/>
        <w:shd w:val="clear" w:color="auto" w:fill="FFFFFF"/>
        <w:spacing w:before="0" w:beforeAutospacing="0" w:after="90" w:afterAutospacing="0" w:line="240" w:lineRule="auto"/>
        <w:jc w:val="center"/>
        <w:rPr>
          <w:rFonts w:ascii="Century Gothic" w:hAnsi="Century Gothic"/>
          <w:b/>
          <w:bCs/>
          <w:sz w:val="22"/>
          <w:szCs w:val="22"/>
        </w:rPr>
      </w:pPr>
      <w:r w:rsidRPr="002F7425">
        <w:rPr>
          <w:rFonts w:ascii="Century Gothic" w:hAnsi="Century Gothic"/>
          <w:b/>
          <w:bCs/>
          <w:sz w:val="22"/>
          <w:szCs w:val="22"/>
        </w:rPr>
        <w:drawing>
          <wp:inline distT="0" distB="0" distL="0" distR="0" wp14:anchorId="00E1AC38" wp14:editId="61B9937C">
            <wp:extent cx="5613400" cy="375475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3400" cy="3754755"/>
                    </a:xfrm>
                    <a:prstGeom prst="rect">
                      <a:avLst/>
                    </a:prstGeom>
                  </pic:spPr>
                </pic:pic>
              </a:graphicData>
            </a:graphic>
          </wp:inline>
        </w:drawing>
      </w:r>
    </w:p>
    <w:p w14:paraId="60BBE224" w14:textId="77777777" w:rsidR="00FA4655" w:rsidRDefault="00FA4655" w:rsidP="00FA465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4655">
        <w:rPr>
          <w:rFonts w:ascii="Century Gothic" w:eastAsia="Calibri" w:hAnsi="Century Gothic" w:cs="Calibri"/>
          <w:bCs/>
          <w:sz w:val="22"/>
          <w:szCs w:val="22"/>
          <w:lang w:eastAsia="ar-SA"/>
        </w:rPr>
        <w:t xml:space="preserve">El alcalde de Pasto Pedro Vicente Obando Ordóñez acompañó la celebración de los 88 años de servicio de la </w:t>
      </w:r>
      <w:proofErr w:type="spellStart"/>
      <w:r w:rsidRPr="00FA4655">
        <w:rPr>
          <w:rFonts w:ascii="Century Gothic" w:eastAsia="Calibri" w:hAnsi="Century Gothic" w:cs="Calibri"/>
          <w:bCs/>
          <w:sz w:val="22"/>
          <w:szCs w:val="22"/>
          <w:lang w:eastAsia="ar-SA"/>
        </w:rPr>
        <w:t>IEM</w:t>
      </w:r>
      <w:proofErr w:type="spellEnd"/>
      <w:r w:rsidRPr="00FA4655">
        <w:rPr>
          <w:rFonts w:ascii="Century Gothic" w:eastAsia="Calibri" w:hAnsi="Century Gothic" w:cs="Calibri"/>
          <w:bCs/>
          <w:sz w:val="22"/>
          <w:szCs w:val="22"/>
          <w:lang w:eastAsia="ar-SA"/>
        </w:rPr>
        <w:t xml:space="preserve"> Técnico Superior, </w:t>
      </w:r>
      <w:proofErr w:type="spellStart"/>
      <w:r w:rsidRPr="00FA4655">
        <w:rPr>
          <w:rFonts w:ascii="Century Gothic" w:eastAsia="Calibri" w:hAnsi="Century Gothic" w:cs="Calibri"/>
          <w:bCs/>
          <w:sz w:val="22"/>
          <w:szCs w:val="22"/>
          <w:lang w:eastAsia="ar-SA"/>
        </w:rPr>
        <w:t>I</w:t>
      </w:r>
      <w:r w:rsidR="001353D6">
        <w:rPr>
          <w:rFonts w:ascii="Century Gothic" w:eastAsia="Calibri" w:hAnsi="Century Gothic" w:cs="Calibri"/>
          <w:bCs/>
          <w:sz w:val="22"/>
          <w:szCs w:val="22"/>
          <w:lang w:eastAsia="ar-SA"/>
        </w:rPr>
        <w:t>tsim</w:t>
      </w:r>
      <w:proofErr w:type="spellEnd"/>
      <w:r w:rsidRPr="00FA4655">
        <w:rPr>
          <w:rFonts w:ascii="Century Gothic" w:eastAsia="Calibri" w:hAnsi="Century Gothic" w:cs="Calibri"/>
          <w:bCs/>
          <w:sz w:val="22"/>
          <w:szCs w:val="22"/>
          <w:lang w:eastAsia="ar-SA"/>
        </w:rPr>
        <w:t xml:space="preserve">, que se cumplió con una jornada cultural y musical. En esta conmemoración, se resaltó la labor cumplida por el </w:t>
      </w:r>
      <w:r>
        <w:rPr>
          <w:rFonts w:ascii="Century Gothic" w:eastAsia="Calibri" w:hAnsi="Century Gothic" w:cs="Calibri"/>
          <w:bCs/>
          <w:sz w:val="22"/>
          <w:szCs w:val="22"/>
          <w:lang w:eastAsia="ar-SA"/>
        </w:rPr>
        <w:t>mandatario</w:t>
      </w:r>
      <w:r w:rsidRPr="00FA4655">
        <w:rPr>
          <w:rFonts w:ascii="Century Gothic" w:eastAsia="Calibri" w:hAnsi="Century Gothic" w:cs="Calibri"/>
          <w:bCs/>
          <w:sz w:val="22"/>
          <w:szCs w:val="22"/>
          <w:lang w:eastAsia="ar-SA"/>
        </w:rPr>
        <w:t xml:space="preserve"> y el apoyo entregado al fortalecimiento de la educación en la capital nariñense. </w:t>
      </w:r>
    </w:p>
    <w:p w14:paraId="22DF6FD9" w14:textId="77777777" w:rsidR="00FA4655" w:rsidRDefault="00FA4655" w:rsidP="00FA465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w:t>
      </w:r>
      <w:r w:rsidR="00343E79">
        <w:rPr>
          <w:rFonts w:ascii="Century Gothic" w:eastAsia="Calibri" w:hAnsi="Century Gothic" w:cs="Calibri"/>
          <w:bCs/>
          <w:sz w:val="22"/>
          <w:szCs w:val="22"/>
          <w:lang w:eastAsia="ar-SA"/>
        </w:rPr>
        <w:t xml:space="preserve">Es muy grato compartir con los estudiantes de esta institución que por 88 años ha formado a verdaderos líderes y hombres de bien. Hacer parte de esta celebración con sus eventos académicos, artísticos y culturales es realmente satisfactorio porque aquí podemos ver que el Pasto Educado Constructor de Paz, es una realidad”, precisó el alcalde. </w:t>
      </w:r>
    </w:p>
    <w:p w14:paraId="70D29977" w14:textId="77777777" w:rsidR="00FA4655" w:rsidRDefault="00343E79" w:rsidP="00FA465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Así mismo e</w:t>
      </w:r>
      <w:r w:rsidR="00FA4655" w:rsidRPr="00FA4655">
        <w:rPr>
          <w:rFonts w:ascii="Century Gothic" w:eastAsia="Calibri" w:hAnsi="Century Gothic" w:cs="Calibri"/>
          <w:bCs/>
          <w:sz w:val="22"/>
          <w:szCs w:val="22"/>
          <w:lang w:eastAsia="ar-SA"/>
        </w:rPr>
        <w:t xml:space="preserve">l rector de la </w:t>
      </w:r>
      <w:proofErr w:type="spellStart"/>
      <w:r w:rsidR="00FA4655" w:rsidRPr="00FA4655">
        <w:rPr>
          <w:rFonts w:ascii="Century Gothic" w:eastAsia="Calibri" w:hAnsi="Century Gothic" w:cs="Calibri"/>
          <w:bCs/>
          <w:sz w:val="22"/>
          <w:szCs w:val="22"/>
          <w:lang w:eastAsia="ar-SA"/>
        </w:rPr>
        <w:t>IEM</w:t>
      </w:r>
      <w:proofErr w:type="spellEnd"/>
      <w:r w:rsidR="00FA4655" w:rsidRPr="00FA4655">
        <w:rPr>
          <w:rFonts w:ascii="Century Gothic" w:eastAsia="Calibri" w:hAnsi="Century Gothic" w:cs="Calibri"/>
          <w:bCs/>
          <w:sz w:val="22"/>
          <w:szCs w:val="22"/>
          <w:lang w:eastAsia="ar-SA"/>
        </w:rPr>
        <w:t xml:space="preserve"> </w:t>
      </w:r>
      <w:proofErr w:type="spellStart"/>
      <w:r w:rsidR="00FA4655" w:rsidRPr="00FA4655">
        <w:rPr>
          <w:rFonts w:ascii="Century Gothic" w:eastAsia="Calibri" w:hAnsi="Century Gothic" w:cs="Calibri"/>
          <w:bCs/>
          <w:sz w:val="22"/>
          <w:szCs w:val="22"/>
          <w:lang w:eastAsia="ar-SA"/>
        </w:rPr>
        <w:t>Itsim</w:t>
      </w:r>
      <w:proofErr w:type="spellEnd"/>
      <w:r w:rsidR="00FA4655" w:rsidRPr="00FA4655">
        <w:rPr>
          <w:rFonts w:ascii="Century Gothic" w:eastAsia="Calibri" w:hAnsi="Century Gothic" w:cs="Calibri"/>
          <w:bCs/>
          <w:sz w:val="22"/>
          <w:szCs w:val="22"/>
          <w:lang w:eastAsia="ar-SA"/>
        </w:rPr>
        <w:t xml:space="preserve"> Humberto </w:t>
      </w:r>
      <w:proofErr w:type="spellStart"/>
      <w:r w:rsidR="00FA4655" w:rsidRPr="00FA4655">
        <w:rPr>
          <w:rFonts w:ascii="Century Gothic" w:eastAsia="Calibri" w:hAnsi="Century Gothic" w:cs="Calibri"/>
          <w:bCs/>
          <w:sz w:val="22"/>
          <w:szCs w:val="22"/>
          <w:lang w:eastAsia="ar-SA"/>
        </w:rPr>
        <w:t>Efren</w:t>
      </w:r>
      <w:proofErr w:type="spellEnd"/>
      <w:r w:rsidR="00FA4655" w:rsidRPr="00FA4655">
        <w:rPr>
          <w:rFonts w:ascii="Century Gothic" w:eastAsia="Calibri" w:hAnsi="Century Gothic" w:cs="Calibri"/>
          <w:bCs/>
          <w:sz w:val="22"/>
          <w:szCs w:val="22"/>
          <w:lang w:eastAsia="ar-SA"/>
        </w:rPr>
        <w:t xml:space="preserve"> Zúñiga calificó como histórico y exitoso el apoyo brindado por la administración municipal, que durante este cuatrienio se enfocó en mejorar la infraestructura e impulsar proyectos para entregar a todos los niños, niñas y jóvenes de Pasto una educación digna y con calidad.  </w:t>
      </w:r>
    </w:p>
    <w:p w14:paraId="5A566EED" w14:textId="77777777" w:rsidR="00343E79" w:rsidRDefault="00343E79" w:rsidP="00FA465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gestión de esta Alcaldía ha sido importante, </w:t>
      </w:r>
      <w:r w:rsidR="003C35B8">
        <w:rPr>
          <w:rFonts w:ascii="Century Gothic" w:eastAsia="Calibri" w:hAnsi="Century Gothic" w:cs="Calibri"/>
          <w:bCs/>
          <w:sz w:val="22"/>
          <w:szCs w:val="22"/>
          <w:lang w:eastAsia="ar-SA"/>
        </w:rPr>
        <w:t xml:space="preserve">y con mayor efecto en el campo educativo. Hemos tenido como nunca aportes para el desarrollo de la infraestructura y proyectos que se encuentran en curso y que seguramente permitirán con broche de oro este aniversario”, sostuvo el directivo. </w:t>
      </w:r>
    </w:p>
    <w:p w14:paraId="40EA6E50" w14:textId="77777777" w:rsidR="003C35B8" w:rsidRDefault="00FA4655" w:rsidP="00FA465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4655">
        <w:rPr>
          <w:rFonts w:ascii="Century Gothic" w:eastAsia="Calibri" w:hAnsi="Century Gothic" w:cs="Calibri"/>
          <w:bCs/>
          <w:sz w:val="22"/>
          <w:szCs w:val="22"/>
          <w:lang w:eastAsia="ar-SA"/>
        </w:rPr>
        <w:lastRenderedPageBreak/>
        <w:t xml:space="preserve">De igual manera, los estudiantes de este recinto pudieron compartir con el mandatario y aprovecharon para agradecer al gobierno local el acompañamiento permanente y los aportes realizados para garantizar el derecho a la educación en el municipio. </w:t>
      </w:r>
      <w:r w:rsidR="003C35B8">
        <w:rPr>
          <w:rFonts w:ascii="Century Gothic" w:eastAsia="Calibri" w:hAnsi="Century Gothic" w:cs="Calibri"/>
          <w:bCs/>
          <w:sz w:val="22"/>
          <w:szCs w:val="22"/>
          <w:lang w:eastAsia="ar-SA"/>
        </w:rPr>
        <w:t xml:space="preserve"> “Nuestra institución ha recorrido un largo camino en el que se ha fortalecido todas las potencialidades que tiene por ofrecer, lo que nos hace sentir muy orgullosos de pertenecer a este colegio. Qué bueno que una autoridad tan importante como el alcalde de Pasto nos haya visitado y al mismo tiempo se dé cuenta de todas las fortalezas que tenemos”, indicó Ángela Betancur, estudiante del décimo grado. </w:t>
      </w:r>
    </w:p>
    <w:p w14:paraId="7C96C255" w14:textId="77777777" w:rsidR="001353D6" w:rsidRDefault="001353D6" w:rsidP="001353D6">
      <w:pPr>
        <w:spacing w:after="0"/>
        <w:jc w:val="center"/>
        <w:rPr>
          <w:rFonts w:ascii="Century Gothic" w:hAnsi="Century Gothic" w:cs="Arial"/>
          <w:i/>
          <w:lang w:val="es-CO"/>
        </w:rPr>
      </w:pPr>
      <w:r>
        <w:rPr>
          <w:rFonts w:ascii="Century Gothic" w:hAnsi="Century Gothic" w:cs="Arial"/>
          <w:i/>
          <w:lang w:val="es-CO"/>
        </w:rPr>
        <w:t>Somos constructores de paz</w:t>
      </w:r>
    </w:p>
    <w:p w14:paraId="3EAA3DD3" w14:textId="77777777" w:rsidR="002714E1" w:rsidRPr="00E87F8C" w:rsidRDefault="002714E1" w:rsidP="001353D6">
      <w:pPr>
        <w:spacing w:after="0"/>
        <w:jc w:val="center"/>
        <w:rPr>
          <w:rFonts w:ascii="Century Gothic" w:hAnsi="Century Gothic" w:cs="Arial"/>
          <w:i/>
          <w:lang w:val="es-CO"/>
        </w:rPr>
      </w:pPr>
    </w:p>
    <w:p w14:paraId="2412A6BD" w14:textId="77777777" w:rsidR="002714E1" w:rsidRDefault="002714E1" w:rsidP="002714E1">
      <w:pPr>
        <w:pStyle w:val="NormalWeb"/>
        <w:shd w:val="clear" w:color="auto" w:fill="FFFFFF"/>
        <w:spacing w:before="0" w:beforeAutospacing="0" w:after="90" w:afterAutospacing="0" w:line="240" w:lineRule="auto"/>
        <w:jc w:val="center"/>
        <w:rPr>
          <w:rFonts w:ascii="Century Gothic" w:hAnsi="Century Gothic"/>
          <w:b/>
          <w:bCs/>
          <w:sz w:val="22"/>
          <w:szCs w:val="22"/>
        </w:rPr>
      </w:pPr>
      <w:r>
        <w:rPr>
          <w:rFonts w:ascii="Century Gothic" w:hAnsi="Century Gothic"/>
          <w:b/>
          <w:bCs/>
          <w:sz w:val="22"/>
          <w:szCs w:val="22"/>
        </w:rPr>
        <w:t>31 INSTITUCIONES EDUCATIVAS DE PASTO SE UNIERON AL CARNAVAL DE LA ALEGRÍA ESTUDIANTIL 2019</w:t>
      </w:r>
    </w:p>
    <w:p w14:paraId="03F25327" w14:textId="77777777" w:rsidR="002714E1" w:rsidRPr="00724041" w:rsidRDefault="002714E1" w:rsidP="002714E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24041">
        <w:rPr>
          <w:rFonts w:ascii="Century Gothic" w:eastAsia="Calibri" w:hAnsi="Century Gothic" w:cs="Calibri"/>
          <w:bCs/>
          <w:sz w:val="22"/>
          <w:szCs w:val="22"/>
          <w:lang w:eastAsia="ar-SA"/>
        </w:rPr>
        <w:t xml:space="preserve">Instituciones educativas del área rural y urbana del municipio de Pasto se unieron al Carnaval de la Alegría Estudiantil 2019. Esta emotiva jornada fue protagonizada por niños danzantes y músicos que dieron a conocer las diferentes expresiones culturales que desarrollaron durante su año académico. </w:t>
      </w:r>
    </w:p>
    <w:p w14:paraId="026CC155" w14:textId="77777777" w:rsidR="002714E1" w:rsidRPr="00724041" w:rsidRDefault="002714E1" w:rsidP="002714E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24041">
        <w:rPr>
          <w:rFonts w:ascii="Century Gothic" w:eastAsia="Calibri" w:hAnsi="Century Gothic" w:cs="Calibri"/>
          <w:bCs/>
          <w:sz w:val="22"/>
          <w:szCs w:val="22"/>
          <w:lang w:eastAsia="ar-SA"/>
        </w:rPr>
        <w:t xml:space="preserve">Este evento promovido por la Alcaldía de Pasto, a través de la Secretaría de Educación, busca evidenciar el trabajo de las escuelas del Carnaval dentro de las instituciones educativas y fortalecer la identidad del ‘Ser del Sur’.  La subsecretaria de Calidad Piedad Figueroa indicó que a esta jornada se unieron 31 establecimientos educativos, que con creatividad y entusiasmo protagonizaron este gran desfile. </w:t>
      </w:r>
    </w:p>
    <w:p w14:paraId="21419C44" w14:textId="77777777" w:rsidR="002714E1" w:rsidRPr="00724041" w:rsidRDefault="002714E1" w:rsidP="002714E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24041">
        <w:rPr>
          <w:rFonts w:ascii="Century Gothic" w:eastAsia="Calibri" w:hAnsi="Century Gothic" w:cs="Calibri"/>
          <w:bCs/>
          <w:sz w:val="22"/>
          <w:szCs w:val="22"/>
          <w:lang w:eastAsia="ar-SA"/>
        </w:rPr>
        <w:t xml:space="preserve">La funcionaria sostuvo que este trabajo fomenta en los niños y jóvenes estudiantes el sentido de pertenencia por las raíces pastusas, lo cual está enlazado con la Política Pública de Educación. “Nuestro proyecto de </w:t>
      </w:r>
      <w:proofErr w:type="spellStart"/>
      <w:r w:rsidRPr="00724041">
        <w:rPr>
          <w:rFonts w:ascii="Century Gothic" w:eastAsia="Calibri" w:hAnsi="Century Gothic" w:cs="Calibri"/>
          <w:bCs/>
          <w:sz w:val="22"/>
          <w:szCs w:val="22"/>
          <w:lang w:eastAsia="ar-SA"/>
        </w:rPr>
        <w:t>Piemsa</w:t>
      </w:r>
      <w:proofErr w:type="spellEnd"/>
      <w:r w:rsidRPr="00724041">
        <w:rPr>
          <w:rFonts w:ascii="Century Gothic" w:eastAsia="Calibri" w:hAnsi="Century Gothic" w:cs="Calibri"/>
          <w:bCs/>
          <w:sz w:val="22"/>
          <w:szCs w:val="22"/>
          <w:lang w:eastAsia="ar-SA"/>
        </w:rPr>
        <w:t xml:space="preserve"> nos dice que fortalezcamos nuestro ser pastuso, y desde el mismo, podamos ver el mundo y que el mundo también nos mire como nosotros somos”, agregó. </w:t>
      </w:r>
    </w:p>
    <w:p w14:paraId="6D14B3FF" w14:textId="77777777" w:rsidR="002714E1" w:rsidRDefault="002714E1" w:rsidP="002714E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24041">
        <w:rPr>
          <w:rFonts w:ascii="Century Gothic" w:eastAsia="Calibri" w:hAnsi="Century Gothic" w:cs="Calibri"/>
          <w:bCs/>
          <w:sz w:val="22"/>
          <w:szCs w:val="22"/>
          <w:lang w:eastAsia="ar-SA"/>
        </w:rPr>
        <w:t xml:space="preserve">De igual manera los estudiantes y docentes de las instituciones participantes resaltaron el legado que estos procesos </w:t>
      </w:r>
      <w:r>
        <w:rPr>
          <w:rFonts w:ascii="Century Gothic" w:eastAsia="Calibri" w:hAnsi="Century Gothic" w:cs="Calibri"/>
          <w:bCs/>
          <w:sz w:val="22"/>
          <w:szCs w:val="22"/>
          <w:lang w:eastAsia="ar-SA"/>
        </w:rPr>
        <w:t>dejan</w:t>
      </w:r>
      <w:r w:rsidRPr="00724041">
        <w:rPr>
          <w:rFonts w:ascii="Century Gothic" w:eastAsia="Calibri" w:hAnsi="Century Gothic" w:cs="Calibri"/>
          <w:bCs/>
          <w:sz w:val="22"/>
          <w:szCs w:val="22"/>
          <w:lang w:eastAsia="ar-SA"/>
        </w:rPr>
        <w:t xml:space="preserve"> en las nuevas generaciones, motivando la salvaguardia por las raíces e identidad.  “Con nuestra música y danza le estamos haciendo un homenaje a la Pacha Mama, para decirles a todos los habitantes de Pasto que por favor cuidemos la tierra, porque no queremos más destrucción, sino por el contrario, tenemos que cuidarla”, sostuvo la estudiante de la </w:t>
      </w:r>
      <w:proofErr w:type="spellStart"/>
      <w:r w:rsidRPr="00724041">
        <w:rPr>
          <w:rFonts w:ascii="Century Gothic" w:eastAsia="Calibri" w:hAnsi="Century Gothic" w:cs="Calibri"/>
          <w:bCs/>
          <w:sz w:val="22"/>
          <w:szCs w:val="22"/>
          <w:lang w:eastAsia="ar-SA"/>
        </w:rPr>
        <w:t>IEM</w:t>
      </w:r>
      <w:proofErr w:type="spellEnd"/>
      <w:r w:rsidRPr="00724041">
        <w:rPr>
          <w:rFonts w:ascii="Century Gothic" w:eastAsia="Calibri" w:hAnsi="Century Gothic" w:cs="Calibri"/>
          <w:bCs/>
          <w:sz w:val="22"/>
          <w:szCs w:val="22"/>
          <w:lang w:eastAsia="ar-SA"/>
        </w:rPr>
        <w:t xml:space="preserve"> Nuestra Señora de Guadalupe de Catambuco, María Alejandra </w:t>
      </w:r>
      <w:proofErr w:type="spellStart"/>
      <w:r w:rsidRPr="00724041">
        <w:rPr>
          <w:rFonts w:ascii="Century Gothic" w:eastAsia="Calibri" w:hAnsi="Century Gothic" w:cs="Calibri"/>
          <w:bCs/>
          <w:sz w:val="22"/>
          <w:szCs w:val="22"/>
          <w:lang w:eastAsia="ar-SA"/>
        </w:rPr>
        <w:t>Mantabachoy</w:t>
      </w:r>
      <w:proofErr w:type="spellEnd"/>
      <w:r w:rsidRPr="00724041">
        <w:rPr>
          <w:rFonts w:ascii="Century Gothic" w:eastAsia="Calibri" w:hAnsi="Century Gothic" w:cs="Calibri"/>
          <w:bCs/>
          <w:sz w:val="22"/>
          <w:szCs w:val="22"/>
          <w:lang w:eastAsia="ar-SA"/>
        </w:rPr>
        <w:t xml:space="preserve"> Martínez. </w:t>
      </w:r>
    </w:p>
    <w:p w14:paraId="4E4A1F91" w14:textId="77777777" w:rsidR="002714E1" w:rsidRPr="00E87F8C" w:rsidRDefault="002714E1" w:rsidP="002714E1">
      <w:pPr>
        <w:spacing w:after="0"/>
        <w:jc w:val="center"/>
        <w:rPr>
          <w:rFonts w:ascii="Century Gothic" w:hAnsi="Century Gothic" w:cs="Arial"/>
          <w:i/>
          <w:lang w:val="es-CO"/>
        </w:rPr>
      </w:pPr>
      <w:r>
        <w:rPr>
          <w:rFonts w:ascii="Century Gothic" w:hAnsi="Century Gothic" w:cs="Arial"/>
          <w:i/>
          <w:lang w:val="es-CO"/>
        </w:rPr>
        <w:t>Somos constructores de paz</w:t>
      </w:r>
    </w:p>
    <w:p w14:paraId="0CA9E71A" w14:textId="77777777" w:rsidR="005F44D6" w:rsidRDefault="005F44D6" w:rsidP="001353D6">
      <w:pPr>
        <w:pStyle w:val="NormalWeb"/>
        <w:shd w:val="clear" w:color="auto" w:fill="FFFFFF"/>
        <w:spacing w:before="0" w:beforeAutospacing="0" w:after="90" w:afterAutospacing="0" w:line="240" w:lineRule="auto"/>
        <w:rPr>
          <w:rFonts w:ascii="Century Gothic" w:hAnsi="Century Gothic"/>
          <w:b/>
          <w:bCs/>
          <w:sz w:val="22"/>
          <w:szCs w:val="22"/>
        </w:rPr>
      </w:pPr>
    </w:p>
    <w:p w14:paraId="10C4A105" w14:textId="77777777" w:rsidR="002F7425" w:rsidRDefault="002F7425">
      <w:pPr>
        <w:spacing w:after="200" w:line="288" w:lineRule="auto"/>
        <w:rPr>
          <w:rFonts w:ascii="Century Gothic" w:eastAsia="Times New Roman" w:hAnsi="Century Gothic" w:cs="Times New Roman"/>
          <w:b/>
          <w:bCs/>
          <w:lang w:val="es-CO" w:eastAsia="es-CO"/>
        </w:rPr>
      </w:pPr>
      <w:r>
        <w:rPr>
          <w:rFonts w:ascii="Century Gothic" w:hAnsi="Century Gothic"/>
          <w:b/>
          <w:bCs/>
        </w:rPr>
        <w:br w:type="page"/>
      </w:r>
    </w:p>
    <w:p w14:paraId="6D1399B9" w14:textId="0B6DDD04" w:rsidR="001353D6" w:rsidRPr="001353D6" w:rsidRDefault="001353D6" w:rsidP="001353D6">
      <w:pPr>
        <w:pStyle w:val="NormalWeb"/>
        <w:shd w:val="clear" w:color="auto" w:fill="FFFFFF"/>
        <w:spacing w:before="0" w:beforeAutospacing="0" w:after="90" w:afterAutospacing="0" w:line="240" w:lineRule="auto"/>
        <w:jc w:val="center"/>
        <w:rPr>
          <w:rFonts w:ascii="Century Gothic" w:hAnsi="Century Gothic"/>
          <w:b/>
          <w:bCs/>
          <w:sz w:val="22"/>
          <w:szCs w:val="22"/>
        </w:rPr>
      </w:pPr>
      <w:r w:rsidRPr="001353D6">
        <w:rPr>
          <w:rFonts w:ascii="Century Gothic" w:hAnsi="Century Gothic"/>
          <w:b/>
          <w:bCs/>
          <w:sz w:val="22"/>
          <w:szCs w:val="22"/>
        </w:rPr>
        <w:lastRenderedPageBreak/>
        <w:t>DEL 25 AL 29 DE NOVIEMBRE LA SEGURIDAD VIAL SE TOMA A PASTO</w:t>
      </w:r>
    </w:p>
    <w:p w14:paraId="23FD40C6" w14:textId="77777777" w:rsidR="005F44D6" w:rsidRDefault="005F44D6" w:rsidP="00E87F8C">
      <w:pPr>
        <w:pStyle w:val="NormalWeb"/>
        <w:shd w:val="clear" w:color="auto" w:fill="FFFFFF"/>
        <w:spacing w:before="0" w:beforeAutospacing="0" w:after="90" w:afterAutospacing="0" w:line="240" w:lineRule="auto"/>
        <w:jc w:val="center"/>
        <w:rPr>
          <w:rFonts w:ascii="Century Gothic" w:hAnsi="Century Gothic"/>
          <w:b/>
          <w:bCs/>
          <w:sz w:val="22"/>
          <w:szCs w:val="22"/>
          <w:lang w:val="es-AR"/>
        </w:rPr>
      </w:pPr>
    </w:p>
    <w:p w14:paraId="45AABB6E" w14:textId="77777777" w:rsidR="001353D6" w:rsidRPr="001353D6" w:rsidRDefault="001353D6" w:rsidP="00E87F8C">
      <w:pPr>
        <w:pStyle w:val="NormalWeb"/>
        <w:shd w:val="clear" w:color="auto" w:fill="FFFFFF"/>
        <w:spacing w:before="0" w:beforeAutospacing="0" w:after="90" w:afterAutospacing="0" w:line="240" w:lineRule="auto"/>
        <w:jc w:val="center"/>
        <w:rPr>
          <w:rFonts w:ascii="Century Gothic" w:hAnsi="Century Gothic"/>
          <w:b/>
          <w:bCs/>
          <w:sz w:val="22"/>
          <w:szCs w:val="22"/>
          <w:lang w:val="es-AR"/>
        </w:rPr>
      </w:pPr>
      <w:r>
        <w:rPr>
          <w:noProof/>
          <w:lang w:val="en-US" w:eastAsia="en-US"/>
        </w:rPr>
        <w:drawing>
          <wp:inline distT="0" distB="0" distL="0" distR="0" wp14:anchorId="1EF1CA35" wp14:editId="3CE7285F">
            <wp:extent cx="4629150" cy="3057525"/>
            <wp:effectExtent l="0" t="0" r="0" b="9525"/>
            <wp:docPr id="4" name="Imagen 4" descr="C:\Users\DULCITO DE COCO\Downloads\WhatsApp Image 2019-11-22 at 12.33.44 PM.jpeg"/>
            <wp:cNvGraphicFramePr/>
            <a:graphic xmlns:a="http://schemas.openxmlformats.org/drawingml/2006/main">
              <a:graphicData uri="http://schemas.openxmlformats.org/drawingml/2006/picture">
                <pic:pic xmlns:pic="http://schemas.openxmlformats.org/drawingml/2006/picture">
                  <pic:nvPicPr>
                    <pic:cNvPr id="2" name="Imagen 2" descr="C:\Users\DULCITO DE COCO\Downloads\WhatsApp Image 2019-11-22 at 12.33.44 PM.jpe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29150" cy="3057525"/>
                    </a:xfrm>
                    <a:prstGeom prst="rect">
                      <a:avLst/>
                    </a:prstGeom>
                    <a:noFill/>
                    <a:ln>
                      <a:noFill/>
                    </a:ln>
                  </pic:spPr>
                </pic:pic>
              </a:graphicData>
            </a:graphic>
          </wp:inline>
        </w:drawing>
      </w:r>
    </w:p>
    <w:p w14:paraId="41E53A16" w14:textId="77777777" w:rsidR="001353D6" w:rsidRPr="001353D6" w:rsidRDefault="001353D6" w:rsidP="001353D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D6">
        <w:rPr>
          <w:rFonts w:ascii="Century Gothic" w:eastAsia="Calibri" w:hAnsi="Century Gothic" w:cs="Calibri"/>
          <w:bCs/>
          <w:sz w:val="22"/>
          <w:szCs w:val="22"/>
          <w:lang w:eastAsia="ar-SA"/>
        </w:rPr>
        <w:t>Desde el próximo lunes 25 y hasta el viernes 29 de noviembre, la Agencia Nacional de Seguridad Vial (</w:t>
      </w:r>
      <w:proofErr w:type="spellStart"/>
      <w:r w:rsidRPr="001353D6">
        <w:rPr>
          <w:rFonts w:ascii="Century Gothic" w:eastAsia="Calibri" w:hAnsi="Century Gothic" w:cs="Calibri"/>
          <w:bCs/>
          <w:sz w:val="22"/>
          <w:szCs w:val="22"/>
          <w:lang w:eastAsia="ar-SA"/>
        </w:rPr>
        <w:t>ANSV</w:t>
      </w:r>
      <w:proofErr w:type="spellEnd"/>
      <w:r w:rsidRPr="001353D6">
        <w:rPr>
          <w:rFonts w:ascii="Century Gothic" w:eastAsia="Calibri" w:hAnsi="Century Gothic" w:cs="Calibri"/>
          <w:bCs/>
          <w:sz w:val="22"/>
          <w:szCs w:val="22"/>
          <w:lang w:eastAsia="ar-SA"/>
        </w:rPr>
        <w:t>) y la Alcaldía de Pasto realizarán en diversos escenarios de la ciudad talleres con ciclistas, motociclistas, transportadores, docentes, padres de familia y ciudadanía en general para que sean multiplicadores de buenas prácticas en seguridad vial en sus entornos.</w:t>
      </w:r>
    </w:p>
    <w:p w14:paraId="11F230A4" w14:textId="77777777" w:rsidR="001353D6" w:rsidRPr="001353D6" w:rsidRDefault="001353D6" w:rsidP="001353D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D6">
        <w:rPr>
          <w:rFonts w:ascii="Century Gothic" w:eastAsia="Calibri" w:hAnsi="Century Gothic" w:cs="Calibri"/>
          <w:bCs/>
          <w:sz w:val="22"/>
          <w:szCs w:val="22"/>
          <w:lang w:eastAsia="ar-SA"/>
        </w:rPr>
        <w:t>Bajo el nombre de ‘La seguridad vial se toma tu ciudad’, esta estrategia busca focalizar las acciones de prevención dependiendo de las características de cada territorio.</w:t>
      </w:r>
    </w:p>
    <w:p w14:paraId="1340C478" w14:textId="77777777" w:rsidR="001353D6" w:rsidRPr="001353D6" w:rsidRDefault="001353D6" w:rsidP="001353D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D6">
        <w:rPr>
          <w:rFonts w:ascii="Century Gothic" w:eastAsia="Calibri" w:hAnsi="Century Gothic" w:cs="Calibri"/>
          <w:bCs/>
          <w:sz w:val="22"/>
          <w:szCs w:val="22"/>
          <w:lang w:eastAsia="ar-SA"/>
        </w:rPr>
        <w:t xml:space="preserve">En el caso de Pasto las actividades iniciarán el próximo lunes a partir de las 9:00 de la mañana en el auditorio Autobuses del Sur, ubicado en el barrio </w:t>
      </w:r>
      <w:proofErr w:type="spellStart"/>
      <w:r w:rsidRPr="001353D6">
        <w:rPr>
          <w:rFonts w:ascii="Century Gothic" w:eastAsia="Calibri" w:hAnsi="Century Gothic" w:cs="Calibri"/>
          <w:bCs/>
          <w:sz w:val="22"/>
          <w:szCs w:val="22"/>
          <w:lang w:eastAsia="ar-SA"/>
        </w:rPr>
        <w:t>Chapal</w:t>
      </w:r>
      <w:proofErr w:type="spellEnd"/>
      <w:r w:rsidRPr="001353D6">
        <w:rPr>
          <w:rFonts w:ascii="Century Gothic" w:eastAsia="Calibri" w:hAnsi="Century Gothic" w:cs="Calibri"/>
          <w:bCs/>
          <w:sz w:val="22"/>
          <w:szCs w:val="22"/>
          <w:lang w:eastAsia="ar-SA"/>
        </w:rPr>
        <w:t>, con el Taller: ‘Panorama de la Seguridad Vial: normatividad y datos’. Los interesados en participar de este espacio deberán confirmar su asistencia comunicándose al número 310 4035764.</w:t>
      </w:r>
    </w:p>
    <w:p w14:paraId="36BDEE9C" w14:textId="77777777" w:rsidR="001353D6" w:rsidRPr="001353D6" w:rsidRDefault="001353D6" w:rsidP="001353D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D6">
        <w:rPr>
          <w:rFonts w:ascii="Century Gothic" w:eastAsia="Calibri" w:hAnsi="Century Gothic" w:cs="Calibri"/>
          <w:bCs/>
          <w:sz w:val="22"/>
          <w:szCs w:val="22"/>
          <w:lang w:eastAsia="ar-SA"/>
        </w:rPr>
        <w:t xml:space="preserve">De manera simultánea, y desde las 10: 00 de la mañana, se desarrollará el taller teórico-práctico ‘Seguro Voy en Bici’, dirigido a ciclistas y colectivos de </w:t>
      </w:r>
      <w:proofErr w:type="spellStart"/>
      <w:r w:rsidRPr="001353D6">
        <w:rPr>
          <w:rFonts w:ascii="Century Gothic" w:eastAsia="Calibri" w:hAnsi="Century Gothic" w:cs="Calibri"/>
          <w:bCs/>
          <w:sz w:val="22"/>
          <w:szCs w:val="22"/>
          <w:lang w:eastAsia="ar-SA"/>
        </w:rPr>
        <w:t>biciusuarios</w:t>
      </w:r>
      <w:proofErr w:type="spellEnd"/>
      <w:r w:rsidRPr="001353D6">
        <w:rPr>
          <w:rFonts w:ascii="Century Gothic" w:eastAsia="Calibri" w:hAnsi="Century Gothic" w:cs="Calibri"/>
          <w:bCs/>
          <w:sz w:val="22"/>
          <w:szCs w:val="22"/>
          <w:lang w:eastAsia="ar-SA"/>
        </w:rPr>
        <w:t xml:space="preserve">. La actividad se cumplirá en la oficina de Seguridad Vial situada en la calle 20 #43-22, barrio Morasurco. El resto de la programación puede ser consultada al final de esta nota. </w:t>
      </w:r>
    </w:p>
    <w:p w14:paraId="2F77A74C" w14:textId="77777777" w:rsidR="001353D6" w:rsidRDefault="001353D6" w:rsidP="001353D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D6">
        <w:rPr>
          <w:rFonts w:ascii="Century Gothic" w:eastAsia="Calibri" w:hAnsi="Century Gothic" w:cs="Calibri"/>
          <w:bCs/>
          <w:sz w:val="22"/>
          <w:szCs w:val="22"/>
          <w:lang w:eastAsia="ar-SA"/>
        </w:rPr>
        <w:t xml:space="preserve">“Además se llevarán a cabo talleres teórico-prácticos relacionados con la seguridad vial para estudiantes, adultos mayores y motociclistas. Gracias a los esfuerzos y la gestión realizada por la Secretaría de Tránsito se logró que la </w:t>
      </w:r>
      <w:proofErr w:type="spellStart"/>
      <w:r w:rsidRPr="001353D6">
        <w:rPr>
          <w:rFonts w:ascii="Century Gothic" w:eastAsia="Calibri" w:hAnsi="Century Gothic" w:cs="Calibri"/>
          <w:bCs/>
          <w:sz w:val="22"/>
          <w:szCs w:val="22"/>
          <w:lang w:eastAsia="ar-SA"/>
        </w:rPr>
        <w:t>ANSV</w:t>
      </w:r>
      <w:proofErr w:type="spellEnd"/>
      <w:r w:rsidRPr="001353D6">
        <w:rPr>
          <w:rFonts w:ascii="Century Gothic" w:eastAsia="Calibri" w:hAnsi="Century Gothic" w:cs="Calibri"/>
          <w:bCs/>
          <w:sz w:val="22"/>
          <w:szCs w:val="22"/>
          <w:lang w:eastAsia="ar-SA"/>
        </w:rPr>
        <w:t xml:space="preserve"> desarrollé estas actividades en Pasto, que a corte de noviembre ha logrado una disminución en la siniestralidad vial del 25%, con 34 fallecidos frente a 44 para el </w:t>
      </w:r>
      <w:r w:rsidRPr="001353D6">
        <w:rPr>
          <w:rFonts w:ascii="Century Gothic" w:eastAsia="Calibri" w:hAnsi="Century Gothic" w:cs="Calibri"/>
          <w:bCs/>
          <w:sz w:val="22"/>
          <w:szCs w:val="22"/>
          <w:lang w:eastAsia="ar-SA"/>
        </w:rPr>
        <w:lastRenderedPageBreak/>
        <w:t>mismo periodo de 2018”, explicó el subsecretario de Control Operativo, Ricardo Rodríguez.</w:t>
      </w:r>
    </w:p>
    <w:p w14:paraId="1C59D32C" w14:textId="77777777" w:rsidR="001353D6" w:rsidRDefault="001353D6" w:rsidP="001353D6">
      <w:pPr>
        <w:jc w:val="both"/>
        <w:rPr>
          <w:rFonts w:ascii="Century Gothic" w:eastAsia="Times New Roman" w:hAnsi="Century Gothic"/>
          <w:b/>
          <w:sz w:val="18"/>
          <w:szCs w:val="18"/>
          <w:lang w:eastAsia="es-CO"/>
        </w:rPr>
      </w:pPr>
      <w:r>
        <w:rPr>
          <w:rFonts w:ascii="Century Gothic" w:eastAsia="Times New Roman" w:hAnsi="Century Gothic"/>
          <w:b/>
          <w:sz w:val="18"/>
          <w:szCs w:val="18"/>
          <w:lang w:val="es-CO" w:eastAsia="es-CO"/>
        </w:rPr>
        <w:t>I</w:t>
      </w:r>
      <w:proofErr w:type="spellStart"/>
      <w:r w:rsidRPr="001353D6">
        <w:rPr>
          <w:rFonts w:ascii="Century Gothic" w:eastAsia="Times New Roman" w:hAnsi="Century Gothic"/>
          <w:b/>
          <w:sz w:val="18"/>
          <w:szCs w:val="18"/>
          <w:lang w:eastAsia="es-CO"/>
        </w:rPr>
        <w:t>nformación</w:t>
      </w:r>
      <w:proofErr w:type="spellEnd"/>
      <w:r>
        <w:rPr>
          <w:rFonts w:ascii="Century Gothic" w:eastAsia="Times New Roman" w:hAnsi="Century Gothic"/>
          <w:b/>
          <w:sz w:val="18"/>
          <w:szCs w:val="18"/>
          <w:lang w:eastAsia="es-CO"/>
        </w:rPr>
        <w:t>:</w:t>
      </w:r>
      <w:r w:rsidRPr="001353D6">
        <w:rPr>
          <w:rFonts w:ascii="Century Gothic" w:eastAsia="Times New Roman" w:hAnsi="Century Gothic"/>
          <w:b/>
          <w:sz w:val="18"/>
          <w:szCs w:val="18"/>
          <w:lang w:eastAsia="es-CO"/>
        </w:rPr>
        <w:t xml:space="preserve"> </w:t>
      </w:r>
      <w:r>
        <w:rPr>
          <w:rFonts w:ascii="Century Gothic" w:eastAsia="Times New Roman" w:hAnsi="Century Gothic"/>
          <w:b/>
          <w:sz w:val="18"/>
          <w:szCs w:val="18"/>
          <w:lang w:eastAsia="es-CO"/>
        </w:rPr>
        <w:t>S</w:t>
      </w:r>
      <w:r w:rsidRPr="001353D6">
        <w:rPr>
          <w:rFonts w:ascii="Century Gothic" w:eastAsia="Times New Roman" w:hAnsi="Century Gothic"/>
          <w:b/>
          <w:sz w:val="18"/>
          <w:szCs w:val="18"/>
          <w:lang w:eastAsia="es-CO"/>
        </w:rPr>
        <w:t>ubsecretario de Control Operativo, Ricardo Rodríguez</w:t>
      </w:r>
      <w:r>
        <w:rPr>
          <w:rFonts w:ascii="Century Gothic" w:eastAsia="Times New Roman" w:hAnsi="Century Gothic"/>
          <w:b/>
          <w:sz w:val="18"/>
          <w:szCs w:val="18"/>
          <w:lang w:eastAsia="es-CO"/>
        </w:rPr>
        <w:t>. C</w:t>
      </w:r>
      <w:r w:rsidRPr="001353D6">
        <w:rPr>
          <w:rFonts w:ascii="Century Gothic" w:eastAsia="Times New Roman" w:hAnsi="Century Gothic"/>
          <w:b/>
          <w:sz w:val="18"/>
          <w:szCs w:val="18"/>
          <w:lang w:eastAsia="es-CO"/>
        </w:rPr>
        <w:t>el</w:t>
      </w:r>
      <w:r>
        <w:rPr>
          <w:rFonts w:ascii="Century Gothic" w:eastAsia="Times New Roman" w:hAnsi="Century Gothic"/>
          <w:b/>
          <w:sz w:val="18"/>
          <w:szCs w:val="18"/>
          <w:lang w:eastAsia="es-CO"/>
        </w:rPr>
        <w:t>ular</w:t>
      </w:r>
      <w:r w:rsidRPr="001353D6">
        <w:rPr>
          <w:rFonts w:ascii="Century Gothic" w:eastAsia="Times New Roman" w:hAnsi="Century Gothic"/>
          <w:b/>
          <w:sz w:val="18"/>
          <w:szCs w:val="18"/>
          <w:lang w:eastAsia="es-CO"/>
        </w:rPr>
        <w:t>: 3105393253</w:t>
      </w:r>
    </w:p>
    <w:p w14:paraId="3D06FA2E" w14:textId="77777777" w:rsidR="001353D6" w:rsidRDefault="001353D6" w:rsidP="00D456A0">
      <w:pPr>
        <w:spacing w:after="0"/>
        <w:jc w:val="center"/>
        <w:rPr>
          <w:rFonts w:ascii="Century Gothic" w:hAnsi="Century Gothic" w:cs="Arial"/>
          <w:i/>
          <w:lang w:val="es-CO"/>
        </w:rPr>
      </w:pPr>
      <w:r>
        <w:rPr>
          <w:rFonts w:ascii="Century Gothic" w:hAnsi="Century Gothic" w:cs="Arial"/>
          <w:i/>
          <w:lang w:val="es-CO"/>
        </w:rPr>
        <w:t>Somos constructores de paz</w:t>
      </w:r>
    </w:p>
    <w:p w14:paraId="4FB87D38" w14:textId="77777777" w:rsidR="00D456A0" w:rsidRDefault="00D456A0" w:rsidP="00D456A0">
      <w:pPr>
        <w:spacing w:after="0"/>
        <w:jc w:val="center"/>
        <w:rPr>
          <w:rFonts w:ascii="Century Gothic" w:hAnsi="Century Gothic" w:cs="Arial"/>
          <w:i/>
          <w:lang w:val="es-CO"/>
        </w:rPr>
      </w:pPr>
    </w:p>
    <w:p w14:paraId="35FD0800" w14:textId="77777777" w:rsidR="001353D6" w:rsidRDefault="001353D6" w:rsidP="001353D6">
      <w:pPr>
        <w:tabs>
          <w:tab w:val="left" w:pos="1980"/>
        </w:tabs>
        <w:spacing w:after="0" w:line="240" w:lineRule="auto"/>
        <w:contextualSpacing/>
        <w:mirrorIndents/>
        <w:jc w:val="center"/>
        <w:rPr>
          <w:rFonts w:ascii="Century Gothic" w:hAnsi="Century Gothic"/>
          <w:b/>
        </w:rPr>
      </w:pPr>
      <w:r>
        <w:rPr>
          <w:rFonts w:ascii="Century Gothic" w:hAnsi="Century Gothic"/>
          <w:b/>
        </w:rPr>
        <w:t>SECRETARÍA DE CULTURA INVITA A CONCIERTO EN HOMENAJE A LOS TRÍOS UBICADOS EN LA CARRERA 27</w:t>
      </w:r>
    </w:p>
    <w:p w14:paraId="4728AB96" w14:textId="77777777" w:rsidR="00D456A0" w:rsidRDefault="00D456A0" w:rsidP="001353D6">
      <w:pPr>
        <w:tabs>
          <w:tab w:val="left" w:pos="1980"/>
        </w:tabs>
        <w:spacing w:after="0" w:line="240" w:lineRule="auto"/>
        <w:contextualSpacing/>
        <w:mirrorIndents/>
        <w:jc w:val="center"/>
        <w:rPr>
          <w:rFonts w:ascii="Century Gothic" w:hAnsi="Century Gothic"/>
          <w:b/>
        </w:rPr>
      </w:pPr>
    </w:p>
    <w:p w14:paraId="7E4B6D2F" w14:textId="77777777" w:rsidR="00D456A0" w:rsidRDefault="00D456A0" w:rsidP="001353D6">
      <w:pPr>
        <w:tabs>
          <w:tab w:val="left" w:pos="1980"/>
        </w:tabs>
        <w:spacing w:after="0" w:line="240" w:lineRule="auto"/>
        <w:contextualSpacing/>
        <w:mirrorIndents/>
        <w:jc w:val="center"/>
        <w:rPr>
          <w:rFonts w:ascii="Century Gothic" w:hAnsi="Century Gothic"/>
          <w:b/>
        </w:rPr>
      </w:pPr>
      <w:r>
        <w:rPr>
          <w:rFonts w:ascii="Century Gothic" w:hAnsi="Century Gothic"/>
          <w:b/>
          <w:noProof/>
          <w:lang w:val="en-US"/>
        </w:rPr>
        <w:drawing>
          <wp:inline distT="0" distB="0" distL="0" distR="0" wp14:anchorId="0B04AB8B" wp14:editId="4D359D9B">
            <wp:extent cx="2317750" cy="348615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ios.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7453" cy="3500749"/>
                    </a:xfrm>
                    <a:prstGeom prst="rect">
                      <a:avLst/>
                    </a:prstGeom>
                  </pic:spPr>
                </pic:pic>
              </a:graphicData>
            </a:graphic>
          </wp:inline>
        </w:drawing>
      </w:r>
    </w:p>
    <w:p w14:paraId="2EA8A028" w14:textId="77777777" w:rsidR="001353D6" w:rsidRDefault="001353D6" w:rsidP="001353D6">
      <w:pPr>
        <w:tabs>
          <w:tab w:val="left" w:pos="1980"/>
        </w:tabs>
        <w:spacing w:after="0" w:line="240" w:lineRule="auto"/>
        <w:contextualSpacing/>
        <w:mirrorIndents/>
        <w:jc w:val="center"/>
        <w:rPr>
          <w:rFonts w:ascii="Century Gothic" w:hAnsi="Century Gothic"/>
          <w:b/>
        </w:rPr>
      </w:pPr>
    </w:p>
    <w:p w14:paraId="1614F095" w14:textId="77777777" w:rsidR="001353D6" w:rsidRPr="001353D6" w:rsidRDefault="001353D6" w:rsidP="001353D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D6">
        <w:rPr>
          <w:rFonts w:ascii="Century Gothic" w:eastAsia="Calibri" w:hAnsi="Century Gothic" w:cs="Calibri"/>
          <w:bCs/>
          <w:sz w:val="22"/>
          <w:szCs w:val="22"/>
          <w:lang w:eastAsia="ar-SA"/>
        </w:rPr>
        <w:t>La Alcaldía de Pasto, a través de la Secretaría de Cultura, invita a la ciudadanía al concierto</w:t>
      </w:r>
      <w:r w:rsidR="00D456A0">
        <w:rPr>
          <w:rFonts w:ascii="Century Gothic" w:eastAsia="Calibri" w:hAnsi="Century Gothic" w:cs="Calibri"/>
          <w:bCs/>
          <w:sz w:val="22"/>
          <w:szCs w:val="22"/>
          <w:lang w:eastAsia="ar-SA"/>
        </w:rPr>
        <w:t xml:space="preserve"> ‘</w:t>
      </w:r>
      <w:r w:rsidRPr="001353D6">
        <w:rPr>
          <w:rFonts w:ascii="Century Gothic" w:eastAsia="Calibri" w:hAnsi="Century Gothic" w:cs="Calibri"/>
          <w:bCs/>
          <w:sz w:val="22"/>
          <w:szCs w:val="22"/>
          <w:lang w:eastAsia="ar-SA"/>
        </w:rPr>
        <w:t>Noche de Tríos</w:t>
      </w:r>
      <w:r w:rsidR="00D456A0">
        <w:rPr>
          <w:rFonts w:ascii="Century Gothic" w:eastAsia="Calibri" w:hAnsi="Century Gothic" w:cs="Calibri"/>
          <w:bCs/>
          <w:sz w:val="22"/>
          <w:szCs w:val="22"/>
          <w:lang w:eastAsia="ar-SA"/>
        </w:rPr>
        <w:t>’</w:t>
      </w:r>
      <w:r w:rsidRPr="001353D6">
        <w:rPr>
          <w:rFonts w:ascii="Century Gothic" w:eastAsia="Calibri" w:hAnsi="Century Gothic" w:cs="Calibri"/>
          <w:bCs/>
          <w:sz w:val="22"/>
          <w:szCs w:val="22"/>
          <w:lang w:eastAsia="ar-SA"/>
        </w:rPr>
        <w:t xml:space="preserve"> en homenaje a los tríos ubicados en la carrera 27</w:t>
      </w:r>
      <w:r w:rsidR="00D456A0">
        <w:rPr>
          <w:rFonts w:ascii="Century Gothic" w:eastAsia="Calibri" w:hAnsi="Century Gothic" w:cs="Calibri"/>
          <w:bCs/>
          <w:sz w:val="22"/>
          <w:szCs w:val="22"/>
          <w:lang w:eastAsia="ar-SA"/>
        </w:rPr>
        <w:t xml:space="preserve">, evento </w:t>
      </w:r>
      <w:r w:rsidRPr="001353D6">
        <w:rPr>
          <w:rFonts w:ascii="Century Gothic" w:eastAsia="Calibri" w:hAnsi="Century Gothic" w:cs="Calibri"/>
          <w:bCs/>
          <w:sz w:val="22"/>
          <w:szCs w:val="22"/>
          <w:lang w:eastAsia="ar-SA"/>
        </w:rPr>
        <w:t xml:space="preserve">que se desarrollará de forma gratuita, el </w:t>
      </w:r>
      <w:r w:rsidR="00D456A0" w:rsidRPr="001353D6">
        <w:rPr>
          <w:rFonts w:ascii="Century Gothic" w:eastAsia="Calibri" w:hAnsi="Century Gothic" w:cs="Calibri"/>
          <w:bCs/>
          <w:sz w:val="22"/>
          <w:szCs w:val="22"/>
          <w:lang w:eastAsia="ar-SA"/>
        </w:rPr>
        <w:t>martes</w:t>
      </w:r>
      <w:r w:rsidRPr="001353D6">
        <w:rPr>
          <w:rFonts w:ascii="Century Gothic" w:eastAsia="Calibri" w:hAnsi="Century Gothic" w:cs="Calibri"/>
          <w:bCs/>
          <w:sz w:val="22"/>
          <w:szCs w:val="22"/>
          <w:lang w:eastAsia="ar-SA"/>
        </w:rPr>
        <w:t xml:space="preserve"> 26 de noviembre en el Teatro Imperial.</w:t>
      </w:r>
    </w:p>
    <w:p w14:paraId="3C5E33A2" w14:textId="77777777" w:rsidR="001353D6" w:rsidRPr="001353D6" w:rsidRDefault="001353D6" w:rsidP="001353D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D6">
        <w:rPr>
          <w:rFonts w:ascii="Century Gothic" w:eastAsia="Calibri" w:hAnsi="Century Gothic" w:cs="Calibri"/>
          <w:bCs/>
          <w:sz w:val="22"/>
          <w:szCs w:val="22"/>
          <w:lang w:eastAsia="ar-SA"/>
        </w:rPr>
        <w:t xml:space="preserve">El público disfrutará de la especial presentación de </w:t>
      </w:r>
      <w:r w:rsidR="00D456A0">
        <w:rPr>
          <w:rFonts w:ascii="Century Gothic" w:eastAsia="Calibri" w:hAnsi="Century Gothic" w:cs="Calibri"/>
          <w:bCs/>
          <w:sz w:val="22"/>
          <w:szCs w:val="22"/>
          <w:lang w:eastAsia="ar-SA"/>
        </w:rPr>
        <w:t>t</w:t>
      </w:r>
      <w:r w:rsidRPr="001353D6">
        <w:rPr>
          <w:rFonts w:ascii="Century Gothic" w:eastAsia="Calibri" w:hAnsi="Century Gothic" w:cs="Calibri"/>
          <w:bCs/>
          <w:sz w:val="22"/>
          <w:szCs w:val="22"/>
          <w:lang w:eastAsia="ar-SA"/>
        </w:rPr>
        <w:t>ríos destacados por su amplia trayectoria en el municipio, qu</w:t>
      </w:r>
      <w:r w:rsidR="00D456A0">
        <w:rPr>
          <w:rFonts w:ascii="Century Gothic" w:eastAsia="Calibri" w:hAnsi="Century Gothic" w:cs="Calibri"/>
          <w:bCs/>
          <w:sz w:val="22"/>
          <w:szCs w:val="22"/>
          <w:lang w:eastAsia="ar-SA"/>
        </w:rPr>
        <w:t>e</w:t>
      </w:r>
      <w:r w:rsidRPr="001353D6">
        <w:rPr>
          <w:rFonts w:ascii="Century Gothic" w:eastAsia="Calibri" w:hAnsi="Century Gothic" w:cs="Calibri"/>
          <w:bCs/>
          <w:sz w:val="22"/>
          <w:szCs w:val="22"/>
          <w:lang w:eastAsia="ar-SA"/>
        </w:rPr>
        <w:t xml:space="preserve"> además son reconocidos por estar ubicados en la carrera 27 de la ciudad, entre </w:t>
      </w:r>
      <w:r w:rsidR="00D456A0">
        <w:rPr>
          <w:rFonts w:ascii="Century Gothic" w:eastAsia="Calibri" w:hAnsi="Century Gothic" w:cs="Calibri"/>
          <w:bCs/>
          <w:sz w:val="22"/>
          <w:szCs w:val="22"/>
          <w:lang w:eastAsia="ar-SA"/>
        </w:rPr>
        <w:t xml:space="preserve">ellos, </w:t>
      </w:r>
      <w:r w:rsidRPr="001353D6">
        <w:rPr>
          <w:rFonts w:ascii="Century Gothic" w:eastAsia="Calibri" w:hAnsi="Century Gothic" w:cs="Calibri"/>
          <w:bCs/>
          <w:sz w:val="22"/>
          <w:szCs w:val="22"/>
          <w:lang w:eastAsia="ar-SA"/>
        </w:rPr>
        <w:t>Cantares Trio, Trio Sureño y Trio Miramar.</w:t>
      </w:r>
    </w:p>
    <w:p w14:paraId="04EFADD7" w14:textId="77777777" w:rsidR="001353D6" w:rsidRDefault="001353D6" w:rsidP="001353D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D6">
        <w:rPr>
          <w:rFonts w:ascii="Century Gothic" w:eastAsia="Calibri" w:hAnsi="Century Gothic" w:cs="Calibri"/>
          <w:bCs/>
          <w:sz w:val="22"/>
          <w:szCs w:val="22"/>
          <w:lang w:eastAsia="ar-SA"/>
        </w:rPr>
        <w:t>La Alcaldía de Pasto, invita a la comunidad apoyar las manifestaciones artísticas dadas en todo tipo de escenario, con el propósito de enriquecer las muestras culturales de la región e incentivar el talento regional.</w:t>
      </w:r>
    </w:p>
    <w:p w14:paraId="79ECB85D" w14:textId="77777777" w:rsidR="00D456A0" w:rsidRDefault="00D456A0" w:rsidP="00D456A0">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Secretario de Cultura, José Aguirre Oliva. Celular: 3012525802</w:t>
      </w:r>
    </w:p>
    <w:p w14:paraId="0969CEE2" w14:textId="77777777" w:rsidR="00D456A0" w:rsidRDefault="00D456A0" w:rsidP="00D456A0">
      <w:pPr>
        <w:spacing w:after="0"/>
        <w:jc w:val="center"/>
        <w:rPr>
          <w:rFonts w:ascii="Century Gothic" w:hAnsi="Century Gothic" w:cs="Arial"/>
          <w:i/>
          <w:lang w:val="es-CO"/>
        </w:rPr>
      </w:pPr>
      <w:r>
        <w:rPr>
          <w:rFonts w:ascii="Century Gothic" w:hAnsi="Century Gothic" w:cs="Arial"/>
          <w:i/>
          <w:lang w:val="es-CO"/>
        </w:rPr>
        <w:t>Somos constructores de paz</w:t>
      </w:r>
    </w:p>
    <w:p w14:paraId="3B327AC2" w14:textId="77777777" w:rsidR="002714E1" w:rsidRDefault="002714E1" w:rsidP="00D456A0">
      <w:pPr>
        <w:spacing w:after="0"/>
        <w:jc w:val="center"/>
        <w:rPr>
          <w:rFonts w:ascii="Century Gothic" w:hAnsi="Century Gothic" w:cs="Arial"/>
          <w:i/>
          <w:lang w:val="es-CO"/>
        </w:rPr>
      </w:pPr>
    </w:p>
    <w:p w14:paraId="1A9C4955" w14:textId="77777777" w:rsidR="002714E1" w:rsidRDefault="002714E1" w:rsidP="00D456A0">
      <w:pPr>
        <w:spacing w:after="0"/>
        <w:jc w:val="center"/>
        <w:rPr>
          <w:rFonts w:ascii="Century Gothic" w:hAnsi="Century Gothic" w:cs="Arial"/>
          <w:i/>
          <w:lang w:val="es-CO"/>
        </w:rPr>
      </w:pPr>
    </w:p>
    <w:p w14:paraId="78B60815" w14:textId="77777777" w:rsidR="002714E1" w:rsidRDefault="002714E1" w:rsidP="00D456A0">
      <w:pPr>
        <w:spacing w:after="0"/>
        <w:jc w:val="center"/>
        <w:rPr>
          <w:rFonts w:ascii="Century Gothic" w:hAnsi="Century Gothic" w:cs="Arial"/>
          <w:i/>
          <w:lang w:val="es-CO"/>
        </w:rPr>
      </w:pPr>
    </w:p>
    <w:p w14:paraId="7A611565" w14:textId="77777777" w:rsidR="002714E1" w:rsidRDefault="002714E1" w:rsidP="00D456A0">
      <w:pPr>
        <w:spacing w:after="0"/>
        <w:jc w:val="center"/>
        <w:rPr>
          <w:rFonts w:ascii="Century Gothic" w:hAnsi="Century Gothic" w:cs="Arial"/>
          <w:i/>
          <w:lang w:val="es-CO"/>
        </w:rPr>
      </w:pPr>
    </w:p>
    <w:p w14:paraId="797EC8FC" w14:textId="77777777" w:rsidR="002714E1" w:rsidRDefault="002714E1" w:rsidP="00D456A0">
      <w:pPr>
        <w:spacing w:after="0"/>
        <w:jc w:val="center"/>
        <w:rPr>
          <w:rFonts w:ascii="Century Gothic" w:hAnsi="Century Gothic" w:cs="Arial"/>
          <w:i/>
          <w:lang w:val="es-CO"/>
        </w:rPr>
      </w:pPr>
    </w:p>
    <w:p w14:paraId="0FF17126" w14:textId="77777777" w:rsidR="002714E1" w:rsidRDefault="002714E1" w:rsidP="00D456A0">
      <w:pPr>
        <w:spacing w:after="0"/>
        <w:jc w:val="center"/>
        <w:rPr>
          <w:rFonts w:ascii="Century Gothic" w:hAnsi="Century Gothic" w:cs="Arial"/>
          <w:i/>
          <w:lang w:val="es-CO"/>
        </w:rPr>
      </w:pPr>
    </w:p>
    <w:p w14:paraId="3C8E6D30" w14:textId="77777777" w:rsidR="005F44D6" w:rsidRDefault="005F44D6" w:rsidP="001353D6">
      <w:pPr>
        <w:pStyle w:val="NormalWeb"/>
        <w:shd w:val="clear" w:color="auto" w:fill="FFFFFF"/>
        <w:spacing w:before="0" w:beforeAutospacing="0" w:after="90" w:afterAutospacing="0" w:line="240" w:lineRule="auto"/>
        <w:rPr>
          <w:rFonts w:ascii="Century Gothic" w:hAnsi="Century Gothic"/>
          <w:b/>
          <w:bCs/>
          <w:sz w:val="22"/>
          <w:szCs w:val="22"/>
        </w:rPr>
      </w:pPr>
    </w:p>
    <w:p w14:paraId="3EFF8E9F" w14:textId="77777777" w:rsidR="00E87F8C" w:rsidRDefault="00E87F8C" w:rsidP="00E87F8C">
      <w:pPr>
        <w:pStyle w:val="NormalWeb"/>
        <w:shd w:val="clear" w:color="auto" w:fill="FFFFFF"/>
        <w:spacing w:before="0" w:beforeAutospacing="0" w:after="90" w:afterAutospacing="0" w:line="240" w:lineRule="auto"/>
        <w:jc w:val="center"/>
        <w:rPr>
          <w:rFonts w:ascii="Century Gothic" w:hAnsi="Century Gothic"/>
          <w:b/>
          <w:bCs/>
          <w:sz w:val="22"/>
          <w:szCs w:val="22"/>
        </w:rPr>
      </w:pPr>
      <w:r>
        <w:rPr>
          <w:rFonts w:ascii="Century Gothic" w:hAnsi="Century Gothic"/>
          <w:b/>
          <w:bCs/>
          <w:sz w:val="22"/>
          <w:szCs w:val="22"/>
        </w:rPr>
        <w:t>ALCALDE DE PASTO NOTIFICÓ A RECTORES REINICIO DE OBRAS EN INSTITUCIONES EDUCATIVAS A PARTIR DE FINALES DE DICIEMBRE</w:t>
      </w:r>
    </w:p>
    <w:p w14:paraId="6D0F4ED6" w14:textId="77777777" w:rsidR="00E87F8C" w:rsidRDefault="00AB1371" w:rsidP="00E87F8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n-US" w:eastAsia="en-US"/>
        </w:rPr>
        <w:drawing>
          <wp:inline distT="0" distB="0" distL="0" distR="0" wp14:anchorId="1CEC204C" wp14:editId="299FC70C">
            <wp:extent cx="5509260" cy="368001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FIE Jongovi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29952" cy="3693835"/>
                    </a:xfrm>
                    <a:prstGeom prst="rect">
                      <a:avLst/>
                    </a:prstGeom>
                  </pic:spPr>
                </pic:pic>
              </a:graphicData>
            </a:graphic>
          </wp:inline>
        </w:drawing>
      </w:r>
    </w:p>
    <w:p w14:paraId="7F506937" w14:textId="77777777" w:rsidR="00E87F8C" w:rsidRDefault="00E87F8C" w:rsidP="00E87F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7F8C">
        <w:rPr>
          <w:rFonts w:ascii="Century Gothic" w:eastAsia="Calibri" w:hAnsi="Century Gothic" w:cs="Calibri"/>
          <w:bCs/>
          <w:sz w:val="22"/>
          <w:szCs w:val="22"/>
          <w:lang w:eastAsia="ar-SA"/>
        </w:rPr>
        <w:t xml:space="preserve">En las últimas horas el alcalde de Pasto, Pedro Vicente Obando Ordóñez, se reunió con los 17 rectores de las instituciones educativas del municipio en las que se ejecutan proyectos de construcción y mejoramiento a través del Fondo de Financiamiento de Infraestructura Educativa </w:t>
      </w:r>
      <w:proofErr w:type="spellStart"/>
      <w:r w:rsidRPr="00E87F8C">
        <w:rPr>
          <w:rFonts w:ascii="Century Gothic" w:eastAsia="Calibri" w:hAnsi="Century Gothic" w:cs="Calibri"/>
          <w:bCs/>
          <w:sz w:val="22"/>
          <w:szCs w:val="22"/>
          <w:lang w:eastAsia="ar-SA"/>
        </w:rPr>
        <w:t>FFIE</w:t>
      </w:r>
      <w:proofErr w:type="spellEnd"/>
      <w:r w:rsidRPr="00E87F8C">
        <w:rPr>
          <w:rFonts w:ascii="Century Gothic" w:eastAsia="Calibri" w:hAnsi="Century Gothic" w:cs="Calibri"/>
          <w:bCs/>
          <w:sz w:val="22"/>
          <w:szCs w:val="22"/>
          <w:lang w:eastAsia="ar-SA"/>
        </w:rPr>
        <w:t xml:space="preserve">, para socializarles el resultado de la última reunión sostenida por el gobierno municipal con la gerente del </w:t>
      </w:r>
      <w:proofErr w:type="spellStart"/>
      <w:r w:rsidRPr="00E87F8C">
        <w:rPr>
          <w:rFonts w:ascii="Century Gothic" w:eastAsia="Calibri" w:hAnsi="Century Gothic" w:cs="Calibri"/>
          <w:bCs/>
          <w:sz w:val="22"/>
          <w:szCs w:val="22"/>
          <w:lang w:eastAsia="ar-SA"/>
        </w:rPr>
        <w:t>FFIE</w:t>
      </w:r>
      <w:proofErr w:type="spellEnd"/>
      <w:r w:rsidRPr="00E87F8C">
        <w:rPr>
          <w:rFonts w:ascii="Century Gothic" w:eastAsia="Calibri" w:hAnsi="Century Gothic" w:cs="Calibri"/>
          <w:bCs/>
          <w:sz w:val="22"/>
          <w:szCs w:val="22"/>
          <w:lang w:eastAsia="ar-SA"/>
        </w:rPr>
        <w:t>, en el que se confirmó que dichas obras se retomarán a partir del mes de diciembre del presente año.</w:t>
      </w:r>
    </w:p>
    <w:p w14:paraId="4AE15E63" w14:textId="77777777" w:rsidR="00E87F8C" w:rsidRPr="00E87F8C" w:rsidRDefault="00E87F8C" w:rsidP="00E87F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7F8C">
        <w:rPr>
          <w:rFonts w:ascii="Century Gothic" w:eastAsia="Calibri" w:hAnsi="Century Gothic" w:cs="Calibri"/>
          <w:bCs/>
          <w:sz w:val="22"/>
          <w:szCs w:val="22"/>
          <w:lang w:eastAsia="ar-SA"/>
        </w:rPr>
        <w:t xml:space="preserve">Durante este encuentro el mandatario local indicó que la gerente del </w:t>
      </w:r>
      <w:proofErr w:type="spellStart"/>
      <w:r w:rsidRPr="00E87F8C">
        <w:rPr>
          <w:rFonts w:ascii="Century Gothic" w:eastAsia="Calibri" w:hAnsi="Century Gothic" w:cs="Calibri"/>
          <w:bCs/>
          <w:sz w:val="22"/>
          <w:szCs w:val="22"/>
          <w:lang w:eastAsia="ar-SA"/>
        </w:rPr>
        <w:t>FFIE</w:t>
      </w:r>
      <w:proofErr w:type="spellEnd"/>
      <w:r w:rsidRPr="00E87F8C">
        <w:rPr>
          <w:rFonts w:ascii="Century Gothic" w:eastAsia="Calibri" w:hAnsi="Century Gothic" w:cs="Calibri"/>
          <w:bCs/>
          <w:sz w:val="22"/>
          <w:szCs w:val="22"/>
          <w:lang w:eastAsia="ar-SA"/>
        </w:rPr>
        <w:t xml:space="preserve">, Adriana González, en su reciente visita a Pasto, explicó todo el proceso que la entidad nacional ha desarrollado para liquidar los contratos que venía ejecutando Mota </w:t>
      </w:r>
      <w:proofErr w:type="spellStart"/>
      <w:r w:rsidRPr="00E87F8C">
        <w:rPr>
          <w:rFonts w:ascii="Century Gothic" w:eastAsia="Calibri" w:hAnsi="Century Gothic" w:cs="Calibri"/>
          <w:bCs/>
          <w:sz w:val="22"/>
          <w:szCs w:val="22"/>
          <w:lang w:eastAsia="ar-SA"/>
        </w:rPr>
        <w:t>Engil</w:t>
      </w:r>
      <w:proofErr w:type="spellEnd"/>
      <w:r w:rsidRPr="00E87F8C">
        <w:rPr>
          <w:rFonts w:ascii="Century Gothic" w:eastAsia="Calibri" w:hAnsi="Century Gothic" w:cs="Calibri"/>
          <w:bCs/>
          <w:sz w:val="22"/>
          <w:szCs w:val="22"/>
          <w:lang w:eastAsia="ar-SA"/>
        </w:rPr>
        <w:t>, para que en este momento se puedan iniciar los nuevos procesos licitatorios en las 17 instituciones educativas, con nuevos contratistas y con nuevas reglas de juego, para evitar que se presenten problemas que impidan el normal desarrollo de las obras.</w:t>
      </w:r>
    </w:p>
    <w:p w14:paraId="42EEDC19" w14:textId="77777777" w:rsidR="00E87F8C" w:rsidRPr="00E87F8C" w:rsidRDefault="00E87F8C" w:rsidP="00E87F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7F8C">
        <w:rPr>
          <w:rFonts w:ascii="Century Gothic" w:eastAsia="Calibri" w:hAnsi="Century Gothic" w:cs="Calibri"/>
          <w:bCs/>
          <w:sz w:val="22"/>
          <w:szCs w:val="22"/>
          <w:lang w:eastAsia="ar-SA"/>
        </w:rPr>
        <w:lastRenderedPageBreak/>
        <w:t xml:space="preserve">De igual manera el alcalde les comunicó a los rectores, que la gerente del </w:t>
      </w:r>
      <w:proofErr w:type="spellStart"/>
      <w:r w:rsidRPr="00E87F8C">
        <w:rPr>
          <w:rFonts w:ascii="Century Gothic" w:eastAsia="Calibri" w:hAnsi="Century Gothic" w:cs="Calibri"/>
          <w:bCs/>
          <w:sz w:val="22"/>
          <w:szCs w:val="22"/>
          <w:lang w:eastAsia="ar-SA"/>
        </w:rPr>
        <w:t>FFIE</w:t>
      </w:r>
      <w:proofErr w:type="spellEnd"/>
      <w:r w:rsidRPr="00E87F8C">
        <w:rPr>
          <w:rFonts w:ascii="Century Gothic" w:eastAsia="Calibri" w:hAnsi="Century Gothic" w:cs="Calibri"/>
          <w:bCs/>
          <w:sz w:val="22"/>
          <w:szCs w:val="22"/>
          <w:lang w:eastAsia="ar-SA"/>
        </w:rPr>
        <w:t xml:space="preserve"> confirmó que los recursos para continuar con la ejecución de cada proyecto, se encuentra en una fiducia, lo que garantiza que todos los proyectos se encuentran financiados. Recordó que el gobierno nacional se comprometió además a correr con los costos que implique la actualización de precios en materiales o elementos de construcción por el retraso en las obras. </w:t>
      </w:r>
    </w:p>
    <w:p w14:paraId="607E86A5" w14:textId="77777777" w:rsidR="00E87F8C" w:rsidRPr="00E87F8C" w:rsidRDefault="00E87F8C" w:rsidP="00E87F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7F8C">
        <w:rPr>
          <w:rFonts w:ascii="Century Gothic" w:eastAsia="Calibri" w:hAnsi="Century Gothic" w:cs="Calibri"/>
          <w:bCs/>
          <w:sz w:val="22"/>
          <w:szCs w:val="22"/>
          <w:lang w:eastAsia="ar-SA"/>
        </w:rPr>
        <w:t xml:space="preserve">Finalmente, el alcalde Pedro Vicente Obando Ordóñez, les explicó a los directivos docentes que el acuerdo logrado con la gerente del </w:t>
      </w:r>
      <w:proofErr w:type="spellStart"/>
      <w:r w:rsidRPr="00E87F8C">
        <w:rPr>
          <w:rFonts w:ascii="Century Gothic" w:eastAsia="Calibri" w:hAnsi="Century Gothic" w:cs="Calibri"/>
          <w:bCs/>
          <w:sz w:val="22"/>
          <w:szCs w:val="22"/>
          <w:lang w:eastAsia="ar-SA"/>
        </w:rPr>
        <w:t>FFIE</w:t>
      </w:r>
      <w:proofErr w:type="spellEnd"/>
      <w:r w:rsidRPr="00E87F8C">
        <w:rPr>
          <w:rFonts w:ascii="Century Gothic" w:eastAsia="Calibri" w:hAnsi="Century Gothic" w:cs="Calibri"/>
          <w:bCs/>
          <w:sz w:val="22"/>
          <w:szCs w:val="22"/>
          <w:lang w:eastAsia="ar-SA"/>
        </w:rPr>
        <w:t xml:space="preserve">, permite que luego de la aplicación de ciertos criterios por parte de la entidad nacional, iniciar las obras a partir del mes de diciembre en 8 instituciones educativas y las restantes a partir del mes de marzo del año 2020. Las primeras 8 instituciones educativas en las que se reiniciarán las obras son: </w:t>
      </w:r>
      <w:proofErr w:type="spellStart"/>
      <w:r w:rsidRPr="00E87F8C">
        <w:rPr>
          <w:rFonts w:ascii="Century Gothic" w:eastAsia="Calibri" w:hAnsi="Century Gothic" w:cs="Calibri"/>
          <w:bCs/>
          <w:sz w:val="22"/>
          <w:szCs w:val="22"/>
          <w:lang w:eastAsia="ar-SA"/>
        </w:rPr>
        <w:t>IEM</w:t>
      </w:r>
      <w:proofErr w:type="spellEnd"/>
      <w:r w:rsidRPr="00E87F8C">
        <w:rPr>
          <w:rFonts w:ascii="Century Gothic" w:eastAsia="Calibri" w:hAnsi="Century Gothic" w:cs="Calibri"/>
          <w:bCs/>
          <w:sz w:val="22"/>
          <w:szCs w:val="22"/>
          <w:lang w:eastAsia="ar-SA"/>
        </w:rPr>
        <w:t xml:space="preserve"> </w:t>
      </w:r>
      <w:proofErr w:type="spellStart"/>
      <w:r w:rsidRPr="00E87F8C">
        <w:rPr>
          <w:rFonts w:ascii="Century Gothic" w:eastAsia="Calibri" w:hAnsi="Century Gothic" w:cs="Calibri"/>
          <w:bCs/>
          <w:sz w:val="22"/>
          <w:szCs w:val="22"/>
          <w:lang w:eastAsia="ar-SA"/>
        </w:rPr>
        <w:t>Gualmatán</w:t>
      </w:r>
      <w:proofErr w:type="spellEnd"/>
      <w:r w:rsidRPr="00E87F8C">
        <w:rPr>
          <w:rFonts w:ascii="Century Gothic" w:eastAsia="Calibri" w:hAnsi="Century Gothic" w:cs="Calibri"/>
          <w:bCs/>
          <w:sz w:val="22"/>
          <w:szCs w:val="22"/>
          <w:lang w:eastAsia="ar-SA"/>
        </w:rPr>
        <w:t xml:space="preserve"> sede </w:t>
      </w:r>
      <w:proofErr w:type="spellStart"/>
      <w:r w:rsidRPr="00E87F8C">
        <w:rPr>
          <w:rFonts w:ascii="Century Gothic" w:eastAsia="Calibri" w:hAnsi="Century Gothic" w:cs="Calibri"/>
          <w:bCs/>
          <w:sz w:val="22"/>
          <w:szCs w:val="22"/>
          <w:lang w:eastAsia="ar-SA"/>
        </w:rPr>
        <w:t>Jongovito</w:t>
      </w:r>
      <w:proofErr w:type="spellEnd"/>
      <w:r w:rsidRPr="00E87F8C">
        <w:rPr>
          <w:rFonts w:ascii="Century Gothic" w:eastAsia="Calibri" w:hAnsi="Century Gothic" w:cs="Calibri"/>
          <w:bCs/>
          <w:sz w:val="22"/>
          <w:szCs w:val="22"/>
          <w:lang w:eastAsia="ar-SA"/>
        </w:rPr>
        <w:t xml:space="preserve">; </w:t>
      </w:r>
      <w:proofErr w:type="spellStart"/>
      <w:r w:rsidRPr="00E87F8C">
        <w:rPr>
          <w:rFonts w:ascii="Century Gothic" w:eastAsia="Calibri" w:hAnsi="Century Gothic" w:cs="Calibri"/>
          <w:bCs/>
          <w:sz w:val="22"/>
          <w:szCs w:val="22"/>
          <w:lang w:eastAsia="ar-SA"/>
        </w:rPr>
        <w:t>IEM</w:t>
      </w:r>
      <w:proofErr w:type="spellEnd"/>
      <w:r w:rsidRPr="00E87F8C">
        <w:rPr>
          <w:rFonts w:ascii="Century Gothic" w:eastAsia="Calibri" w:hAnsi="Century Gothic" w:cs="Calibri"/>
          <w:bCs/>
          <w:sz w:val="22"/>
          <w:szCs w:val="22"/>
          <w:lang w:eastAsia="ar-SA"/>
        </w:rPr>
        <w:t xml:space="preserve"> Nuestra Señora de la Visitación de </w:t>
      </w:r>
      <w:proofErr w:type="spellStart"/>
      <w:r w:rsidRPr="00E87F8C">
        <w:rPr>
          <w:rFonts w:ascii="Century Gothic" w:eastAsia="Calibri" w:hAnsi="Century Gothic" w:cs="Calibri"/>
          <w:bCs/>
          <w:sz w:val="22"/>
          <w:szCs w:val="22"/>
          <w:lang w:eastAsia="ar-SA"/>
        </w:rPr>
        <w:t>Mocondino</w:t>
      </w:r>
      <w:proofErr w:type="spellEnd"/>
      <w:r w:rsidRPr="00E87F8C">
        <w:rPr>
          <w:rFonts w:ascii="Century Gothic" w:eastAsia="Calibri" w:hAnsi="Century Gothic" w:cs="Calibri"/>
          <w:bCs/>
          <w:sz w:val="22"/>
          <w:szCs w:val="22"/>
          <w:lang w:eastAsia="ar-SA"/>
        </w:rPr>
        <w:t xml:space="preserve">; </w:t>
      </w:r>
      <w:proofErr w:type="spellStart"/>
      <w:r w:rsidRPr="00E87F8C">
        <w:rPr>
          <w:rFonts w:ascii="Century Gothic" w:eastAsia="Calibri" w:hAnsi="Century Gothic" w:cs="Calibri"/>
          <w:bCs/>
          <w:sz w:val="22"/>
          <w:szCs w:val="22"/>
          <w:lang w:eastAsia="ar-SA"/>
        </w:rPr>
        <w:t>IEM</w:t>
      </w:r>
      <w:proofErr w:type="spellEnd"/>
      <w:r w:rsidRPr="00E87F8C">
        <w:rPr>
          <w:rFonts w:ascii="Century Gothic" w:eastAsia="Calibri" w:hAnsi="Century Gothic" w:cs="Calibri"/>
          <w:bCs/>
          <w:sz w:val="22"/>
          <w:szCs w:val="22"/>
          <w:lang w:eastAsia="ar-SA"/>
        </w:rPr>
        <w:t xml:space="preserve"> San Francisco de Asís, sede Jurado; </w:t>
      </w:r>
      <w:proofErr w:type="spellStart"/>
      <w:r w:rsidRPr="00E87F8C">
        <w:rPr>
          <w:rFonts w:ascii="Century Gothic" w:eastAsia="Calibri" w:hAnsi="Century Gothic" w:cs="Calibri"/>
          <w:bCs/>
          <w:sz w:val="22"/>
          <w:szCs w:val="22"/>
          <w:lang w:eastAsia="ar-SA"/>
        </w:rPr>
        <w:t>IEM</w:t>
      </w:r>
      <w:proofErr w:type="spellEnd"/>
      <w:r w:rsidRPr="00E87F8C">
        <w:rPr>
          <w:rFonts w:ascii="Century Gothic" w:eastAsia="Calibri" w:hAnsi="Century Gothic" w:cs="Calibri"/>
          <w:bCs/>
          <w:sz w:val="22"/>
          <w:szCs w:val="22"/>
          <w:lang w:eastAsia="ar-SA"/>
        </w:rPr>
        <w:t xml:space="preserve"> José Antonio Galán de Santa Bárbara; </w:t>
      </w:r>
      <w:proofErr w:type="spellStart"/>
      <w:r w:rsidRPr="00E87F8C">
        <w:rPr>
          <w:rFonts w:ascii="Century Gothic" w:eastAsia="Calibri" w:hAnsi="Century Gothic" w:cs="Calibri"/>
          <w:bCs/>
          <w:sz w:val="22"/>
          <w:szCs w:val="22"/>
          <w:lang w:eastAsia="ar-SA"/>
        </w:rPr>
        <w:t>IEM</w:t>
      </w:r>
      <w:proofErr w:type="spellEnd"/>
      <w:r w:rsidRPr="00E87F8C">
        <w:rPr>
          <w:rFonts w:ascii="Century Gothic" w:eastAsia="Calibri" w:hAnsi="Century Gothic" w:cs="Calibri"/>
          <w:bCs/>
          <w:sz w:val="22"/>
          <w:szCs w:val="22"/>
          <w:lang w:eastAsia="ar-SA"/>
        </w:rPr>
        <w:t xml:space="preserve"> </w:t>
      </w:r>
      <w:proofErr w:type="spellStart"/>
      <w:r w:rsidRPr="00E87F8C">
        <w:rPr>
          <w:rFonts w:ascii="Century Gothic" w:eastAsia="Calibri" w:hAnsi="Century Gothic" w:cs="Calibri"/>
          <w:bCs/>
          <w:sz w:val="22"/>
          <w:szCs w:val="22"/>
          <w:lang w:eastAsia="ar-SA"/>
        </w:rPr>
        <w:t>Obonuco</w:t>
      </w:r>
      <w:proofErr w:type="spellEnd"/>
      <w:r w:rsidRPr="00E87F8C">
        <w:rPr>
          <w:rFonts w:ascii="Century Gothic" w:eastAsia="Calibri" w:hAnsi="Century Gothic" w:cs="Calibri"/>
          <w:bCs/>
          <w:sz w:val="22"/>
          <w:szCs w:val="22"/>
          <w:lang w:eastAsia="ar-SA"/>
        </w:rPr>
        <w:t xml:space="preserve">; </w:t>
      </w:r>
      <w:proofErr w:type="spellStart"/>
      <w:r w:rsidRPr="00E87F8C">
        <w:rPr>
          <w:rFonts w:ascii="Century Gothic" w:eastAsia="Calibri" w:hAnsi="Century Gothic" w:cs="Calibri"/>
          <w:bCs/>
          <w:sz w:val="22"/>
          <w:szCs w:val="22"/>
          <w:lang w:eastAsia="ar-SA"/>
        </w:rPr>
        <w:t>IEM</w:t>
      </w:r>
      <w:proofErr w:type="spellEnd"/>
      <w:r w:rsidRPr="00E87F8C">
        <w:rPr>
          <w:rFonts w:ascii="Century Gothic" w:eastAsia="Calibri" w:hAnsi="Century Gothic" w:cs="Calibri"/>
          <w:bCs/>
          <w:sz w:val="22"/>
          <w:szCs w:val="22"/>
          <w:lang w:eastAsia="ar-SA"/>
        </w:rPr>
        <w:t xml:space="preserve"> Heraldo Romero; </w:t>
      </w:r>
      <w:proofErr w:type="spellStart"/>
      <w:r w:rsidRPr="00E87F8C">
        <w:rPr>
          <w:rFonts w:ascii="Century Gothic" w:eastAsia="Calibri" w:hAnsi="Century Gothic" w:cs="Calibri"/>
          <w:bCs/>
          <w:sz w:val="22"/>
          <w:szCs w:val="22"/>
          <w:lang w:eastAsia="ar-SA"/>
        </w:rPr>
        <w:t>IEM</w:t>
      </w:r>
      <w:proofErr w:type="spellEnd"/>
      <w:r w:rsidRPr="00E87F8C">
        <w:rPr>
          <w:rFonts w:ascii="Century Gothic" w:eastAsia="Calibri" w:hAnsi="Century Gothic" w:cs="Calibri"/>
          <w:bCs/>
          <w:sz w:val="22"/>
          <w:szCs w:val="22"/>
          <w:lang w:eastAsia="ar-SA"/>
        </w:rPr>
        <w:t xml:space="preserve"> Luis Eduardo Mora Osejo e </w:t>
      </w:r>
      <w:proofErr w:type="spellStart"/>
      <w:r w:rsidRPr="00E87F8C">
        <w:rPr>
          <w:rFonts w:ascii="Century Gothic" w:eastAsia="Calibri" w:hAnsi="Century Gothic" w:cs="Calibri"/>
          <w:bCs/>
          <w:sz w:val="22"/>
          <w:szCs w:val="22"/>
          <w:lang w:eastAsia="ar-SA"/>
        </w:rPr>
        <w:t>IEM</w:t>
      </w:r>
      <w:proofErr w:type="spellEnd"/>
      <w:r w:rsidRPr="00E87F8C">
        <w:rPr>
          <w:rFonts w:ascii="Century Gothic" w:eastAsia="Calibri" w:hAnsi="Century Gothic" w:cs="Calibri"/>
          <w:bCs/>
          <w:sz w:val="22"/>
          <w:szCs w:val="22"/>
          <w:lang w:eastAsia="ar-SA"/>
        </w:rPr>
        <w:t xml:space="preserve"> Mercedario, sede El Tejar.   </w:t>
      </w:r>
    </w:p>
    <w:p w14:paraId="7100406E" w14:textId="77777777" w:rsidR="00E87F8C" w:rsidRPr="00E87F8C" w:rsidRDefault="00E87F8C" w:rsidP="00E87F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7F8C">
        <w:rPr>
          <w:rFonts w:ascii="Century Gothic" w:eastAsia="Calibri" w:hAnsi="Century Gothic" w:cs="Calibri"/>
          <w:bCs/>
          <w:sz w:val="22"/>
          <w:szCs w:val="22"/>
          <w:lang w:eastAsia="ar-SA"/>
        </w:rPr>
        <w:t xml:space="preserve">Por su parte, los rectores agradecieron las gestiones adelantadas por el gobierno municipal y celebraron la noticia del reinicio de las obras. El rector de la Institución Educativa Municipal Mercedario, Rodrigo Dávila, consideró como “muy buenas noticias”, las recibidas sobre el reinicio de las obras y destacó el papel cumplido por el alcalde de Pasto y la Secretaría de Educación en todo este proceso para lograr el reinicio de los proyectos. </w:t>
      </w:r>
    </w:p>
    <w:p w14:paraId="31B4A9A8" w14:textId="77777777" w:rsidR="00E87F8C" w:rsidRPr="00E87F8C" w:rsidRDefault="00E87F8C" w:rsidP="00E87F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7F8C">
        <w:rPr>
          <w:rFonts w:ascii="Century Gothic" w:eastAsia="Calibri" w:hAnsi="Century Gothic" w:cs="Calibri"/>
          <w:bCs/>
          <w:sz w:val="22"/>
          <w:szCs w:val="22"/>
          <w:lang w:eastAsia="ar-SA"/>
        </w:rPr>
        <w:t xml:space="preserve">Así mismo, el rector de la Institución Educativa Municipal Heraldo Romero Sánchez, Ricardo Campaña, también destacó las gestiones del gobierno municipal ante el Ministerio de Educación Nacional, para que el proyecto de su institución educativa a través del cual se están construyendo 12 aulas unidad administrativa, baños y restaurante escolar, que está en un 58% de avance con una inversión de 2.600 millones de pesos, se haga realidad. Dijo que la presente administración ha sido la que más ha invertido en su institución y en muchas otras del municipio. </w:t>
      </w:r>
    </w:p>
    <w:p w14:paraId="7ADD68DF" w14:textId="77777777" w:rsidR="00E87F8C" w:rsidRDefault="00E87F8C" w:rsidP="00E87F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7F8C">
        <w:rPr>
          <w:rFonts w:ascii="Century Gothic" w:eastAsia="Calibri" w:hAnsi="Century Gothic" w:cs="Calibri"/>
          <w:bCs/>
          <w:sz w:val="22"/>
          <w:szCs w:val="22"/>
          <w:lang w:eastAsia="ar-SA"/>
        </w:rPr>
        <w:t xml:space="preserve">El rector de la Institución Educativa Municipal Ciudad de Pasto, José Vicente Guancha Revelo, calificó como “muy juiciosa” la gestión de la Alcaldía de Pasto ante el </w:t>
      </w:r>
      <w:proofErr w:type="spellStart"/>
      <w:r w:rsidRPr="00E87F8C">
        <w:rPr>
          <w:rFonts w:ascii="Century Gothic" w:eastAsia="Calibri" w:hAnsi="Century Gothic" w:cs="Calibri"/>
          <w:bCs/>
          <w:sz w:val="22"/>
          <w:szCs w:val="22"/>
          <w:lang w:eastAsia="ar-SA"/>
        </w:rPr>
        <w:t>FFIE</w:t>
      </w:r>
      <w:proofErr w:type="spellEnd"/>
      <w:r w:rsidRPr="00E87F8C">
        <w:rPr>
          <w:rFonts w:ascii="Century Gothic" w:eastAsia="Calibri" w:hAnsi="Century Gothic" w:cs="Calibri"/>
          <w:bCs/>
          <w:sz w:val="22"/>
          <w:szCs w:val="22"/>
          <w:lang w:eastAsia="ar-SA"/>
        </w:rPr>
        <w:t xml:space="preserve">, para que toda la problemática que impidió el desarrollo normal de las obras se diera. Calificó como muy oportuno que haya sido un maestro quien haya ocupado el cargo de alcalde en los últimos 4 años, lo mismo que quienes se desempeñaron como secretarios de educación, lo que según dijo le aportó de manera significativa al sector educativo tanto en la parte de infraestructura física, como en la calidad educativa a través de la política pública educativa </w:t>
      </w:r>
      <w:proofErr w:type="spellStart"/>
      <w:r w:rsidRPr="00E87F8C">
        <w:rPr>
          <w:rFonts w:ascii="Century Gothic" w:eastAsia="Calibri" w:hAnsi="Century Gothic" w:cs="Calibri"/>
          <w:bCs/>
          <w:sz w:val="22"/>
          <w:szCs w:val="22"/>
          <w:lang w:eastAsia="ar-SA"/>
        </w:rPr>
        <w:t>Pemsa</w:t>
      </w:r>
      <w:proofErr w:type="spellEnd"/>
      <w:r w:rsidRPr="00E87F8C">
        <w:rPr>
          <w:rFonts w:ascii="Century Gothic" w:eastAsia="Calibri" w:hAnsi="Century Gothic" w:cs="Calibri"/>
          <w:bCs/>
          <w:sz w:val="22"/>
          <w:szCs w:val="22"/>
          <w:lang w:eastAsia="ar-SA"/>
        </w:rPr>
        <w:t>.</w:t>
      </w:r>
    </w:p>
    <w:p w14:paraId="1B0D20DC" w14:textId="77777777" w:rsidR="00AB1371" w:rsidRDefault="00E87F8C" w:rsidP="00D456A0">
      <w:pPr>
        <w:spacing w:after="0"/>
        <w:jc w:val="center"/>
        <w:rPr>
          <w:rFonts w:ascii="Century Gothic" w:hAnsi="Century Gothic" w:cs="Arial"/>
          <w:i/>
          <w:lang w:val="es-CO"/>
        </w:rPr>
      </w:pPr>
      <w:r>
        <w:rPr>
          <w:rFonts w:ascii="Century Gothic" w:hAnsi="Century Gothic" w:cs="Arial"/>
          <w:i/>
          <w:lang w:val="es-CO"/>
        </w:rPr>
        <w:t>Somos constructores de paz</w:t>
      </w:r>
    </w:p>
    <w:p w14:paraId="61B2567C" w14:textId="77777777" w:rsidR="002714E1" w:rsidRDefault="002714E1" w:rsidP="00D456A0">
      <w:pPr>
        <w:spacing w:after="0"/>
        <w:jc w:val="center"/>
        <w:rPr>
          <w:rFonts w:ascii="Century Gothic" w:hAnsi="Century Gothic" w:cs="Arial"/>
          <w:i/>
          <w:lang w:val="es-CO"/>
        </w:rPr>
      </w:pPr>
    </w:p>
    <w:p w14:paraId="11ACC697" w14:textId="77777777" w:rsidR="002714E1" w:rsidRDefault="002714E1" w:rsidP="00D456A0">
      <w:pPr>
        <w:spacing w:after="0"/>
        <w:jc w:val="center"/>
        <w:rPr>
          <w:rFonts w:ascii="Century Gothic" w:hAnsi="Century Gothic" w:cs="Arial"/>
          <w:i/>
          <w:lang w:val="es-CO"/>
        </w:rPr>
      </w:pPr>
    </w:p>
    <w:p w14:paraId="2C4B45C8" w14:textId="77777777" w:rsidR="002714E1" w:rsidRDefault="002714E1" w:rsidP="00D456A0">
      <w:pPr>
        <w:spacing w:after="0"/>
        <w:jc w:val="center"/>
        <w:rPr>
          <w:rFonts w:ascii="Century Gothic" w:hAnsi="Century Gothic" w:cs="Arial"/>
          <w:i/>
          <w:lang w:val="es-CO"/>
        </w:rPr>
      </w:pPr>
    </w:p>
    <w:p w14:paraId="5EC0C29A" w14:textId="77777777" w:rsidR="002714E1" w:rsidRDefault="002714E1" w:rsidP="00D456A0">
      <w:pPr>
        <w:spacing w:after="0"/>
        <w:jc w:val="center"/>
        <w:rPr>
          <w:rFonts w:ascii="Century Gothic" w:hAnsi="Century Gothic" w:cs="Arial"/>
          <w:i/>
          <w:lang w:val="es-CO"/>
        </w:rPr>
      </w:pPr>
    </w:p>
    <w:p w14:paraId="23F66996" w14:textId="77777777" w:rsidR="002714E1" w:rsidRDefault="002714E1" w:rsidP="00D456A0">
      <w:pPr>
        <w:spacing w:after="0"/>
        <w:jc w:val="center"/>
        <w:rPr>
          <w:rFonts w:ascii="Century Gothic" w:hAnsi="Century Gothic" w:cs="Arial"/>
          <w:i/>
          <w:lang w:val="es-CO"/>
        </w:rPr>
      </w:pPr>
    </w:p>
    <w:p w14:paraId="3F3D5897" w14:textId="77777777" w:rsidR="002714E1" w:rsidRDefault="002714E1" w:rsidP="00D456A0">
      <w:pPr>
        <w:spacing w:after="0"/>
        <w:jc w:val="center"/>
        <w:rPr>
          <w:rFonts w:ascii="Century Gothic" w:hAnsi="Century Gothic" w:cs="Arial"/>
          <w:i/>
          <w:lang w:val="es-CO"/>
        </w:rPr>
      </w:pPr>
    </w:p>
    <w:p w14:paraId="2F7C5C11" w14:textId="77777777" w:rsidR="002714E1" w:rsidRDefault="002714E1" w:rsidP="00D456A0">
      <w:pPr>
        <w:spacing w:after="0"/>
        <w:jc w:val="center"/>
        <w:rPr>
          <w:rFonts w:ascii="Century Gothic" w:hAnsi="Century Gothic" w:cs="Arial"/>
          <w:i/>
          <w:lang w:val="es-CO"/>
        </w:rPr>
      </w:pPr>
    </w:p>
    <w:p w14:paraId="69EB8FAD" w14:textId="77777777" w:rsidR="00734044" w:rsidRDefault="00734044" w:rsidP="00734044">
      <w:pPr>
        <w:tabs>
          <w:tab w:val="left" w:pos="1980"/>
        </w:tabs>
        <w:spacing w:after="0" w:line="240" w:lineRule="auto"/>
        <w:contextualSpacing/>
        <w:mirrorIndents/>
        <w:jc w:val="center"/>
        <w:rPr>
          <w:rFonts w:ascii="Century Gothic" w:eastAsia="Calibri" w:hAnsi="Century Gothic" w:cs="Calibri"/>
          <w:b/>
          <w:bCs/>
          <w:lang w:val="es-CO" w:eastAsia="ar-SA"/>
        </w:rPr>
      </w:pPr>
      <w:r w:rsidRPr="000E0F20">
        <w:rPr>
          <w:rFonts w:ascii="Century Gothic" w:eastAsia="Calibri" w:hAnsi="Century Gothic" w:cs="Calibri"/>
          <w:b/>
          <w:bCs/>
          <w:lang w:val="es-CO" w:eastAsia="ar-SA"/>
        </w:rPr>
        <w:lastRenderedPageBreak/>
        <w:t>TODO LISTO PARA INICIAR EL XVII CONCURSO MUNICIPAL DE MÚSICA CAMPESINA</w:t>
      </w:r>
    </w:p>
    <w:p w14:paraId="0CF3BE1C" w14:textId="77777777" w:rsidR="00AB1371" w:rsidRDefault="00AB1371" w:rsidP="00734044">
      <w:pPr>
        <w:tabs>
          <w:tab w:val="left" w:pos="1980"/>
        </w:tabs>
        <w:spacing w:after="0" w:line="240" w:lineRule="auto"/>
        <w:contextualSpacing/>
        <w:mirrorIndents/>
        <w:jc w:val="center"/>
        <w:rPr>
          <w:rFonts w:ascii="Century Gothic" w:eastAsia="Calibri" w:hAnsi="Century Gothic" w:cs="Calibri"/>
          <w:b/>
          <w:bCs/>
          <w:lang w:val="es-CO" w:eastAsia="ar-SA"/>
        </w:rPr>
      </w:pPr>
    </w:p>
    <w:p w14:paraId="7DD0FEFA" w14:textId="77777777" w:rsidR="000E0F20" w:rsidRPr="000E0F20" w:rsidRDefault="000E0F20" w:rsidP="00734044">
      <w:pPr>
        <w:tabs>
          <w:tab w:val="left" w:pos="1980"/>
        </w:tabs>
        <w:spacing w:after="0" w:line="240" w:lineRule="auto"/>
        <w:contextualSpacing/>
        <w:mirrorIndents/>
        <w:jc w:val="center"/>
        <w:rPr>
          <w:rFonts w:ascii="Century Gothic" w:eastAsia="Calibri" w:hAnsi="Century Gothic" w:cs="Calibri"/>
          <w:b/>
          <w:bCs/>
          <w:lang w:val="es-CO" w:eastAsia="ar-SA"/>
        </w:rPr>
      </w:pPr>
      <w:r>
        <w:rPr>
          <w:rFonts w:ascii="Century Gothic" w:eastAsia="Calibri" w:hAnsi="Century Gothic" w:cs="Calibri"/>
          <w:b/>
          <w:bCs/>
          <w:noProof/>
          <w:lang w:val="en-US"/>
        </w:rPr>
        <w:drawing>
          <wp:inline distT="0" distB="0" distL="0" distR="0" wp14:anchorId="71A3DD1D" wp14:editId="3666A5DC">
            <wp:extent cx="3099080" cy="463740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ayer tir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0990" cy="4640263"/>
                    </a:xfrm>
                    <a:prstGeom prst="rect">
                      <a:avLst/>
                    </a:prstGeom>
                  </pic:spPr>
                </pic:pic>
              </a:graphicData>
            </a:graphic>
          </wp:inline>
        </w:drawing>
      </w:r>
    </w:p>
    <w:p w14:paraId="55D2AF9C" w14:textId="77777777" w:rsidR="00734044" w:rsidRPr="000E0F20" w:rsidRDefault="00734044" w:rsidP="000E0F2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0F20">
        <w:rPr>
          <w:rFonts w:ascii="Century Gothic" w:eastAsia="Calibri" w:hAnsi="Century Gothic" w:cs="Calibri"/>
          <w:bCs/>
          <w:sz w:val="22"/>
          <w:szCs w:val="22"/>
          <w:lang w:eastAsia="ar-SA"/>
        </w:rPr>
        <w:t>E</w:t>
      </w:r>
      <w:r w:rsidR="000E0F20" w:rsidRPr="000E0F20">
        <w:rPr>
          <w:rFonts w:ascii="Century Gothic" w:eastAsia="Calibri" w:hAnsi="Century Gothic" w:cs="Calibri"/>
          <w:bCs/>
          <w:sz w:val="22"/>
          <w:szCs w:val="22"/>
          <w:lang w:eastAsia="ar-SA"/>
        </w:rPr>
        <w:t xml:space="preserve">ste </w:t>
      </w:r>
      <w:r w:rsidRPr="000E0F20">
        <w:rPr>
          <w:rFonts w:ascii="Century Gothic" w:eastAsia="Calibri" w:hAnsi="Century Gothic" w:cs="Calibri"/>
          <w:bCs/>
          <w:sz w:val="22"/>
          <w:szCs w:val="22"/>
          <w:lang w:eastAsia="ar-SA"/>
        </w:rPr>
        <w:t>domingo 24 de noviembre, inici</w:t>
      </w:r>
      <w:r w:rsidR="000E0F20" w:rsidRPr="000E0F20">
        <w:rPr>
          <w:rFonts w:ascii="Century Gothic" w:eastAsia="Calibri" w:hAnsi="Century Gothic" w:cs="Calibri"/>
          <w:bCs/>
          <w:sz w:val="22"/>
          <w:szCs w:val="22"/>
          <w:lang w:eastAsia="ar-SA"/>
        </w:rPr>
        <w:t>ará</w:t>
      </w:r>
      <w:r w:rsidRPr="000E0F20">
        <w:rPr>
          <w:rFonts w:ascii="Century Gothic" w:eastAsia="Calibri" w:hAnsi="Century Gothic" w:cs="Calibri"/>
          <w:bCs/>
          <w:sz w:val="22"/>
          <w:szCs w:val="22"/>
          <w:lang w:eastAsia="ar-SA"/>
        </w:rPr>
        <w:t xml:space="preserve"> la versión </w:t>
      </w:r>
      <w:r w:rsidR="000E0F20" w:rsidRPr="000E0F20">
        <w:rPr>
          <w:rFonts w:ascii="Century Gothic" w:eastAsia="Calibri" w:hAnsi="Century Gothic" w:cs="Calibri"/>
          <w:bCs/>
          <w:sz w:val="22"/>
          <w:szCs w:val="22"/>
          <w:lang w:eastAsia="ar-SA"/>
        </w:rPr>
        <w:t xml:space="preserve">XVII </w:t>
      </w:r>
      <w:r w:rsidRPr="000E0F20">
        <w:rPr>
          <w:rFonts w:ascii="Century Gothic" w:eastAsia="Calibri" w:hAnsi="Century Gothic" w:cs="Calibri"/>
          <w:bCs/>
          <w:sz w:val="22"/>
          <w:szCs w:val="22"/>
          <w:lang w:eastAsia="ar-SA"/>
        </w:rPr>
        <w:t xml:space="preserve">del Concurso Municipal de Música Campesina, organizado por la Alcaldía de Pasto, a través de la Secretaría de Cultura, que reúne a los mejores compositores, intérpretes y cantautores de la región, quienes dan a conocer su inspiración y creatividad, en un escenario que permite el reconocimiento musical </w:t>
      </w:r>
      <w:r w:rsidR="000E0F20" w:rsidRPr="000E0F20">
        <w:rPr>
          <w:rFonts w:ascii="Century Gothic" w:eastAsia="Calibri" w:hAnsi="Century Gothic" w:cs="Calibri"/>
          <w:bCs/>
          <w:sz w:val="22"/>
          <w:szCs w:val="22"/>
          <w:lang w:eastAsia="ar-SA"/>
        </w:rPr>
        <w:t>de la región.</w:t>
      </w:r>
    </w:p>
    <w:p w14:paraId="0EA7D801" w14:textId="77777777" w:rsidR="00734044" w:rsidRPr="000E0F20" w:rsidRDefault="00734044" w:rsidP="000E0F2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0F20">
        <w:rPr>
          <w:rFonts w:ascii="Century Gothic" w:eastAsia="Calibri" w:hAnsi="Century Gothic" w:cs="Calibri"/>
          <w:bCs/>
          <w:sz w:val="22"/>
          <w:szCs w:val="22"/>
          <w:lang w:eastAsia="ar-SA"/>
        </w:rPr>
        <w:t>La versión XVII del Concurso Municipal, busca promover la música campesina de</w:t>
      </w:r>
      <w:r w:rsidR="000E0F20">
        <w:rPr>
          <w:rFonts w:ascii="Century Gothic" w:eastAsia="Calibri" w:hAnsi="Century Gothic" w:cs="Calibri"/>
          <w:bCs/>
          <w:sz w:val="22"/>
          <w:szCs w:val="22"/>
          <w:lang w:eastAsia="ar-SA"/>
        </w:rPr>
        <w:t xml:space="preserve"> </w:t>
      </w:r>
      <w:r w:rsidRPr="000E0F20">
        <w:rPr>
          <w:rFonts w:ascii="Century Gothic" w:eastAsia="Calibri" w:hAnsi="Century Gothic" w:cs="Calibri"/>
          <w:bCs/>
          <w:sz w:val="22"/>
          <w:szCs w:val="22"/>
          <w:lang w:eastAsia="ar-SA"/>
        </w:rPr>
        <w:t xml:space="preserve">Pasto, a fin de ser reconocida dentro de las expresiones del patrimonio musical colombiano e igualmente estimular la creatividad de los compositores y </w:t>
      </w:r>
      <w:r w:rsidR="000E0F20" w:rsidRPr="000E0F20">
        <w:rPr>
          <w:rFonts w:ascii="Century Gothic" w:eastAsia="Calibri" w:hAnsi="Century Gothic" w:cs="Calibri"/>
          <w:bCs/>
          <w:sz w:val="22"/>
          <w:szCs w:val="22"/>
          <w:lang w:eastAsia="ar-SA"/>
        </w:rPr>
        <w:t>promo</w:t>
      </w:r>
      <w:r w:rsidR="000E0F20">
        <w:rPr>
          <w:rFonts w:ascii="Century Gothic" w:eastAsia="Calibri" w:hAnsi="Century Gothic" w:cs="Calibri"/>
          <w:bCs/>
          <w:sz w:val="22"/>
          <w:szCs w:val="22"/>
          <w:lang w:eastAsia="ar-SA"/>
        </w:rPr>
        <w:t>c</w:t>
      </w:r>
      <w:r w:rsidR="000E0F20" w:rsidRPr="000E0F20">
        <w:rPr>
          <w:rFonts w:ascii="Century Gothic" w:eastAsia="Calibri" w:hAnsi="Century Gothic" w:cs="Calibri"/>
          <w:bCs/>
          <w:sz w:val="22"/>
          <w:szCs w:val="22"/>
          <w:lang w:eastAsia="ar-SA"/>
        </w:rPr>
        <w:t>ionar</w:t>
      </w:r>
      <w:r w:rsidRPr="000E0F20">
        <w:rPr>
          <w:rFonts w:ascii="Century Gothic" w:eastAsia="Calibri" w:hAnsi="Century Gothic" w:cs="Calibri"/>
          <w:bCs/>
          <w:sz w:val="22"/>
          <w:szCs w:val="22"/>
          <w:lang w:eastAsia="ar-SA"/>
        </w:rPr>
        <w:t xml:space="preserve"> su trabajo artístico involucrando a sus corregimientos y sus bellos paisajes. El concurso inicia con la primera eliminatoria </w:t>
      </w:r>
      <w:r w:rsidR="000E0F20">
        <w:rPr>
          <w:rFonts w:ascii="Century Gothic" w:eastAsia="Calibri" w:hAnsi="Century Gothic" w:cs="Calibri"/>
          <w:bCs/>
          <w:sz w:val="22"/>
          <w:szCs w:val="22"/>
          <w:lang w:eastAsia="ar-SA"/>
        </w:rPr>
        <w:t>en</w:t>
      </w:r>
      <w:r w:rsidRPr="000E0F20">
        <w:rPr>
          <w:rFonts w:ascii="Century Gothic" w:eastAsia="Calibri" w:hAnsi="Century Gothic" w:cs="Calibri"/>
          <w:bCs/>
          <w:sz w:val="22"/>
          <w:szCs w:val="22"/>
          <w:lang w:eastAsia="ar-SA"/>
        </w:rPr>
        <w:t xml:space="preserve"> El Encano y termina con la gran final, el domingo 8 de diciembre en el corregimiento de Cabrera.</w:t>
      </w:r>
    </w:p>
    <w:p w14:paraId="58165A28" w14:textId="77777777" w:rsidR="00734044" w:rsidRPr="000E0F20" w:rsidRDefault="00734044" w:rsidP="000E0F2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0F20">
        <w:rPr>
          <w:rFonts w:ascii="Century Gothic" w:eastAsia="Calibri" w:hAnsi="Century Gothic" w:cs="Calibri"/>
          <w:bCs/>
          <w:sz w:val="22"/>
          <w:szCs w:val="22"/>
          <w:lang w:eastAsia="ar-SA"/>
        </w:rPr>
        <w:t xml:space="preserve">El </w:t>
      </w:r>
      <w:r w:rsidR="000E0F20">
        <w:rPr>
          <w:rFonts w:ascii="Century Gothic" w:eastAsia="Calibri" w:hAnsi="Century Gothic" w:cs="Calibri"/>
          <w:bCs/>
          <w:sz w:val="22"/>
          <w:szCs w:val="22"/>
          <w:lang w:eastAsia="ar-SA"/>
        </w:rPr>
        <w:t xml:space="preserve">gran </w:t>
      </w:r>
      <w:r w:rsidRPr="000E0F20">
        <w:rPr>
          <w:rFonts w:ascii="Century Gothic" w:eastAsia="Calibri" w:hAnsi="Century Gothic" w:cs="Calibri"/>
          <w:bCs/>
          <w:sz w:val="22"/>
          <w:szCs w:val="22"/>
          <w:lang w:eastAsia="ar-SA"/>
        </w:rPr>
        <w:t>ganador recibirá una premiación de $6.000.000, el segundo puesto $5.000.000 y el tercer puesto, $3.500.000, además del reconocimiento a toda una vida, otorgado al compositor campesino que se haya destacado por su aporte creativo, difusión de la tradición musical campesina, con un valor de $1.000.000.</w:t>
      </w:r>
    </w:p>
    <w:p w14:paraId="6C8D886B" w14:textId="77777777" w:rsidR="00734044" w:rsidRPr="000E0F20" w:rsidRDefault="00734044" w:rsidP="00734044">
      <w:pPr>
        <w:tabs>
          <w:tab w:val="left" w:pos="1980"/>
        </w:tabs>
        <w:spacing w:after="0" w:line="240" w:lineRule="auto"/>
        <w:jc w:val="both"/>
        <w:rPr>
          <w:rFonts w:ascii="Century Gothic" w:eastAsia="Calibri" w:hAnsi="Century Gothic" w:cs="Calibri"/>
          <w:bCs/>
          <w:lang w:val="es-CO" w:eastAsia="ar-SA"/>
        </w:rPr>
      </w:pPr>
    </w:p>
    <w:tbl>
      <w:tblPr>
        <w:tblW w:w="7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9"/>
        <w:gridCol w:w="1134"/>
        <w:gridCol w:w="1025"/>
        <w:gridCol w:w="2952"/>
      </w:tblGrid>
      <w:tr w:rsidR="00734044" w:rsidRPr="000E0F20" w14:paraId="69989FCF" w14:textId="77777777" w:rsidTr="000E0F20">
        <w:trPr>
          <w:trHeight w:val="216"/>
          <w:jc w:val="center"/>
        </w:trPr>
        <w:tc>
          <w:tcPr>
            <w:tcW w:w="7200" w:type="dxa"/>
            <w:gridSpan w:val="4"/>
            <w:tcBorders>
              <w:top w:val="single" w:sz="4" w:space="0" w:color="auto"/>
              <w:left w:val="single" w:sz="4" w:space="0" w:color="000000"/>
              <w:bottom w:val="single" w:sz="4" w:space="0" w:color="000000"/>
              <w:right w:val="single" w:sz="4" w:space="0" w:color="auto"/>
            </w:tcBorders>
            <w:vAlign w:val="center"/>
            <w:hideMark/>
          </w:tcPr>
          <w:p w14:paraId="0CB7738D" w14:textId="77777777" w:rsidR="00734044" w:rsidRPr="000E0F20" w:rsidRDefault="00734044">
            <w:pPr>
              <w:tabs>
                <w:tab w:val="left" w:pos="1560"/>
              </w:tabs>
              <w:spacing w:after="0" w:line="240" w:lineRule="auto"/>
              <w:contextualSpacing/>
              <w:mirrorIndents/>
              <w:jc w:val="center"/>
              <w:rPr>
                <w:rFonts w:ascii="Century Gothic" w:eastAsia="Calibri" w:hAnsi="Century Gothic" w:cs="Calibri"/>
                <w:b/>
                <w:bCs/>
                <w:lang w:val="es-CO" w:eastAsia="ar-SA"/>
              </w:rPr>
            </w:pPr>
            <w:r w:rsidRPr="000E0F20">
              <w:rPr>
                <w:rFonts w:ascii="Century Gothic" w:eastAsia="Calibri" w:hAnsi="Century Gothic" w:cs="Calibri"/>
                <w:b/>
                <w:bCs/>
                <w:lang w:val="es-CO" w:eastAsia="ar-SA"/>
              </w:rPr>
              <w:lastRenderedPageBreak/>
              <w:t>CRONOGRAMA XVII CONCURSO MUNICIPAL DE MÚSICA CAMPESINA</w:t>
            </w:r>
          </w:p>
          <w:p w14:paraId="74D8934E" w14:textId="77777777" w:rsidR="00734044" w:rsidRDefault="00734044">
            <w:pPr>
              <w:tabs>
                <w:tab w:val="left" w:pos="1560"/>
              </w:tabs>
              <w:spacing w:after="0" w:line="240" w:lineRule="auto"/>
              <w:contextualSpacing/>
              <w:mirrorIndents/>
              <w:jc w:val="center"/>
              <w:rPr>
                <w:rFonts w:ascii="Century Gothic" w:eastAsia="Calibri" w:hAnsi="Century Gothic" w:cs="Calibri"/>
                <w:b/>
                <w:bCs/>
                <w:lang w:val="es-CO" w:eastAsia="ar-SA"/>
              </w:rPr>
            </w:pPr>
            <w:r w:rsidRPr="000E0F20">
              <w:rPr>
                <w:rFonts w:ascii="Century Gothic" w:eastAsia="Calibri" w:hAnsi="Century Gothic" w:cs="Calibri"/>
                <w:b/>
                <w:bCs/>
                <w:lang w:val="es-CO" w:eastAsia="ar-SA"/>
              </w:rPr>
              <w:t>PASTO- 20</w:t>
            </w:r>
            <w:r w:rsidR="000E0F20">
              <w:rPr>
                <w:rFonts w:ascii="Century Gothic" w:eastAsia="Calibri" w:hAnsi="Century Gothic" w:cs="Calibri"/>
                <w:b/>
                <w:bCs/>
                <w:lang w:val="es-CO" w:eastAsia="ar-SA"/>
              </w:rPr>
              <w:t>19</w:t>
            </w:r>
          </w:p>
          <w:p w14:paraId="3398022F" w14:textId="77777777" w:rsidR="000E0F20" w:rsidRPr="000E0F20" w:rsidRDefault="000E0F20">
            <w:pPr>
              <w:tabs>
                <w:tab w:val="left" w:pos="1560"/>
              </w:tabs>
              <w:spacing w:after="0" w:line="240" w:lineRule="auto"/>
              <w:contextualSpacing/>
              <w:mirrorIndents/>
              <w:jc w:val="center"/>
              <w:rPr>
                <w:rFonts w:ascii="Century Gothic" w:eastAsia="Calibri" w:hAnsi="Century Gothic" w:cs="Calibri"/>
                <w:bCs/>
                <w:lang w:val="es-CO" w:eastAsia="ar-SA"/>
              </w:rPr>
            </w:pPr>
          </w:p>
        </w:tc>
      </w:tr>
      <w:tr w:rsidR="00734044" w:rsidRPr="000E0F20" w14:paraId="4963AEF3" w14:textId="77777777" w:rsidTr="000E0F20">
        <w:trPr>
          <w:trHeight w:val="511"/>
          <w:jc w:val="center"/>
        </w:trPr>
        <w:tc>
          <w:tcPr>
            <w:tcW w:w="2089" w:type="dxa"/>
            <w:tcBorders>
              <w:top w:val="single" w:sz="4" w:space="0" w:color="auto"/>
              <w:left w:val="single" w:sz="4" w:space="0" w:color="000000"/>
              <w:bottom w:val="single" w:sz="4" w:space="0" w:color="000000"/>
              <w:right w:val="single" w:sz="4" w:space="0" w:color="auto"/>
            </w:tcBorders>
            <w:vAlign w:val="center"/>
            <w:hideMark/>
          </w:tcPr>
          <w:p w14:paraId="1F37C721" w14:textId="77777777"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1. Primera Eliminatoria</w:t>
            </w:r>
          </w:p>
          <w:p w14:paraId="39DF0B4A" w14:textId="77777777"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Domingo, 24 de noviembre</w:t>
            </w:r>
          </w:p>
        </w:tc>
        <w:tc>
          <w:tcPr>
            <w:tcW w:w="1134" w:type="dxa"/>
            <w:tcBorders>
              <w:top w:val="single" w:sz="4" w:space="0" w:color="auto"/>
              <w:left w:val="single" w:sz="4" w:space="0" w:color="000000"/>
              <w:bottom w:val="single" w:sz="4" w:space="0" w:color="000000"/>
              <w:right w:val="single" w:sz="4" w:space="0" w:color="auto"/>
            </w:tcBorders>
            <w:vAlign w:val="center"/>
            <w:hideMark/>
          </w:tcPr>
          <w:p w14:paraId="3CC0E89B" w14:textId="77777777"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HORA: 1:00 pm</w:t>
            </w:r>
          </w:p>
        </w:tc>
        <w:tc>
          <w:tcPr>
            <w:tcW w:w="1025" w:type="dxa"/>
            <w:tcBorders>
              <w:top w:val="single" w:sz="4" w:space="0" w:color="auto"/>
              <w:left w:val="single" w:sz="4" w:space="0" w:color="000000"/>
              <w:bottom w:val="single" w:sz="4" w:space="0" w:color="000000"/>
              <w:right w:val="single" w:sz="4" w:space="0" w:color="auto"/>
            </w:tcBorders>
            <w:vAlign w:val="center"/>
            <w:hideMark/>
          </w:tcPr>
          <w:p w14:paraId="4FA84A2A" w14:textId="77777777"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LUGAR</w:t>
            </w:r>
          </w:p>
        </w:tc>
        <w:tc>
          <w:tcPr>
            <w:tcW w:w="2952" w:type="dxa"/>
            <w:tcBorders>
              <w:top w:val="single" w:sz="4" w:space="0" w:color="auto"/>
              <w:left w:val="single" w:sz="4" w:space="0" w:color="000000"/>
              <w:bottom w:val="single" w:sz="4" w:space="0" w:color="000000"/>
              <w:right w:val="single" w:sz="4" w:space="0" w:color="auto"/>
            </w:tcBorders>
            <w:vAlign w:val="center"/>
            <w:hideMark/>
          </w:tcPr>
          <w:p w14:paraId="06320E85" w14:textId="77777777" w:rsidR="00734044" w:rsidRPr="000E0F20" w:rsidRDefault="00734044">
            <w:pPr>
              <w:spacing w:after="0"/>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Corregimiento de El Encano</w:t>
            </w:r>
          </w:p>
        </w:tc>
      </w:tr>
      <w:tr w:rsidR="00734044" w:rsidRPr="000E0F20" w14:paraId="60CB58D8" w14:textId="77777777" w:rsidTr="000E0F20">
        <w:trPr>
          <w:trHeight w:val="605"/>
          <w:jc w:val="center"/>
        </w:trPr>
        <w:tc>
          <w:tcPr>
            <w:tcW w:w="2089" w:type="dxa"/>
            <w:tcBorders>
              <w:top w:val="single" w:sz="4" w:space="0" w:color="auto"/>
              <w:left w:val="single" w:sz="4" w:space="0" w:color="000000"/>
              <w:bottom w:val="single" w:sz="4" w:space="0" w:color="000000"/>
              <w:right w:val="single" w:sz="4" w:space="0" w:color="auto"/>
            </w:tcBorders>
            <w:vAlign w:val="center"/>
            <w:hideMark/>
          </w:tcPr>
          <w:p w14:paraId="103B87AE" w14:textId="77777777"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2. Segunda Eliminatoria</w:t>
            </w:r>
          </w:p>
          <w:p w14:paraId="56D0EB29" w14:textId="77777777"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Domingo, 1 de diciembre</w:t>
            </w:r>
          </w:p>
        </w:tc>
        <w:tc>
          <w:tcPr>
            <w:tcW w:w="1134" w:type="dxa"/>
            <w:tcBorders>
              <w:top w:val="single" w:sz="4" w:space="0" w:color="auto"/>
              <w:left w:val="single" w:sz="4" w:space="0" w:color="auto"/>
              <w:bottom w:val="single" w:sz="4" w:space="0" w:color="000000"/>
              <w:right w:val="single" w:sz="4" w:space="0" w:color="000000"/>
            </w:tcBorders>
            <w:vAlign w:val="center"/>
            <w:hideMark/>
          </w:tcPr>
          <w:p w14:paraId="27DA72A4" w14:textId="77777777" w:rsidR="00734044" w:rsidRPr="000E0F20" w:rsidRDefault="00734044">
            <w:pPr>
              <w:rPr>
                <w:rFonts w:ascii="Century Gothic" w:eastAsia="Calibri" w:hAnsi="Century Gothic" w:cs="Calibri"/>
                <w:bCs/>
                <w:lang w:val="es-CO" w:eastAsia="ar-SA"/>
              </w:rPr>
            </w:pPr>
            <w:r w:rsidRPr="000E0F20">
              <w:rPr>
                <w:rFonts w:ascii="Century Gothic" w:eastAsia="Calibri" w:hAnsi="Century Gothic" w:cs="Calibri"/>
                <w:bCs/>
                <w:lang w:val="es-CO" w:eastAsia="ar-SA"/>
              </w:rPr>
              <w:t>HORA: 1:00 pm</w:t>
            </w:r>
          </w:p>
        </w:tc>
        <w:tc>
          <w:tcPr>
            <w:tcW w:w="1025" w:type="dxa"/>
            <w:tcBorders>
              <w:top w:val="single" w:sz="4" w:space="0" w:color="000000"/>
              <w:left w:val="single" w:sz="4" w:space="0" w:color="000000"/>
              <w:bottom w:val="single" w:sz="4" w:space="0" w:color="000000"/>
              <w:right w:val="single" w:sz="4" w:space="0" w:color="auto"/>
            </w:tcBorders>
            <w:vAlign w:val="center"/>
            <w:hideMark/>
          </w:tcPr>
          <w:p w14:paraId="026CC2E4" w14:textId="77777777"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LUGAR</w:t>
            </w:r>
          </w:p>
        </w:tc>
        <w:tc>
          <w:tcPr>
            <w:tcW w:w="2952" w:type="dxa"/>
            <w:tcBorders>
              <w:top w:val="single" w:sz="4" w:space="0" w:color="000000"/>
              <w:left w:val="single" w:sz="4" w:space="0" w:color="auto"/>
              <w:bottom w:val="single" w:sz="4" w:space="0" w:color="000000"/>
              <w:right w:val="single" w:sz="4" w:space="0" w:color="auto"/>
            </w:tcBorders>
            <w:vAlign w:val="center"/>
            <w:hideMark/>
          </w:tcPr>
          <w:p w14:paraId="217D58FB" w14:textId="77777777"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 xml:space="preserve">Corregimiento de </w:t>
            </w:r>
            <w:proofErr w:type="spellStart"/>
            <w:r w:rsidRPr="000E0F20">
              <w:rPr>
                <w:rFonts w:ascii="Century Gothic" w:eastAsia="Calibri" w:hAnsi="Century Gothic" w:cs="Calibri"/>
                <w:bCs/>
                <w:lang w:val="es-CO" w:eastAsia="ar-SA"/>
              </w:rPr>
              <w:t>Obonuco</w:t>
            </w:r>
            <w:proofErr w:type="spellEnd"/>
          </w:p>
        </w:tc>
      </w:tr>
      <w:tr w:rsidR="00734044" w:rsidRPr="000E0F20" w14:paraId="25C229CE" w14:textId="77777777" w:rsidTr="000E0F20">
        <w:trPr>
          <w:trHeight w:val="231"/>
          <w:jc w:val="center"/>
        </w:trPr>
        <w:tc>
          <w:tcPr>
            <w:tcW w:w="2089" w:type="dxa"/>
            <w:tcBorders>
              <w:top w:val="single" w:sz="4" w:space="0" w:color="auto"/>
              <w:left w:val="single" w:sz="4" w:space="0" w:color="000000"/>
              <w:bottom w:val="single" w:sz="4" w:space="0" w:color="auto"/>
              <w:right w:val="single" w:sz="4" w:space="0" w:color="auto"/>
            </w:tcBorders>
            <w:vAlign w:val="center"/>
            <w:hideMark/>
          </w:tcPr>
          <w:p w14:paraId="741C4822" w14:textId="77777777"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3. Gran Final</w:t>
            </w:r>
          </w:p>
          <w:p w14:paraId="7C082F3E" w14:textId="77777777"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 xml:space="preserve">Domingo, 8 de diciembre </w:t>
            </w:r>
          </w:p>
        </w:tc>
        <w:tc>
          <w:tcPr>
            <w:tcW w:w="1134" w:type="dxa"/>
            <w:tcBorders>
              <w:top w:val="single" w:sz="4" w:space="0" w:color="auto"/>
              <w:left w:val="single" w:sz="4" w:space="0" w:color="auto"/>
              <w:bottom w:val="single" w:sz="4" w:space="0" w:color="auto"/>
              <w:right w:val="single" w:sz="4" w:space="0" w:color="000000"/>
            </w:tcBorders>
            <w:vAlign w:val="center"/>
          </w:tcPr>
          <w:p w14:paraId="61095721" w14:textId="77777777" w:rsidR="00734044" w:rsidRPr="000E0F20" w:rsidRDefault="00734044">
            <w:pPr>
              <w:rPr>
                <w:rFonts w:ascii="Century Gothic" w:eastAsia="Calibri" w:hAnsi="Century Gothic" w:cs="Calibri"/>
                <w:bCs/>
                <w:lang w:val="es-CO" w:eastAsia="ar-SA"/>
              </w:rPr>
            </w:pPr>
            <w:r w:rsidRPr="000E0F20">
              <w:rPr>
                <w:rFonts w:ascii="Century Gothic" w:eastAsia="Calibri" w:hAnsi="Century Gothic" w:cs="Calibri"/>
                <w:bCs/>
                <w:lang w:val="es-CO" w:eastAsia="ar-SA"/>
              </w:rPr>
              <w:t>HORA: 1:00 pm</w:t>
            </w:r>
          </w:p>
          <w:p w14:paraId="3E6085B3" w14:textId="77777777"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p>
        </w:tc>
        <w:tc>
          <w:tcPr>
            <w:tcW w:w="1025" w:type="dxa"/>
            <w:tcBorders>
              <w:top w:val="single" w:sz="4" w:space="0" w:color="000000"/>
              <w:left w:val="single" w:sz="4" w:space="0" w:color="000000"/>
              <w:bottom w:val="single" w:sz="4" w:space="0" w:color="auto"/>
              <w:right w:val="single" w:sz="4" w:space="0" w:color="auto"/>
            </w:tcBorders>
            <w:vAlign w:val="center"/>
            <w:hideMark/>
          </w:tcPr>
          <w:p w14:paraId="17F5EF68" w14:textId="77777777"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LUGAR</w:t>
            </w:r>
          </w:p>
        </w:tc>
        <w:tc>
          <w:tcPr>
            <w:tcW w:w="2952" w:type="dxa"/>
            <w:tcBorders>
              <w:top w:val="single" w:sz="4" w:space="0" w:color="000000"/>
              <w:left w:val="single" w:sz="4" w:space="0" w:color="auto"/>
              <w:bottom w:val="single" w:sz="4" w:space="0" w:color="auto"/>
              <w:right w:val="single" w:sz="4" w:space="0" w:color="auto"/>
            </w:tcBorders>
            <w:vAlign w:val="center"/>
            <w:hideMark/>
          </w:tcPr>
          <w:p w14:paraId="50EE3848" w14:textId="77777777" w:rsidR="00734044" w:rsidRDefault="00734044">
            <w:pPr>
              <w:spacing w:after="0"/>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Corregimiento de Cabrera</w:t>
            </w:r>
          </w:p>
          <w:p w14:paraId="5DF1F147" w14:textId="77777777" w:rsidR="000E0F20" w:rsidRPr="000E0F20" w:rsidRDefault="000E0F20">
            <w:pPr>
              <w:spacing w:after="0"/>
              <w:contextualSpacing/>
              <w:mirrorIndents/>
              <w:rPr>
                <w:rFonts w:ascii="Century Gothic" w:eastAsia="Calibri" w:hAnsi="Century Gothic" w:cs="Calibri"/>
                <w:bCs/>
                <w:lang w:val="es-CO" w:eastAsia="ar-SA"/>
              </w:rPr>
            </w:pPr>
          </w:p>
        </w:tc>
      </w:tr>
    </w:tbl>
    <w:p w14:paraId="24CA84BA" w14:textId="77777777" w:rsidR="00734044" w:rsidRPr="000E0F20" w:rsidRDefault="00734044" w:rsidP="00734044">
      <w:pPr>
        <w:tabs>
          <w:tab w:val="left" w:pos="1980"/>
        </w:tabs>
        <w:spacing w:after="0" w:line="240" w:lineRule="auto"/>
        <w:contextualSpacing/>
        <w:mirrorIndents/>
        <w:jc w:val="both"/>
        <w:rPr>
          <w:rFonts w:ascii="Century Gothic" w:eastAsia="Calibri" w:hAnsi="Century Gothic" w:cs="Calibri"/>
          <w:bCs/>
          <w:lang w:val="es-CO" w:eastAsia="ar-SA"/>
        </w:rPr>
      </w:pPr>
    </w:p>
    <w:p w14:paraId="08529297" w14:textId="77777777" w:rsidR="00734044" w:rsidRDefault="000E0F20" w:rsidP="00734044">
      <w:pPr>
        <w:tabs>
          <w:tab w:val="left" w:pos="1980"/>
        </w:tabs>
        <w:spacing w:after="0" w:line="240" w:lineRule="auto"/>
        <w:contextualSpacing/>
        <w:mirrorIndents/>
        <w:jc w:val="both"/>
        <w:rPr>
          <w:rFonts w:ascii="Century Gothic" w:eastAsia="Calibri" w:hAnsi="Century Gothic" w:cs="Calibri"/>
          <w:bCs/>
          <w:lang w:val="es-CO" w:eastAsia="ar-SA"/>
        </w:rPr>
      </w:pPr>
      <w:r>
        <w:rPr>
          <w:rFonts w:ascii="Century Gothic" w:eastAsia="Calibri" w:hAnsi="Century Gothic" w:cs="Calibri"/>
          <w:bCs/>
          <w:lang w:val="es-CO" w:eastAsia="ar-SA"/>
        </w:rPr>
        <w:t>Con estos eventos,</w:t>
      </w:r>
      <w:r w:rsidR="00734044" w:rsidRPr="000E0F20">
        <w:rPr>
          <w:rFonts w:ascii="Century Gothic" w:eastAsia="Calibri" w:hAnsi="Century Gothic" w:cs="Calibri"/>
          <w:bCs/>
          <w:lang w:val="es-CO" w:eastAsia="ar-SA"/>
        </w:rPr>
        <w:t xml:space="preserve"> la Alcaldía de Pasto ofrece a la comunidad un espacio de encuentro, di</w:t>
      </w:r>
      <w:r>
        <w:rPr>
          <w:rFonts w:ascii="Century Gothic" w:eastAsia="Calibri" w:hAnsi="Century Gothic" w:cs="Calibri"/>
          <w:bCs/>
          <w:lang w:val="es-CO" w:eastAsia="ar-SA"/>
        </w:rPr>
        <w:t>á</w:t>
      </w:r>
      <w:r w:rsidR="00734044" w:rsidRPr="000E0F20">
        <w:rPr>
          <w:rFonts w:ascii="Century Gothic" w:eastAsia="Calibri" w:hAnsi="Century Gothic" w:cs="Calibri"/>
          <w:bCs/>
          <w:lang w:val="es-CO" w:eastAsia="ar-SA"/>
        </w:rPr>
        <w:t xml:space="preserve">logo y convivencia colectiva con el propósito de fortalecer la identidad y el sentido de pertenencia de los habitantes del </w:t>
      </w:r>
      <w:r>
        <w:rPr>
          <w:rFonts w:ascii="Century Gothic" w:eastAsia="Calibri" w:hAnsi="Century Gothic" w:cs="Calibri"/>
          <w:bCs/>
          <w:lang w:val="es-CO" w:eastAsia="ar-SA"/>
        </w:rPr>
        <w:t>m</w:t>
      </w:r>
      <w:r w:rsidR="00734044" w:rsidRPr="000E0F20">
        <w:rPr>
          <w:rFonts w:ascii="Century Gothic" w:eastAsia="Calibri" w:hAnsi="Century Gothic" w:cs="Calibri"/>
          <w:bCs/>
          <w:lang w:val="es-CO" w:eastAsia="ar-SA"/>
        </w:rPr>
        <w:t>unicipio, además de estimular la creatividad de los compositores campesinos y promocionar su trabajo musical, creando un encuentro entre la comunidad rural y urbana que consolidan a Pasto como un territorio Educado y Constructor de Paz.</w:t>
      </w:r>
    </w:p>
    <w:p w14:paraId="62CE551D" w14:textId="77777777" w:rsidR="000E0F20" w:rsidRDefault="000E0F20" w:rsidP="00734044">
      <w:pPr>
        <w:tabs>
          <w:tab w:val="left" w:pos="1980"/>
        </w:tabs>
        <w:spacing w:after="0" w:line="240" w:lineRule="auto"/>
        <w:contextualSpacing/>
        <w:mirrorIndents/>
        <w:jc w:val="both"/>
        <w:rPr>
          <w:rFonts w:ascii="Century Gothic" w:eastAsia="Calibri" w:hAnsi="Century Gothic" w:cs="Calibri"/>
          <w:bCs/>
          <w:lang w:val="es-CO" w:eastAsia="ar-SA"/>
        </w:rPr>
      </w:pPr>
    </w:p>
    <w:p w14:paraId="20A42476" w14:textId="77777777" w:rsidR="000E0F20" w:rsidRDefault="000E0F20" w:rsidP="000E0F20">
      <w:pPr>
        <w:tabs>
          <w:tab w:val="left" w:pos="1980"/>
        </w:tabs>
        <w:spacing w:after="0" w:line="240" w:lineRule="auto"/>
        <w:contextualSpacing/>
        <w:mirrorIndents/>
        <w:jc w:val="both"/>
        <w:rPr>
          <w:rFonts w:ascii="Century Gothic" w:hAnsi="Century Gothic"/>
          <w:b/>
          <w:bCs/>
        </w:rPr>
      </w:pPr>
      <w:r w:rsidRPr="000E0F20">
        <w:rPr>
          <w:rFonts w:ascii="Century Gothic" w:eastAsia="Calibri" w:hAnsi="Century Gothic" w:cs="Calibri"/>
          <w:bCs/>
          <w:lang w:val="es-CO" w:eastAsia="ar-SA"/>
        </w:rPr>
        <w:t>Criterios del Concurso:</w:t>
      </w:r>
      <w:r>
        <w:rPr>
          <w:rFonts w:ascii="Century Gothic" w:hAnsi="Century Gothic"/>
          <w:b/>
          <w:bCs/>
        </w:rPr>
        <w:t xml:space="preserve"> </w:t>
      </w:r>
    </w:p>
    <w:p w14:paraId="54177E0F" w14:textId="77777777" w:rsidR="000E0F20" w:rsidRDefault="002F7425" w:rsidP="000E0F20">
      <w:pPr>
        <w:tabs>
          <w:tab w:val="left" w:pos="1980"/>
        </w:tabs>
        <w:spacing w:after="0" w:line="240" w:lineRule="auto"/>
        <w:contextualSpacing/>
        <w:mirrorIndents/>
        <w:jc w:val="both"/>
        <w:rPr>
          <w:rFonts w:ascii="Century Gothic" w:hAnsi="Century Gothic"/>
          <w:b/>
          <w:bCs/>
        </w:rPr>
      </w:pPr>
      <w:hyperlink r:id="rId12" w:history="1">
        <w:r w:rsidR="000E0F20" w:rsidRPr="00392A79">
          <w:rPr>
            <w:rStyle w:val="Hipervnculo"/>
            <w:rFonts w:ascii="Century Gothic" w:hAnsi="Century Gothic"/>
          </w:rPr>
          <w:t>https://drive.google.com/open?id=1hDz0pAXOgcAAwOS3f2iLjQp-mVNEfRzb</w:t>
        </w:r>
      </w:hyperlink>
    </w:p>
    <w:p w14:paraId="244BF252" w14:textId="77777777" w:rsidR="000E0F20" w:rsidRDefault="000E0F20" w:rsidP="000E0F20">
      <w:pPr>
        <w:tabs>
          <w:tab w:val="left" w:pos="1980"/>
        </w:tabs>
        <w:spacing w:after="0" w:line="240" w:lineRule="auto"/>
        <w:contextualSpacing/>
        <w:mirrorIndents/>
        <w:jc w:val="both"/>
        <w:rPr>
          <w:rFonts w:ascii="Century Gothic" w:hAnsi="Century Gothic"/>
        </w:rPr>
      </w:pPr>
      <w:r w:rsidRPr="000E0F20">
        <w:rPr>
          <w:rFonts w:ascii="Century Gothic" w:hAnsi="Century Gothic"/>
          <w:bCs/>
        </w:rPr>
        <w:t>Formulario de inscripción:</w:t>
      </w:r>
      <w:r w:rsidRPr="000E0F20">
        <w:rPr>
          <w:rFonts w:ascii="Century Gothic" w:hAnsi="Century Gothic"/>
        </w:rPr>
        <w:t xml:space="preserve"> </w:t>
      </w:r>
    </w:p>
    <w:p w14:paraId="109C0AB6" w14:textId="77777777" w:rsidR="000E0F20" w:rsidRDefault="002F7425" w:rsidP="000E0F20">
      <w:pPr>
        <w:tabs>
          <w:tab w:val="left" w:pos="1980"/>
        </w:tabs>
        <w:spacing w:after="0" w:line="240" w:lineRule="auto"/>
        <w:contextualSpacing/>
        <w:mirrorIndents/>
        <w:jc w:val="both"/>
        <w:rPr>
          <w:rFonts w:ascii="Century Gothic" w:hAnsi="Century Gothic"/>
        </w:rPr>
      </w:pPr>
      <w:hyperlink r:id="rId13" w:history="1">
        <w:r w:rsidR="000E0F20" w:rsidRPr="00392A79">
          <w:rPr>
            <w:rStyle w:val="Hipervnculo"/>
            <w:rFonts w:ascii="Century Gothic" w:hAnsi="Century Gothic"/>
          </w:rPr>
          <w:t>https://drive.google.com/open?id=1rdnueFSo-BbMlDyczqDFWzQGpM3rqsFl</w:t>
        </w:r>
      </w:hyperlink>
    </w:p>
    <w:p w14:paraId="4D539034" w14:textId="77777777" w:rsidR="000E0F20" w:rsidRDefault="000E0F20" w:rsidP="00734044">
      <w:pPr>
        <w:tabs>
          <w:tab w:val="left" w:pos="1980"/>
        </w:tabs>
        <w:spacing w:after="0" w:line="240" w:lineRule="auto"/>
        <w:contextualSpacing/>
        <w:mirrorIndents/>
        <w:jc w:val="both"/>
        <w:rPr>
          <w:rFonts w:ascii="Century Gothic" w:eastAsia="Calibri" w:hAnsi="Century Gothic" w:cs="Calibri"/>
          <w:bCs/>
          <w:lang w:val="es-CO" w:eastAsia="ar-SA"/>
        </w:rPr>
      </w:pPr>
    </w:p>
    <w:p w14:paraId="19CFFB8D" w14:textId="77777777" w:rsidR="000E0F20" w:rsidRDefault="000E0F20" w:rsidP="00330008">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Secretario de Cultura, José Aguirre Oliva. Celular: 3012525802</w:t>
      </w:r>
    </w:p>
    <w:p w14:paraId="5AF20FD6" w14:textId="77777777" w:rsidR="000E0F20" w:rsidRDefault="000E0F20" w:rsidP="00182D8C">
      <w:pPr>
        <w:spacing w:after="0"/>
        <w:jc w:val="center"/>
        <w:rPr>
          <w:rFonts w:ascii="Century Gothic" w:hAnsi="Century Gothic" w:cs="Arial"/>
          <w:i/>
          <w:lang w:val="es-CO"/>
        </w:rPr>
      </w:pPr>
      <w:r>
        <w:rPr>
          <w:rFonts w:ascii="Century Gothic" w:hAnsi="Century Gothic" w:cs="Arial"/>
          <w:i/>
          <w:lang w:val="es-CO"/>
        </w:rPr>
        <w:t>Somos constructores de paz</w:t>
      </w:r>
    </w:p>
    <w:p w14:paraId="135666C0" w14:textId="77777777" w:rsidR="00182D8C" w:rsidRDefault="00182D8C" w:rsidP="00182D8C">
      <w:pPr>
        <w:spacing w:after="0"/>
        <w:jc w:val="center"/>
        <w:rPr>
          <w:rFonts w:ascii="Century Gothic" w:hAnsi="Century Gothic" w:cs="Arial"/>
          <w:i/>
          <w:lang w:val="es-CO"/>
        </w:rPr>
      </w:pPr>
    </w:p>
    <w:p w14:paraId="74B09DB4" w14:textId="77777777" w:rsidR="00182D8C" w:rsidRDefault="00182D8C" w:rsidP="00182D8C">
      <w:pPr>
        <w:spacing w:after="0"/>
        <w:jc w:val="center"/>
        <w:rPr>
          <w:rFonts w:ascii="Century Gothic" w:hAnsi="Century Gothic" w:cs="Arial"/>
          <w:i/>
          <w:lang w:val="es-CO"/>
        </w:rPr>
      </w:pPr>
    </w:p>
    <w:p w14:paraId="369EE6F2" w14:textId="77777777" w:rsidR="00182D8C" w:rsidRDefault="00182D8C" w:rsidP="00182D8C">
      <w:pPr>
        <w:spacing w:after="0"/>
        <w:jc w:val="center"/>
        <w:rPr>
          <w:rFonts w:ascii="Century Gothic" w:hAnsi="Century Gothic" w:cs="Arial"/>
          <w:i/>
          <w:lang w:val="es-CO"/>
        </w:rPr>
      </w:pPr>
    </w:p>
    <w:p w14:paraId="090EA2C4" w14:textId="77777777" w:rsidR="00182D8C" w:rsidRDefault="00182D8C" w:rsidP="00182D8C">
      <w:pPr>
        <w:spacing w:after="0"/>
        <w:jc w:val="center"/>
        <w:rPr>
          <w:rFonts w:ascii="Century Gothic" w:hAnsi="Century Gothic" w:cs="Arial"/>
          <w:i/>
          <w:lang w:val="es-CO"/>
        </w:rPr>
      </w:pPr>
    </w:p>
    <w:p w14:paraId="1186EC4F" w14:textId="77777777" w:rsidR="00182D8C" w:rsidRDefault="00182D8C" w:rsidP="00182D8C">
      <w:pPr>
        <w:spacing w:after="0"/>
        <w:jc w:val="center"/>
        <w:rPr>
          <w:rFonts w:ascii="Century Gothic" w:hAnsi="Century Gothic" w:cs="Arial"/>
          <w:i/>
          <w:lang w:val="es-CO"/>
        </w:rPr>
      </w:pPr>
    </w:p>
    <w:p w14:paraId="00244189" w14:textId="77777777" w:rsidR="00182D8C" w:rsidRDefault="00182D8C" w:rsidP="00182D8C">
      <w:pPr>
        <w:spacing w:after="0"/>
        <w:jc w:val="center"/>
        <w:rPr>
          <w:rFonts w:ascii="Century Gothic" w:hAnsi="Century Gothic" w:cs="Arial"/>
          <w:i/>
          <w:lang w:val="es-CO"/>
        </w:rPr>
      </w:pPr>
    </w:p>
    <w:p w14:paraId="09F2C60B" w14:textId="77777777" w:rsidR="00182D8C" w:rsidRDefault="00182D8C" w:rsidP="00182D8C">
      <w:pPr>
        <w:spacing w:after="0"/>
        <w:jc w:val="center"/>
        <w:rPr>
          <w:rFonts w:ascii="Century Gothic" w:hAnsi="Century Gothic" w:cs="Arial"/>
          <w:i/>
          <w:lang w:val="es-CO"/>
        </w:rPr>
      </w:pPr>
    </w:p>
    <w:p w14:paraId="41A439FD" w14:textId="77777777" w:rsidR="00AB1371" w:rsidRDefault="00AB1371" w:rsidP="00182D8C">
      <w:pPr>
        <w:spacing w:after="0"/>
        <w:jc w:val="center"/>
        <w:rPr>
          <w:rFonts w:ascii="Century Gothic" w:hAnsi="Century Gothic" w:cs="Arial"/>
          <w:i/>
          <w:lang w:val="es-CO"/>
        </w:rPr>
      </w:pPr>
    </w:p>
    <w:p w14:paraId="54516449" w14:textId="77777777" w:rsidR="00AB1371" w:rsidRDefault="00AB1371" w:rsidP="00182D8C">
      <w:pPr>
        <w:spacing w:after="0"/>
        <w:jc w:val="center"/>
        <w:rPr>
          <w:rFonts w:ascii="Century Gothic" w:hAnsi="Century Gothic" w:cs="Arial"/>
          <w:i/>
          <w:lang w:val="es-CO"/>
        </w:rPr>
      </w:pPr>
    </w:p>
    <w:p w14:paraId="518116B7" w14:textId="77777777" w:rsidR="00AB1371" w:rsidRDefault="00AB1371" w:rsidP="00182D8C">
      <w:pPr>
        <w:spacing w:after="0"/>
        <w:jc w:val="center"/>
        <w:rPr>
          <w:rFonts w:ascii="Century Gothic" w:hAnsi="Century Gothic" w:cs="Arial"/>
          <w:i/>
          <w:lang w:val="es-CO"/>
        </w:rPr>
      </w:pPr>
    </w:p>
    <w:p w14:paraId="60514E49" w14:textId="77777777" w:rsidR="00AB1371" w:rsidRDefault="00AB1371" w:rsidP="00182D8C">
      <w:pPr>
        <w:spacing w:after="0"/>
        <w:jc w:val="center"/>
        <w:rPr>
          <w:rFonts w:ascii="Century Gothic" w:hAnsi="Century Gothic" w:cs="Arial"/>
          <w:i/>
          <w:lang w:val="es-CO"/>
        </w:rPr>
      </w:pPr>
    </w:p>
    <w:p w14:paraId="2A351E43" w14:textId="77777777" w:rsidR="00182D8C" w:rsidRDefault="00182D8C" w:rsidP="00182D8C">
      <w:pPr>
        <w:spacing w:after="0"/>
        <w:jc w:val="center"/>
        <w:rPr>
          <w:rFonts w:ascii="Century Gothic" w:eastAsia="Calibri" w:hAnsi="Century Gothic" w:cs="Calibri"/>
          <w:bCs/>
          <w:lang w:val="es-CO" w:eastAsia="ar-SA"/>
        </w:rPr>
      </w:pPr>
    </w:p>
    <w:p w14:paraId="6626328F" w14:textId="77777777" w:rsidR="002F7425" w:rsidRDefault="002F7425">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14:paraId="52D6BEB7" w14:textId="626209FE" w:rsidR="00330008" w:rsidRDefault="00330008" w:rsidP="0033000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1" w:name="_GoBack"/>
      <w:bookmarkEnd w:id="1"/>
      <w:r w:rsidRPr="00330008">
        <w:rPr>
          <w:rFonts w:ascii="Century Gothic" w:eastAsia="Calibri" w:hAnsi="Century Gothic" w:cs="Calibri"/>
          <w:b/>
          <w:bCs/>
          <w:sz w:val="22"/>
          <w:szCs w:val="22"/>
          <w:lang w:eastAsia="ar-SA"/>
        </w:rPr>
        <w:lastRenderedPageBreak/>
        <w:t>ALCALDÍA DE PASTO ABRE CONVOCATORIA PARA ASIGNACIÓN DE RECURSOS DE LA CONTRIBUCIÓN PARAFISCAL CULTURAL DE LOS ESPECTÁCULOS PÚBLICOS DE LAS ARTES ESCÉNICAS</w:t>
      </w:r>
    </w:p>
    <w:p w14:paraId="135F4C2C" w14:textId="77777777" w:rsidR="00330008" w:rsidRPr="00330008" w:rsidRDefault="00330008" w:rsidP="0033000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1AF5BA5F" wp14:editId="5FFB92FF">
            <wp:extent cx="5613400" cy="373634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seño convocatoria artes escenicas.jpg"/>
                    <pic:cNvPicPr/>
                  </pic:nvPicPr>
                  <pic:blipFill>
                    <a:blip r:embed="rId14">
                      <a:extLst>
                        <a:ext uri="{28A0092B-C50C-407E-A947-70E740481C1C}">
                          <a14:useLocalDpi xmlns:a14="http://schemas.microsoft.com/office/drawing/2010/main" val="0"/>
                        </a:ext>
                      </a:extLst>
                    </a:blip>
                    <a:stretch>
                      <a:fillRect/>
                    </a:stretch>
                  </pic:blipFill>
                  <pic:spPr>
                    <a:xfrm>
                      <a:off x="0" y="0"/>
                      <a:ext cx="5613400" cy="3736340"/>
                    </a:xfrm>
                    <a:prstGeom prst="rect">
                      <a:avLst/>
                    </a:prstGeom>
                  </pic:spPr>
                </pic:pic>
              </a:graphicData>
            </a:graphic>
          </wp:inline>
        </w:drawing>
      </w:r>
    </w:p>
    <w:p w14:paraId="49F9F7B8" w14:textId="77777777" w:rsidR="00330008" w:rsidRPr="00330008" w:rsidRDefault="00330008" w:rsidP="0033000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0008">
        <w:rPr>
          <w:rFonts w:ascii="Century Gothic" w:eastAsia="Calibri" w:hAnsi="Century Gothic" w:cs="Calibri"/>
          <w:bCs/>
          <w:sz w:val="22"/>
          <w:szCs w:val="22"/>
          <w:lang w:eastAsia="ar-SA"/>
        </w:rPr>
        <w:t xml:space="preserve">La Alcaldía de Pasto, a través de la Secretaría de </w:t>
      </w:r>
      <w:r>
        <w:rPr>
          <w:rFonts w:ascii="Century Gothic" w:eastAsia="Calibri" w:hAnsi="Century Gothic" w:cs="Calibri"/>
          <w:bCs/>
          <w:sz w:val="22"/>
          <w:szCs w:val="22"/>
          <w:lang w:eastAsia="ar-SA"/>
        </w:rPr>
        <w:t>C</w:t>
      </w:r>
      <w:r w:rsidRPr="00330008">
        <w:rPr>
          <w:rFonts w:ascii="Century Gothic" w:eastAsia="Calibri" w:hAnsi="Century Gothic" w:cs="Calibri"/>
          <w:bCs/>
          <w:sz w:val="22"/>
          <w:szCs w:val="22"/>
          <w:lang w:eastAsia="ar-SA"/>
        </w:rPr>
        <w:t xml:space="preserve">ultura abre convocatoria para </w:t>
      </w:r>
      <w:r>
        <w:rPr>
          <w:rFonts w:ascii="Century Gothic" w:eastAsia="Calibri" w:hAnsi="Century Gothic" w:cs="Calibri"/>
          <w:bCs/>
          <w:sz w:val="22"/>
          <w:szCs w:val="22"/>
          <w:lang w:eastAsia="ar-SA"/>
        </w:rPr>
        <w:t xml:space="preserve">la </w:t>
      </w:r>
      <w:r w:rsidRPr="00330008">
        <w:rPr>
          <w:rFonts w:ascii="Century Gothic" w:eastAsia="Calibri" w:hAnsi="Century Gothic" w:cs="Calibri"/>
          <w:bCs/>
          <w:sz w:val="22"/>
          <w:szCs w:val="22"/>
          <w:lang w:eastAsia="ar-SA"/>
        </w:rPr>
        <w:t>asignación de recursos de la contribución parafiscal cultural de los espectáculos públicos de las artes escénicas en el municipio, mediante artículo 315 de la Constitución Política, la Ley 1493 de 2011 y Decreto 1080 de 2015.</w:t>
      </w:r>
    </w:p>
    <w:p w14:paraId="15A12F7A" w14:textId="77777777" w:rsidR="00330008" w:rsidRPr="00330008" w:rsidRDefault="00330008" w:rsidP="0033000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0008">
        <w:rPr>
          <w:rFonts w:ascii="Century Gothic" w:eastAsia="Calibri" w:hAnsi="Century Gothic" w:cs="Calibri"/>
          <w:bCs/>
          <w:sz w:val="22"/>
          <w:szCs w:val="22"/>
          <w:lang w:eastAsia="ar-SA"/>
        </w:rPr>
        <w:t>Esta convocatoria está dirigida a las salas de espectáculos de las artes habilitadas por el Ministerio de Cultura como productores de espectáculos públicos de las artes escénicas, quienes podrán participar por medio de la presentación de un proyecto de dotación.  Los proyectos beneficiados y que cumplan los requisitos legales y técnicos establecidos serán seleccionados por el comité de contribución parafiscal cultural.</w:t>
      </w:r>
    </w:p>
    <w:p w14:paraId="63A728CB" w14:textId="77777777" w:rsidR="00330008" w:rsidRPr="00330008" w:rsidRDefault="00330008" w:rsidP="0033000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0008">
        <w:rPr>
          <w:rFonts w:ascii="Century Gothic" w:eastAsia="Calibri" w:hAnsi="Century Gothic" w:cs="Calibri"/>
          <w:bCs/>
          <w:sz w:val="22"/>
          <w:szCs w:val="22"/>
          <w:lang w:eastAsia="ar-SA"/>
        </w:rPr>
        <w:t>La Secretaría de Cultura, supervisará cada proyecto seleccionado y tomará en cualquier caso o momento las medidas de control y vigilancia, para asegurar el adecuado uso de los recursos asignados.</w:t>
      </w:r>
      <w:r>
        <w:rPr>
          <w:rFonts w:ascii="Century Gothic" w:eastAsia="Calibri" w:hAnsi="Century Gothic" w:cs="Calibri"/>
          <w:bCs/>
          <w:sz w:val="22"/>
          <w:szCs w:val="22"/>
          <w:lang w:eastAsia="ar-SA"/>
        </w:rPr>
        <w:t xml:space="preserve"> </w:t>
      </w:r>
      <w:r w:rsidRPr="00330008">
        <w:rPr>
          <w:rFonts w:ascii="Century Gothic" w:eastAsia="Calibri" w:hAnsi="Century Gothic" w:cs="Calibri"/>
          <w:bCs/>
          <w:sz w:val="22"/>
          <w:szCs w:val="22"/>
          <w:lang w:eastAsia="ar-SA"/>
        </w:rPr>
        <w:t>La Alcaldía de Pasto invita a participar de estas convocatorias que promueven la práctica, crecimiento y desarrollo de las artes escénicas en el municipio de Pasto.</w:t>
      </w:r>
    </w:p>
    <w:p w14:paraId="1ED4ECE8" w14:textId="77777777" w:rsidR="00C63430" w:rsidRDefault="00330008" w:rsidP="00330008">
      <w:pPr>
        <w:pStyle w:val="NormalWeb"/>
        <w:shd w:val="clear" w:color="auto" w:fill="FFFFFF"/>
        <w:spacing w:after="90" w:line="240" w:lineRule="auto"/>
        <w:rPr>
          <w:rFonts w:ascii="Century Gothic" w:eastAsia="Calibri" w:hAnsi="Century Gothic" w:cs="Calibri"/>
          <w:b/>
          <w:bCs/>
          <w:sz w:val="22"/>
          <w:szCs w:val="22"/>
          <w:lang w:eastAsia="ar-SA"/>
        </w:rPr>
      </w:pPr>
      <w:r w:rsidRPr="00330008">
        <w:rPr>
          <w:rFonts w:ascii="Century Gothic" w:eastAsia="Calibri" w:hAnsi="Century Gothic" w:cs="Calibri"/>
          <w:bCs/>
          <w:sz w:val="22"/>
          <w:szCs w:val="22"/>
          <w:lang w:eastAsia="ar-SA"/>
        </w:rPr>
        <w:t>Decreto:</w:t>
      </w:r>
      <w:r w:rsidRPr="00330008">
        <w:rPr>
          <w:rFonts w:ascii="Century Gothic" w:eastAsia="Calibri" w:hAnsi="Century Gothic" w:cs="Calibri"/>
          <w:b/>
          <w:bCs/>
          <w:sz w:val="22"/>
          <w:szCs w:val="22"/>
          <w:lang w:eastAsia="ar-SA"/>
        </w:rPr>
        <w:t xml:space="preserve"> </w:t>
      </w:r>
      <w:hyperlink r:id="rId15" w:history="1">
        <w:r w:rsidRPr="00392A79">
          <w:rPr>
            <w:rStyle w:val="Hipervnculo"/>
            <w:rFonts w:ascii="Century Gothic" w:eastAsia="Calibri" w:hAnsi="Century Gothic" w:cs="Calibri"/>
            <w:b/>
            <w:bCs/>
            <w:sz w:val="22"/>
            <w:szCs w:val="22"/>
            <w:lang w:eastAsia="ar-SA"/>
          </w:rPr>
          <w:t>https://drive.google.com/open?id=1krHdU22iU05bWb6DYUDvjsSFwNnaRyHi</w:t>
        </w:r>
      </w:hyperlink>
      <w:r>
        <w:rPr>
          <w:rFonts w:ascii="Century Gothic" w:eastAsia="Calibri" w:hAnsi="Century Gothic" w:cs="Calibri"/>
          <w:b/>
          <w:bCs/>
          <w:sz w:val="22"/>
          <w:szCs w:val="22"/>
          <w:lang w:eastAsia="ar-SA"/>
        </w:rPr>
        <w:t xml:space="preserve"> </w:t>
      </w:r>
      <w:r w:rsidRPr="00330008">
        <w:rPr>
          <w:rFonts w:ascii="Century Gothic" w:eastAsia="Calibri" w:hAnsi="Century Gothic" w:cs="Calibri"/>
          <w:b/>
          <w:bCs/>
          <w:sz w:val="22"/>
          <w:szCs w:val="22"/>
          <w:lang w:eastAsia="ar-SA"/>
        </w:rPr>
        <w:t xml:space="preserve"> </w:t>
      </w:r>
      <w:r w:rsidRPr="00330008">
        <w:rPr>
          <w:rFonts w:ascii="Century Gothic" w:eastAsia="Calibri" w:hAnsi="Century Gothic" w:cs="Calibri"/>
          <w:bCs/>
          <w:sz w:val="22"/>
          <w:szCs w:val="22"/>
          <w:lang w:eastAsia="ar-SA"/>
        </w:rPr>
        <w:lastRenderedPageBreak/>
        <w:t>Convocatoria:</w:t>
      </w:r>
      <w:r w:rsidRPr="00330008">
        <w:rPr>
          <w:rFonts w:ascii="Century Gothic" w:eastAsia="Calibri" w:hAnsi="Century Gothic" w:cs="Calibri"/>
          <w:b/>
          <w:bCs/>
          <w:sz w:val="22"/>
          <w:szCs w:val="22"/>
          <w:lang w:eastAsia="ar-SA"/>
        </w:rPr>
        <w:t xml:space="preserve"> </w:t>
      </w:r>
      <w:hyperlink r:id="rId16" w:history="1">
        <w:r w:rsidRPr="00392A79">
          <w:rPr>
            <w:rStyle w:val="Hipervnculo"/>
            <w:rFonts w:ascii="Century Gothic" w:eastAsia="Calibri" w:hAnsi="Century Gothic" w:cs="Calibri"/>
            <w:b/>
            <w:bCs/>
            <w:sz w:val="22"/>
            <w:szCs w:val="22"/>
            <w:lang w:eastAsia="ar-SA"/>
          </w:rPr>
          <w:t>https://drive.google.com/open?id=1j7VY7URBc7KB0OoJmKda3kVrrvkPcOE9</w:t>
        </w:r>
      </w:hyperlink>
      <w:r>
        <w:rPr>
          <w:rFonts w:ascii="Century Gothic" w:eastAsia="Calibri" w:hAnsi="Century Gothic" w:cs="Calibri"/>
          <w:b/>
          <w:bCs/>
          <w:sz w:val="22"/>
          <w:szCs w:val="22"/>
          <w:lang w:eastAsia="ar-SA"/>
        </w:rPr>
        <w:t xml:space="preserve"> </w:t>
      </w:r>
    </w:p>
    <w:p w14:paraId="69914F1B" w14:textId="77777777" w:rsidR="00330008" w:rsidRDefault="00330008" w:rsidP="00330008">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Secretario de Cultura, José Aguirre Oliva. Celular: 3012525802</w:t>
      </w:r>
    </w:p>
    <w:p w14:paraId="06949BF3" w14:textId="77777777" w:rsidR="00330008" w:rsidRDefault="00330008" w:rsidP="00330008">
      <w:pPr>
        <w:spacing w:after="0"/>
        <w:jc w:val="center"/>
        <w:rPr>
          <w:rFonts w:ascii="Century Gothic" w:hAnsi="Century Gothic" w:cs="Arial"/>
          <w:i/>
          <w:lang w:val="es-CO"/>
        </w:rPr>
      </w:pPr>
      <w:r>
        <w:rPr>
          <w:rFonts w:ascii="Century Gothic" w:hAnsi="Century Gothic" w:cs="Arial"/>
          <w:i/>
          <w:lang w:val="es-CO"/>
        </w:rPr>
        <w:t>Somos constructores de paz</w:t>
      </w:r>
    </w:p>
    <w:p w14:paraId="0E2F644A" w14:textId="77777777" w:rsidR="00FC4726" w:rsidRDefault="00FC4726" w:rsidP="00330008">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4B272866" w14:textId="77777777" w:rsidR="00FC4726" w:rsidRDefault="00FC4726" w:rsidP="00FC472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OFICINA DE ASUNTOS INTERNACIONALES INVITA A ORGANIZACIONES SOCIALES A PARTICIPAR EN CONVOCATORIAS</w:t>
      </w:r>
    </w:p>
    <w:p w14:paraId="3845AFC4" w14:textId="77777777" w:rsidR="00FC4726" w:rsidRDefault="00FC4726" w:rsidP="00FC472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n-US" w:eastAsia="en-US"/>
        </w:rPr>
        <w:drawing>
          <wp:inline distT="0" distB="0" distL="0" distR="0" wp14:anchorId="51431B39" wp14:editId="16784AB4">
            <wp:extent cx="5613400" cy="3351530"/>
            <wp:effectExtent l="0" t="0" r="6350" b="1270"/>
            <wp:docPr id="1" name="Imagen 1" descr="C:\Users\SANTAGUE\Downloads\BANNER web  - facebbok  - asuntos inter.png"/>
            <wp:cNvGraphicFramePr/>
            <a:graphic xmlns:a="http://schemas.openxmlformats.org/drawingml/2006/main">
              <a:graphicData uri="http://schemas.openxmlformats.org/drawingml/2006/picture">
                <pic:pic xmlns:pic="http://schemas.openxmlformats.org/drawingml/2006/picture">
                  <pic:nvPicPr>
                    <pic:cNvPr id="1" name="Imagen 1" descr="C:\Users\SANTAGUE\Downloads\BANNER web  - facebbok  - asuntos inter.png"/>
                    <pic:cNvPicPr/>
                  </pic:nvPicPr>
                  <pic:blipFill>
                    <a:blip r:embed="rId17" cstate="print"/>
                    <a:srcRect/>
                    <a:stretch>
                      <a:fillRect/>
                    </a:stretch>
                  </pic:blipFill>
                  <pic:spPr bwMode="auto">
                    <a:xfrm>
                      <a:off x="0" y="0"/>
                      <a:ext cx="5613400" cy="3351530"/>
                    </a:xfrm>
                    <a:prstGeom prst="rect">
                      <a:avLst/>
                    </a:prstGeom>
                    <a:noFill/>
                    <a:ln w="9525">
                      <a:noFill/>
                      <a:miter lim="800000"/>
                      <a:headEnd/>
                      <a:tailEnd/>
                    </a:ln>
                  </pic:spPr>
                </pic:pic>
              </a:graphicData>
            </a:graphic>
          </wp:inline>
        </w:drawing>
      </w:r>
    </w:p>
    <w:p w14:paraId="6474BC75"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hAnsi="Century Gothic" w:cs="Arial"/>
          <w:sz w:val="20"/>
          <w:szCs w:val="20"/>
        </w:rPr>
        <w:t xml:space="preserve">La </w:t>
      </w:r>
      <w:r w:rsidRPr="00FC4726">
        <w:rPr>
          <w:rFonts w:ascii="Century Gothic" w:eastAsia="Calibri" w:hAnsi="Century Gothic" w:cs="Calibri"/>
          <w:bCs/>
          <w:sz w:val="22"/>
          <w:szCs w:val="22"/>
          <w:lang w:eastAsia="ar-SA"/>
        </w:rPr>
        <w:t>Alcaldía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14:paraId="6D6EAE91"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CONVOCATORIA: Subvenciones institucionales orientadas a la democracia, educación y gestión de los recursos naturales</w:t>
      </w:r>
    </w:p>
    <w:p w14:paraId="4A2BD741" w14:textId="77777777" w:rsidR="00FC4726" w:rsidRPr="00813A2C"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proofErr w:type="spellStart"/>
      <w:r w:rsidRPr="00813A2C">
        <w:rPr>
          <w:rFonts w:ascii="Century Gothic" w:eastAsia="Calibri" w:hAnsi="Century Gothic" w:cs="Calibri"/>
          <w:bCs/>
          <w:sz w:val="22"/>
          <w:szCs w:val="22"/>
          <w:lang w:val="en-US" w:eastAsia="ar-SA"/>
        </w:rPr>
        <w:t>ENTIDAD</w:t>
      </w:r>
      <w:proofErr w:type="spellEnd"/>
      <w:r w:rsidRPr="00813A2C">
        <w:rPr>
          <w:rFonts w:ascii="Century Gothic" w:eastAsia="Calibri" w:hAnsi="Century Gothic" w:cs="Calibri"/>
          <w:bCs/>
          <w:sz w:val="22"/>
          <w:szCs w:val="22"/>
          <w:lang w:val="en-US" w:eastAsia="ar-SA"/>
        </w:rPr>
        <w:t xml:space="preserve"> </w:t>
      </w:r>
      <w:proofErr w:type="spellStart"/>
      <w:r w:rsidRPr="00813A2C">
        <w:rPr>
          <w:rFonts w:ascii="Century Gothic" w:eastAsia="Calibri" w:hAnsi="Century Gothic" w:cs="Calibri"/>
          <w:bCs/>
          <w:sz w:val="22"/>
          <w:szCs w:val="22"/>
          <w:lang w:val="en-US" w:eastAsia="ar-SA"/>
        </w:rPr>
        <w:t>OFERENTE</w:t>
      </w:r>
      <w:proofErr w:type="spellEnd"/>
      <w:r w:rsidRPr="00813A2C">
        <w:rPr>
          <w:rFonts w:ascii="Century Gothic" w:eastAsia="Calibri" w:hAnsi="Century Gothic" w:cs="Calibri"/>
          <w:bCs/>
          <w:sz w:val="22"/>
          <w:szCs w:val="22"/>
          <w:lang w:val="en-US" w:eastAsia="ar-SA"/>
        </w:rPr>
        <w:t>: Tinker Foundation Inc.</w:t>
      </w:r>
    </w:p>
    <w:p w14:paraId="0EEDA5B8"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FC4726">
        <w:rPr>
          <w:rFonts w:ascii="Century Gothic" w:eastAsia="Calibri" w:hAnsi="Century Gothic" w:cs="Calibri"/>
          <w:bCs/>
          <w:sz w:val="22"/>
          <w:szCs w:val="22"/>
          <w:lang w:eastAsia="ar-SA"/>
        </w:rPr>
        <w:t>CARACTERISTICAS</w:t>
      </w:r>
      <w:proofErr w:type="spellEnd"/>
      <w:r w:rsidRPr="00FC4726">
        <w:rPr>
          <w:rFonts w:ascii="Century Gothic" w:eastAsia="Calibri" w:hAnsi="Century Gothic" w:cs="Calibri"/>
          <w:bCs/>
          <w:sz w:val="22"/>
          <w:szCs w:val="22"/>
          <w:lang w:eastAsia="ar-SA"/>
        </w:rPr>
        <w:t>: Los fondos de la Fundación se dirigen a tres áreas de programa en las cuales la investigación y la innovación enfocadas y expertas tienen el potencial de tener un impacto significativo y positivo.</w:t>
      </w:r>
    </w:p>
    <w:p w14:paraId="4DFB33CC"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 Gobierno democrático</w:t>
      </w:r>
    </w:p>
    <w:p w14:paraId="38FEFC8A"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 Educación</w:t>
      </w:r>
    </w:p>
    <w:p w14:paraId="292B1566"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 Manejo sostenible de recursos</w:t>
      </w:r>
    </w:p>
    <w:p w14:paraId="74E0A6AB"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FECHA DE CIERRE: 31 de enero de 2020</w:t>
      </w:r>
    </w:p>
    <w:p w14:paraId="6966EC4C" w14:textId="77777777" w:rsidR="00FC4726" w:rsidRPr="00813A2C"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813A2C">
        <w:rPr>
          <w:rFonts w:ascii="Century Gothic" w:eastAsia="Calibri" w:hAnsi="Century Gothic" w:cs="Calibri"/>
          <w:bCs/>
          <w:sz w:val="22"/>
          <w:szCs w:val="22"/>
          <w:lang w:val="en-US" w:eastAsia="ar-SA"/>
        </w:rPr>
        <w:lastRenderedPageBreak/>
        <w:t xml:space="preserve">LINK: </w:t>
      </w:r>
      <w:r w:rsidRPr="00813A2C">
        <w:rPr>
          <w:rFonts w:ascii="Century Gothic" w:eastAsia="Calibri" w:hAnsi="Century Gothic" w:cs="Calibri"/>
          <w:bCs/>
          <w:sz w:val="22"/>
          <w:szCs w:val="22"/>
          <w:lang w:val="en-US" w:eastAsia="ar-SA"/>
        </w:rPr>
        <w:tab/>
        <w:t>https://www.tinker.org/content/institutional-grants</w:t>
      </w:r>
    </w:p>
    <w:p w14:paraId="2C841B51"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CONVOCATORIA: Fondo Japonés para el Medio Global</w:t>
      </w:r>
    </w:p>
    <w:p w14:paraId="6318C7FE"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 xml:space="preserve">ENTIDAD OFERENTE: </w:t>
      </w:r>
      <w:r w:rsidRPr="00FC4726">
        <w:rPr>
          <w:rFonts w:ascii="Century Gothic" w:eastAsia="Calibri" w:hAnsi="Century Gothic" w:cs="Calibri"/>
          <w:bCs/>
          <w:sz w:val="22"/>
          <w:szCs w:val="22"/>
          <w:lang w:eastAsia="ar-SA"/>
        </w:rPr>
        <w:tab/>
        <w:t>Agencia para la Conservación y la Restauración Ambiental de Japón (</w:t>
      </w:r>
      <w:proofErr w:type="spellStart"/>
      <w:r w:rsidRPr="00FC4726">
        <w:rPr>
          <w:rFonts w:ascii="Century Gothic" w:eastAsia="Calibri" w:hAnsi="Century Gothic" w:cs="Calibri"/>
          <w:bCs/>
          <w:sz w:val="22"/>
          <w:szCs w:val="22"/>
          <w:lang w:eastAsia="ar-SA"/>
        </w:rPr>
        <w:t>ERCA</w:t>
      </w:r>
      <w:proofErr w:type="spellEnd"/>
      <w:r w:rsidRPr="00FC4726">
        <w:rPr>
          <w:rFonts w:ascii="Century Gothic" w:eastAsia="Calibri" w:hAnsi="Century Gothic" w:cs="Calibri"/>
          <w:bCs/>
          <w:sz w:val="22"/>
          <w:szCs w:val="22"/>
          <w:lang w:eastAsia="ar-SA"/>
        </w:rPr>
        <w:t>)</w:t>
      </w:r>
    </w:p>
    <w:p w14:paraId="48BD45BF"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FC4726">
        <w:rPr>
          <w:rFonts w:ascii="Century Gothic" w:eastAsia="Calibri" w:hAnsi="Century Gothic" w:cs="Calibri"/>
          <w:bCs/>
          <w:sz w:val="22"/>
          <w:szCs w:val="22"/>
          <w:lang w:eastAsia="ar-SA"/>
        </w:rPr>
        <w:t>CARACTERISTICAS</w:t>
      </w:r>
      <w:proofErr w:type="spellEnd"/>
      <w:r w:rsidRPr="00FC4726">
        <w:rPr>
          <w:rFonts w:ascii="Century Gothic" w:eastAsia="Calibri" w:hAnsi="Century Gothic" w:cs="Calibri"/>
          <w:bCs/>
          <w:sz w:val="22"/>
          <w:szCs w:val="22"/>
          <w:lang w:eastAsia="ar-SA"/>
        </w:rPr>
        <w:t>: El Fondo Japonés para el Ambiente Global (</w:t>
      </w:r>
      <w:proofErr w:type="spellStart"/>
      <w:r w:rsidRPr="00FC4726">
        <w:rPr>
          <w:rFonts w:ascii="Century Gothic" w:eastAsia="Calibri" w:hAnsi="Century Gothic" w:cs="Calibri"/>
          <w:bCs/>
          <w:sz w:val="22"/>
          <w:szCs w:val="22"/>
          <w:lang w:eastAsia="ar-SA"/>
        </w:rPr>
        <w:t>JFGE</w:t>
      </w:r>
      <w:proofErr w:type="spellEnd"/>
      <w:r w:rsidRPr="00FC4726">
        <w:rPr>
          <w:rFonts w:ascii="Century Gothic" w:eastAsia="Calibri" w:hAnsi="Century Gothic" w:cs="Calibri"/>
          <w:bCs/>
          <w:sz w:val="22"/>
          <w:szCs w:val="22"/>
          <w:lang w:eastAsia="ar-SA"/>
        </w:rPr>
        <w:t xml:space="preserve"> por sus siglas en inglés) está buscando solicitudes para otorgar subvenciones a organizaciones no gubernamentales (ONG)/organizaciones sin fines de lucro (</w:t>
      </w:r>
      <w:proofErr w:type="spellStart"/>
      <w:r w:rsidRPr="00FC4726">
        <w:rPr>
          <w:rFonts w:ascii="Century Gothic" w:eastAsia="Calibri" w:hAnsi="Century Gothic" w:cs="Calibri"/>
          <w:bCs/>
          <w:sz w:val="22"/>
          <w:szCs w:val="22"/>
          <w:lang w:eastAsia="ar-SA"/>
        </w:rPr>
        <w:t>OSFL</w:t>
      </w:r>
      <w:proofErr w:type="spellEnd"/>
      <w:r w:rsidRPr="00FC4726">
        <w:rPr>
          <w:rFonts w:ascii="Century Gothic" w:eastAsia="Calibri" w:hAnsi="Century Gothic" w:cs="Calibri"/>
          <w:bCs/>
          <w:sz w:val="22"/>
          <w:szCs w:val="22"/>
          <w:lang w:eastAsia="ar-SA"/>
        </w:rPr>
        <w:t>) dedicadas a actividades ambientales.</w:t>
      </w:r>
    </w:p>
    <w:p w14:paraId="20298E80"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Categorías de subvenciones y cantidad disponible:</w:t>
      </w:r>
    </w:p>
    <w:p w14:paraId="754C7D5E"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 xml:space="preserve">- Subvención de ingreso: subvención para apoyar proyectos de base para expandir. Período de la subvención: 1 año (un período por organización). El rango del monto de la subvención (por año) es mínimo 500.000 </w:t>
      </w:r>
      <w:proofErr w:type="spellStart"/>
      <w:r w:rsidRPr="00FC4726">
        <w:rPr>
          <w:rFonts w:ascii="Century Gothic" w:eastAsia="Calibri" w:hAnsi="Century Gothic" w:cs="Calibri"/>
          <w:bCs/>
          <w:sz w:val="22"/>
          <w:szCs w:val="22"/>
          <w:lang w:eastAsia="ar-SA"/>
        </w:rPr>
        <w:t>JPY</w:t>
      </w:r>
      <w:proofErr w:type="spellEnd"/>
      <w:r w:rsidRPr="00FC4726">
        <w:rPr>
          <w:rFonts w:ascii="Century Gothic" w:eastAsia="Calibri" w:hAnsi="Century Gothic" w:cs="Calibri"/>
          <w:bCs/>
          <w:sz w:val="22"/>
          <w:szCs w:val="22"/>
          <w:lang w:eastAsia="ar-SA"/>
        </w:rPr>
        <w:t xml:space="preserve"> (4.580 USD) ~ máximo 3.000.000 </w:t>
      </w:r>
      <w:proofErr w:type="spellStart"/>
      <w:r w:rsidRPr="00FC4726">
        <w:rPr>
          <w:rFonts w:ascii="Century Gothic" w:eastAsia="Calibri" w:hAnsi="Century Gothic" w:cs="Calibri"/>
          <w:bCs/>
          <w:sz w:val="22"/>
          <w:szCs w:val="22"/>
          <w:lang w:eastAsia="ar-SA"/>
        </w:rPr>
        <w:t>JPY</w:t>
      </w:r>
      <w:proofErr w:type="spellEnd"/>
      <w:r w:rsidRPr="00FC4726">
        <w:rPr>
          <w:rFonts w:ascii="Century Gothic" w:eastAsia="Calibri" w:hAnsi="Century Gothic" w:cs="Calibri"/>
          <w:bCs/>
          <w:sz w:val="22"/>
          <w:szCs w:val="22"/>
          <w:lang w:eastAsia="ar-SA"/>
        </w:rPr>
        <w:t xml:space="preserve"> (27.480 USD)</w:t>
      </w:r>
    </w:p>
    <w:p w14:paraId="12727A2F"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 xml:space="preserve">- Subvención para proyectos continuos: subvención para apoyar proyectos de base para posicionarse como proyecto autosostenible. Período de la subvención: máximo 3 años (un plazo por organización) El rango del monto de la subvención (por año) es mínimo 500.000 </w:t>
      </w:r>
      <w:proofErr w:type="spellStart"/>
      <w:r w:rsidRPr="00FC4726">
        <w:rPr>
          <w:rFonts w:ascii="Century Gothic" w:eastAsia="Calibri" w:hAnsi="Century Gothic" w:cs="Calibri"/>
          <w:bCs/>
          <w:sz w:val="22"/>
          <w:szCs w:val="22"/>
          <w:lang w:eastAsia="ar-SA"/>
        </w:rPr>
        <w:t>JPY</w:t>
      </w:r>
      <w:proofErr w:type="spellEnd"/>
      <w:r w:rsidRPr="00FC4726">
        <w:rPr>
          <w:rFonts w:ascii="Century Gothic" w:eastAsia="Calibri" w:hAnsi="Century Gothic" w:cs="Calibri"/>
          <w:bCs/>
          <w:sz w:val="22"/>
          <w:szCs w:val="22"/>
          <w:lang w:eastAsia="ar-SA"/>
        </w:rPr>
        <w:t xml:space="preserve"> (4.580 USD) ~ máximo 3.000.000 </w:t>
      </w:r>
      <w:proofErr w:type="spellStart"/>
      <w:r w:rsidRPr="00FC4726">
        <w:rPr>
          <w:rFonts w:ascii="Century Gothic" w:eastAsia="Calibri" w:hAnsi="Century Gothic" w:cs="Calibri"/>
          <w:bCs/>
          <w:sz w:val="22"/>
          <w:szCs w:val="22"/>
          <w:lang w:eastAsia="ar-SA"/>
        </w:rPr>
        <w:t>JPY</w:t>
      </w:r>
      <w:proofErr w:type="spellEnd"/>
      <w:r w:rsidRPr="00FC4726">
        <w:rPr>
          <w:rFonts w:ascii="Century Gothic" w:eastAsia="Calibri" w:hAnsi="Century Gothic" w:cs="Calibri"/>
          <w:bCs/>
          <w:sz w:val="22"/>
          <w:szCs w:val="22"/>
          <w:lang w:eastAsia="ar-SA"/>
        </w:rPr>
        <w:t xml:space="preserve"> (27.480 USD)</w:t>
      </w:r>
    </w:p>
    <w:p w14:paraId="4CC61A71"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 xml:space="preserve">- Subvención general: subvención para apoyar el crecimiento organizacional realizando proyectos de manera eficiente a través de la consolidación de habilidades. Período de la subvención: máximo 3 años (se requiere un receso de dos años para que la organización reciba la subvención regular por dos períodos consecutivos). El rango del monto de la subvención (por año) es mínimo de 2.000.000 </w:t>
      </w:r>
      <w:proofErr w:type="spellStart"/>
      <w:r w:rsidRPr="00FC4726">
        <w:rPr>
          <w:rFonts w:ascii="Century Gothic" w:eastAsia="Calibri" w:hAnsi="Century Gothic" w:cs="Calibri"/>
          <w:bCs/>
          <w:sz w:val="22"/>
          <w:szCs w:val="22"/>
          <w:lang w:eastAsia="ar-SA"/>
        </w:rPr>
        <w:t>JPY</w:t>
      </w:r>
      <w:proofErr w:type="spellEnd"/>
      <w:r w:rsidRPr="00FC4726">
        <w:rPr>
          <w:rFonts w:ascii="Century Gothic" w:eastAsia="Calibri" w:hAnsi="Century Gothic" w:cs="Calibri"/>
          <w:bCs/>
          <w:sz w:val="22"/>
          <w:szCs w:val="22"/>
          <w:lang w:eastAsia="ar-SA"/>
        </w:rPr>
        <w:t xml:space="preserve"> (18.320 USD) ~ máximo 6,000,000 </w:t>
      </w:r>
      <w:proofErr w:type="spellStart"/>
      <w:r w:rsidRPr="00FC4726">
        <w:rPr>
          <w:rFonts w:ascii="Century Gothic" w:eastAsia="Calibri" w:hAnsi="Century Gothic" w:cs="Calibri"/>
          <w:bCs/>
          <w:sz w:val="22"/>
          <w:szCs w:val="22"/>
          <w:lang w:eastAsia="ar-SA"/>
        </w:rPr>
        <w:t>JPY</w:t>
      </w:r>
      <w:proofErr w:type="spellEnd"/>
      <w:r w:rsidRPr="00FC4726">
        <w:rPr>
          <w:rFonts w:ascii="Century Gothic" w:eastAsia="Calibri" w:hAnsi="Century Gothic" w:cs="Calibri"/>
          <w:bCs/>
          <w:sz w:val="22"/>
          <w:szCs w:val="22"/>
          <w:lang w:eastAsia="ar-SA"/>
        </w:rPr>
        <w:t xml:space="preserve"> (54.960 USD)</w:t>
      </w:r>
    </w:p>
    <w:p w14:paraId="66F131D2"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FECHA DE CIERRE: 3 de diciembre de 2019</w:t>
      </w:r>
    </w:p>
    <w:p w14:paraId="4E113E26"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FC4726">
        <w:rPr>
          <w:rFonts w:ascii="Century Gothic" w:eastAsia="Calibri" w:hAnsi="Century Gothic" w:cs="Calibri"/>
          <w:bCs/>
          <w:sz w:val="22"/>
          <w:szCs w:val="22"/>
          <w:lang w:val="en-US" w:eastAsia="ar-SA"/>
        </w:rPr>
        <w:t xml:space="preserve">LINK: </w:t>
      </w:r>
      <w:hyperlink r:id="rId18" w:history="1">
        <w:r w:rsidRPr="00FC4726">
          <w:rPr>
            <w:rFonts w:eastAsia="Calibri" w:cs="Calibri"/>
            <w:bCs/>
            <w:sz w:val="22"/>
            <w:szCs w:val="22"/>
            <w:lang w:val="en-US" w:eastAsia="ar-SA"/>
          </w:rPr>
          <w:t>https://www.erca.go.jp/jfge/english/wwd/grants.html</w:t>
        </w:r>
      </w:hyperlink>
    </w:p>
    <w:p w14:paraId="068A111F" w14:textId="77777777" w:rsid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Para más información puede comunicarse a la Oficina de Asuntos Internacionales, a través del correo electrónico asuntosinternacionales@pasto.gov.co o al teléfono 7236157.</w:t>
      </w:r>
    </w:p>
    <w:p w14:paraId="79BF9984" w14:textId="77777777" w:rsidR="00FC4726" w:rsidRDefault="00FC4726" w:rsidP="00FC4726">
      <w:pPr>
        <w:shd w:val="clear" w:color="auto" w:fill="FFFFFF"/>
        <w:spacing w:after="0"/>
        <w:rPr>
          <w:rFonts w:ascii="Century Gothic" w:eastAsia="Times New Roman" w:hAnsi="Century Gothic" w:cs="Times New Roman"/>
          <w:b/>
          <w:sz w:val="18"/>
          <w:szCs w:val="18"/>
          <w:lang w:val="es-CO" w:eastAsia="es-CO"/>
        </w:rPr>
      </w:pPr>
      <w:r>
        <w:rPr>
          <w:rFonts w:ascii="Century Gothic" w:eastAsia="Times New Roman" w:hAnsi="Century Gothic" w:cs="Times New Roman"/>
          <w:b/>
          <w:sz w:val="18"/>
          <w:szCs w:val="18"/>
          <w:lang w:eastAsia="es-CO"/>
        </w:rPr>
        <w:t xml:space="preserve">Información: Jefa Oficina de Asuntos Internacionales - </w:t>
      </w:r>
      <w:proofErr w:type="spellStart"/>
      <w:r>
        <w:rPr>
          <w:rFonts w:ascii="Century Gothic" w:eastAsia="Times New Roman" w:hAnsi="Century Gothic" w:cs="Times New Roman"/>
          <w:b/>
          <w:sz w:val="18"/>
          <w:szCs w:val="18"/>
          <w:lang w:eastAsia="es-CO"/>
        </w:rPr>
        <w:t>Karol</w:t>
      </w:r>
      <w:proofErr w:type="spellEnd"/>
      <w:r>
        <w:rPr>
          <w:rFonts w:ascii="Century Gothic" w:eastAsia="Times New Roman" w:hAnsi="Century Gothic" w:cs="Times New Roman"/>
          <w:b/>
          <w:sz w:val="18"/>
          <w:szCs w:val="18"/>
          <w:lang w:eastAsia="es-CO"/>
        </w:rPr>
        <w:t xml:space="preserve"> Eliana Castro. Celular: 3132943022</w:t>
      </w:r>
    </w:p>
    <w:p w14:paraId="46715331" w14:textId="77777777" w:rsidR="00FC4726" w:rsidRDefault="00FC4726" w:rsidP="00FC4726">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14:paraId="04914A8F" w14:textId="77777777" w:rsidR="007D72C9" w:rsidRPr="004F0CA4" w:rsidRDefault="007D72C9" w:rsidP="00FC472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F0CA4">
        <w:rPr>
          <w:rFonts w:ascii="Century Gothic" w:eastAsia="Calibri" w:hAnsi="Century Gothic" w:cs="Calibri"/>
          <w:b/>
          <w:bCs/>
          <w:noProof/>
          <w:sz w:val="22"/>
          <w:szCs w:val="22"/>
          <w:lang w:val="en-US" w:eastAsia="en-US"/>
        </w:rPr>
        <w:lastRenderedPageBreak/>
        <w:drawing>
          <wp:anchor distT="0" distB="0" distL="114300" distR="114300" simplePos="0" relativeHeight="251659264" behindDoc="1" locked="0" layoutInCell="1" allowOverlap="1" wp14:anchorId="1FD68B92" wp14:editId="04B53204">
            <wp:simplePos x="0" y="0"/>
            <wp:positionH relativeFrom="column">
              <wp:posOffset>318500</wp:posOffset>
            </wp:positionH>
            <wp:positionV relativeFrom="paragraph">
              <wp:posOffset>526415</wp:posOffset>
            </wp:positionV>
            <wp:extent cx="4892128" cy="2923811"/>
            <wp:effectExtent l="0" t="0" r="3810" b="0"/>
            <wp:wrapTight wrapText="bothSides">
              <wp:wrapPolygon edited="0">
                <wp:start x="0" y="0"/>
                <wp:lineTo x="0" y="21394"/>
                <wp:lineTo x="21533" y="21394"/>
                <wp:lineTo x="21533" y="0"/>
                <wp:lineTo x="0" y="0"/>
              </wp:wrapPolygon>
            </wp:wrapTight>
            <wp:docPr id="3" name="Imagen 3" descr="C:\Users\ASIST_DIR\Downloads\WhatsApp Image 2019-11-08 at 11.27.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ST_DIR\Downloads\WhatsApp Image 2019-11-08 at 11.27.26 A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92128" cy="2923811"/>
                    </a:xfrm>
                    <a:prstGeom prst="rect">
                      <a:avLst/>
                    </a:prstGeom>
                    <a:noFill/>
                    <a:ln>
                      <a:noFill/>
                    </a:ln>
                  </pic:spPr>
                </pic:pic>
              </a:graphicData>
            </a:graphic>
            <wp14:sizeRelH relativeFrom="page">
              <wp14:pctWidth>0</wp14:pctWidth>
            </wp14:sizeRelH>
            <wp14:sizeRelV relativeFrom="page">
              <wp14:pctHeight>0</wp14:pctHeight>
            </wp14:sizeRelV>
          </wp:anchor>
        </w:drawing>
      </w:r>
      <w:r w:rsidR="00476476">
        <w:rPr>
          <w:rFonts w:ascii="Century Gothic" w:eastAsia="Calibri" w:hAnsi="Century Gothic" w:cs="Calibri"/>
          <w:b/>
          <w:bCs/>
          <w:noProof/>
          <w:sz w:val="22"/>
          <w:szCs w:val="22"/>
        </w:rPr>
        <w:t>SEGUNDA SEM</w:t>
      </w:r>
      <w:r w:rsidR="00740FBA">
        <w:rPr>
          <w:rFonts w:ascii="Century Gothic" w:eastAsia="Calibri" w:hAnsi="Century Gothic" w:cs="Calibri"/>
          <w:b/>
          <w:bCs/>
          <w:noProof/>
          <w:sz w:val="22"/>
          <w:szCs w:val="22"/>
        </w:rPr>
        <w:t>ANA DE LA JORNADA DE VACUNACIÓN</w:t>
      </w:r>
      <w:r w:rsidRPr="004F0CA4">
        <w:rPr>
          <w:rFonts w:ascii="Century Gothic" w:eastAsia="Calibri" w:hAnsi="Century Gothic" w:cs="Calibri"/>
          <w:b/>
          <w:bCs/>
          <w:sz w:val="22"/>
          <w:szCs w:val="22"/>
          <w:lang w:eastAsia="ar-SA"/>
        </w:rPr>
        <w:t xml:space="preserve"> ANTIRRÁBICA A CANINOS Y FELINOS GRATUITA</w:t>
      </w:r>
    </w:p>
    <w:p w14:paraId="54E5F590" w14:textId="77777777" w:rsidR="007D72C9" w:rsidRDefault="007D72C9" w:rsidP="007D72C9">
      <w:pPr>
        <w:pStyle w:val="NormalWeb"/>
        <w:shd w:val="clear" w:color="auto" w:fill="FFFFFF"/>
        <w:spacing w:before="0" w:beforeAutospacing="0" w:after="90" w:afterAutospacing="0" w:line="240" w:lineRule="auto"/>
        <w:jc w:val="right"/>
        <w:rPr>
          <w:rFonts w:ascii="Century Gothic" w:eastAsia="Calibri" w:hAnsi="Century Gothic" w:cs="Calibri"/>
          <w:bCs/>
          <w:sz w:val="22"/>
          <w:szCs w:val="22"/>
          <w:lang w:eastAsia="ar-SA"/>
        </w:rPr>
      </w:pPr>
    </w:p>
    <w:p w14:paraId="150A7633" w14:textId="77777777"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4D6530AF" w14:textId="77777777"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3E097F38" w14:textId="77777777"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0D62526D" w14:textId="77777777"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1000D33A" w14:textId="77777777"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0AB41152" w14:textId="77777777"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39092193" w14:textId="77777777" w:rsidR="007D72C9" w:rsidRPr="004F0CA4"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 xml:space="preserve">La Alcaldía de Pasto a través de la Secretaría de Salud y el centro de zoonosis Pasto, invita a toda la comunidad propietaria de caninos y felinos del municipio de Pasto, a participar de la jornada de vacunación antirrábica, que se llevará a cabo </w:t>
      </w:r>
      <w:r>
        <w:rPr>
          <w:rFonts w:ascii="Century Gothic" w:eastAsia="Calibri" w:hAnsi="Century Gothic" w:cs="Calibri"/>
          <w:bCs/>
          <w:sz w:val="22"/>
          <w:szCs w:val="22"/>
          <w:lang w:eastAsia="ar-SA"/>
        </w:rPr>
        <w:t xml:space="preserve">hasta el </w:t>
      </w:r>
      <w:r w:rsidRPr="004F0CA4">
        <w:rPr>
          <w:rFonts w:ascii="Century Gothic" w:eastAsia="Calibri" w:hAnsi="Century Gothic" w:cs="Calibri"/>
          <w:bCs/>
          <w:sz w:val="22"/>
          <w:szCs w:val="22"/>
          <w:lang w:eastAsia="ar-SA"/>
        </w:rPr>
        <w:t>12 de diciembre del 2019.</w:t>
      </w:r>
    </w:p>
    <w:p w14:paraId="2E59D361" w14:textId="77777777" w:rsidR="007D72C9" w:rsidRPr="004F0CA4"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Se estima vacunar aproximadamente 50.000 animales domésticos entre el sector rural y urbano; para ello se instalarán puestos de vacunación en diferentes sectores de la ciudad, los cuales atenderán de lunes a sábado en jornada continua, a partir de las 8:30 de la mañana hasta las 3:00 de la tarde.</w:t>
      </w:r>
    </w:p>
    <w:p w14:paraId="470EF4F3" w14:textId="77777777" w:rsidR="007D72C9" w:rsidRPr="004F0CA4"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Se debe tener en cuenta que únicamente se vacunarán perros y gatos sanos mayores de 3 meses de edad y no se inmunizará ni a hembras en estado de gestación, ni hembras en celo.</w:t>
      </w:r>
    </w:p>
    <w:p w14:paraId="23D7D769" w14:textId="77777777"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Compartimo</w:t>
      </w:r>
      <w:r>
        <w:rPr>
          <w:rFonts w:ascii="Century Gothic" w:eastAsia="Calibri" w:hAnsi="Century Gothic" w:cs="Calibri"/>
          <w:bCs/>
          <w:sz w:val="22"/>
          <w:szCs w:val="22"/>
          <w:lang w:eastAsia="ar-SA"/>
        </w:rPr>
        <w:t>s puestos de vacunación semana 2</w:t>
      </w:r>
      <w:r w:rsidRPr="004F0CA4">
        <w:rPr>
          <w:rFonts w:ascii="Century Gothic" w:eastAsia="Calibri" w:hAnsi="Century Gothic" w:cs="Calibri"/>
          <w:bCs/>
          <w:sz w:val="22"/>
          <w:szCs w:val="22"/>
          <w:lang w:eastAsia="ar-SA"/>
        </w:rPr>
        <w:t>, se invita a la comunidad estar pendiente en las páginas oficiales de alcaldía donde se publicarán oportunamente los puestos de vacunación.</w:t>
      </w:r>
    </w:p>
    <w:tbl>
      <w:tblPr>
        <w:tblStyle w:val="Tablaconcuadrcula"/>
        <w:tblW w:w="0" w:type="auto"/>
        <w:tblLook w:val="04A0" w:firstRow="1" w:lastRow="0" w:firstColumn="1" w:lastColumn="0" w:noHBand="0" w:noVBand="1"/>
      </w:tblPr>
      <w:tblGrid>
        <w:gridCol w:w="8830"/>
      </w:tblGrid>
      <w:tr w:rsidR="007D72C9" w:rsidRPr="0015497A" w14:paraId="15C3B4D0" w14:textId="77777777" w:rsidTr="0095105E">
        <w:tc>
          <w:tcPr>
            <w:tcW w:w="8978" w:type="dxa"/>
          </w:tcPr>
          <w:p w14:paraId="2A6F9569" w14:textId="77777777" w:rsidR="007D72C9" w:rsidRPr="0015497A" w:rsidRDefault="007D72C9" w:rsidP="0095105E">
            <w:pPr>
              <w:tabs>
                <w:tab w:val="left" w:pos="1891"/>
              </w:tabs>
              <w:spacing w:after="0"/>
              <w:jc w:val="center"/>
              <w:rPr>
                <w:sz w:val="20"/>
                <w:szCs w:val="20"/>
              </w:rPr>
            </w:pPr>
            <w:r w:rsidRPr="0015497A">
              <w:rPr>
                <w:sz w:val="20"/>
                <w:szCs w:val="20"/>
              </w:rPr>
              <w:t>SEMANA 2</w:t>
            </w:r>
          </w:p>
        </w:tc>
      </w:tr>
      <w:tr w:rsidR="007D72C9" w:rsidRPr="0015497A" w14:paraId="5EA145E7" w14:textId="77777777" w:rsidTr="0095105E">
        <w:tc>
          <w:tcPr>
            <w:tcW w:w="8978" w:type="dxa"/>
          </w:tcPr>
          <w:p w14:paraId="0FFC56F9" w14:textId="77777777" w:rsidR="007D72C9" w:rsidRPr="0015497A" w:rsidRDefault="007D72C9" w:rsidP="0095105E">
            <w:pPr>
              <w:tabs>
                <w:tab w:val="left" w:pos="1891"/>
              </w:tabs>
              <w:spacing w:after="0"/>
              <w:rPr>
                <w:sz w:val="20"/>
                <w:szCs w:val="20"/>
              </w:rPr>
            </w:pPr>
            <w:r w:rsidRPr="0015497A">
              <w:rPr>
                <w:sz w:val="20"/>
                <w:szCs w:val="20"/>
              </w:rPr>
              <w:t>18 de noviembre</w:t>
            </w:r>
            <w:r w:rsidRPr="0015497A">
              <w:rPr>
                <w:sz w:val="20"/>
                <w:szCs w:val="20"/>
              </w:rPr>
              <w:tab/>
              <w:t>Coliseo cubierto-</w:t>
            </w:r>
          </w:p>
        </w:tc>
      </w:tr>
      <w:tr w:rsidR="007D72C9" w:rsidRPr="0015497A" w14:paraId="6103B0BB" w14:textId="77777777" w:rsidTr="0095105E">
        <w:tc>
          <w:tcPr>
            <w:tcW w:w="8978" w:type="dxa"/>
          </w:tcPr>
          <w:p w14:paraId="6C0398A4" w14:textId="77777777" w:rsidR="007D72C9" w:rsidRPr="0015497A" w:rsidRDefault="007D72C9" w:rsidP="0095105E">
            <w:pPr>
              <w:tabs>
                <w:tab w:val="left" w:pos="1891"/>
              </w:tabs>
              <w:spacing w:after="0"/>
              <w:rPr>
                <w:sz w:val="20"/>
                <w:szCs w:val="20"/>
              </w:rPr>
            </w:pPr>
            <w:r w:rsidRPr="0015497A">
              <w:rPr>
                <w:sz w:val="20"/>
                <w:szCs w:val="20"/>
              </w:rPr>
              <w:tab/>
              <w:t>Las Violetas-Parque</w:t>
            </w:r>
          </w:p>
        </w:tc>
      </w:tr>
      <w:tr w:rsidR="007D72C9" w:rsidRPr="0015497A" w14:paraId="4034A21E" w14:textId="77777777" w:rsidTr="0095105E">
        <w:tc>
          <w:tcPr>
            <w:tcW w:w="8978" w:type="dxa"/>
          </w:tcPr>
          <w:p w14:paraId="659FD82A" w14:textId="77777777" w:rsidR="007D72C9" w:rsidRPr="0015497A" w:rsidRDefault="007D72C9" w:rsidP="0095105E">
            <w:pPr>
              <w:tabs>
                <w:tab w:val="left" w:pos="1891"/>
              </w:tabs>
              <w:spacing w:after="0"/>
              <w:rPr>
                <w:sz w:val="20"/>
                <w:szCs w:val="20"/>
              </w:rPr>
            </w:pPr>
            <w:r w:rsidRPr="0015497A">
              <w:rPr>
                <w:sz w:val="20"/>
                <w:szCs w:val="20"/>
              </w:rPr>
              <w:tab/>
              <w:t>Aire libre – Concha acústica</w:t>
            </w:r>
          </w:p>
        </w:tc>
      </w:tr>
      <w:tr w:rsidR="007D72C9" w:rsidRPr="0015497A" w14:paraId="2634112E" w14:textId="77777777" w:rsidTr="0095105E">
        <w:tc>
          <w:tcPr>
            <w:tcW w:w="8978" w:type="dxa"/>
          </w:tcPr>
          <w:p w14:paraId="3E3C3117" w14:textId="77777777"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Capusigra</w:t>
            </w:r>
            <w:proofErr w:type="spellEnd"/>
            <w:r w:rsidRPr="0015497A">
              <w:rPr>
                <w:sz w:val="20"/>
                <w:szCs w:val="20"/>
              </w:rPr>
              <w:t>- Parque</w:t>
            </w:r>
          </w:p>
        </w:tc>
      </w:tr>
      <w:tr w:rsidR="007D72C9" w:rsidRPr="0015497A" w14:paraId="7A35FCD4" w14:textId="77777777" w:rsidTr="0095105E">
        <w:tc>
          <w:tcPr>
            <w:tcW w:w="8978" w:type="dxa"/>
          </w:tcPr>
          <w:p w14:paraId="3683D2AD" w14:textId="77777777" w:rsidR="007D72C9" w:rsidRPr="0015497A" w:rsidRDefault="007D72C9" w:rsidP="0095105E">
            <w:pPr>
              <w:tabs>
                <w:tab w:val="left" w:pos="1891"/>
              </w:tabs>
              <w:spacing w:after="0"/>
              <w:rPr>
                <w:sz w:val="20"/>
                <w:szCs w:val="20"/>
              </w:rPr>
            </w:pPr>
            <w:r w:rsidRPr="0015497A">
              <w:rPr>
                <w:sz w:val="20"/>
                <w:szCs w:val="20"/>
              </w:rPr>
              <w:tab/>
              <w:t>San Miguel- Polideportivo</w:t>
            </w:r>
          </w:p>
        </w:tc>
      </w:tr>
      <w:tr w:rsidR="007D72C9" w:rsidRPr="0015497A" w14:paraId="7105FA1C" w14:textId="77777777" w:rsidTr="0095105E">
        <w:tc>
          <w:tcPr>
            <w:tcW w:w="8978" w:type="dxa"/>
          </w:tcPr>
          <w:p w14:paraId="043143E2" w14:textId="77777777" w:rsidR="007D72C9" w:rsidRPr="0015497A" w:rsidRDefault="007D72C9" w:rsidP="0095105E">
            <w:pPr>
              <w:tabs>
                <w:tab w:val="left" w:pos="1891"/>
              </w:tabs>
              <w:spacing w:after="0"/>
              <w:rPr>
                <w:sz w:val="20"/>
                <w:szCs w:val="20"/>
              </w:rPr>
            </w:pPr>
            <w:r w:rsidRPr="0015497A">
              <w:rPr>
                <w:sz w:val="20"/>
                <w:szCs w:val="20"/>
              </w:rPr>
              <w:tab/>
              <w:t>Villa Lucia- Parque</w:t>
            </w:r>
          </w:p>
        </w:tc>
      </w:tr>
      <w:tr w:rsidR="007D72C9" w:rsidRPr="0015497A" w14:paraId="26F6377E" w14:textId="77777777" w:rsidTr="0095105E">
        <w:tc>
          <w:tcPr>
            <w:tcW w:w="8978" w:type="dxa"/>
          </w:tcPr>
          <w:p w14:paraId="0D58E92E" w14:textId="77777777"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Bachue</w:t>
            </w:r>
            <w:proofErr w:type="spellEnd"/>
            <w:r w:rsidRPr="0015497A">
              <w:rPr>
                <w:sz w:val="20"/>
                <w:szCs w:val="20"/>
              </w:rPr>
              <w:t>-Parque</w:t>
            </w:r>
          </w:p>
        </w:tc>
      </w:tr>
      <w:tr w:rsidR="007D72C9" w:rsidRPr="0015497A" w14:paraId="123F97E0" w14:textId="77777777" w:rsidTr="0095105E">
        <w:tc>
          <w:tcPr>
            <w:tcW w:w="8978" w:type="dxa"/>
          </w:tcPr>
          <w:p w14:paraId="4EBBB5F0" w14:textId="77777777" w:rsidR="007D72C9" w:rsidRPr="0015497A" w:rsidRDefault="007D72C9" w:rsidP="0095105E">
            <w:pPr>
              <w:tabs>
                <w:tab w:val="left" w:pos="1891"/>
              </w:tabs>
              <w:spacing w:after="0"/>
              <w:rPr>
                <w:sz w:val="20"/>
                <w:szCs w:val="20"/>
              </w:rPr>
            </w:pPr>
            <w:r w:rsidRPr="0015497A">
              <w:rPr>
                <w:sz w:val="20"/>
                <w:szCs w:val="20"/>
              </w:rPr>
              <w:tab/>
              <w:t>Villa vergel-Parque</w:t>
            </w:r>
          </w:p>
        </w:tc>
      </w:tr>
      <w:tr w:rsidR="007D72C9" w:rsidRPr="0015497A" w14:paraId="483AA2D7" w14:textId="77777777" w:rsidTr="0095105E">
        <w:tc>
          <w:tcPr>
            <w:tcW w:w="8978" w:type="dxa"/>
          </w:tcPr>
          <w:p w14:paraId="2CB21E21" w14:textId="77777777" w:rsidR="007D72C9" w:rsidRPr="0015497A" w:rsidRDefault="007D72C9" w:rsidP="0095105E">
            <w:pPr>
              <w:tabs>
                <w:tab w:val="left" w:pos="1891"/>
              </w:tabs>
              <w:spacing w:after="0"/>
              <w:rPr>
                <w:sz w:val="20"/>
                <w:szCs w:val="20"/>
              </w:rPr>
            </w:pPr>
            <w:r w:rsidRPr="0015497A">
              <w:rPr>
                <w:sz w:val="20"/>
                <w:szCs w:val="20"/>
              </w:rPr>
              <w:t>19 de noviembre</w:t>
            </w:r>
            <w:r w:rsidRPr="0015497A">
              <w:rPr>
                <w:sz w:val="20"/>
                <w:szCs w:val="20"/>
              </w:rPr>
              <w:tab/>
              <w:t>Mercedario- Bienestar Familiar</w:t>
            </w:r>
          </w:p>
        </w:tc>
      </w:tr>
      <w:tr w:rsidR="007D72C9" w:rsidRPr="0015497A" w14:paraId="0B5CF633" w14:textId="77777777" w:rsidTr="0095105E">
        <w:tc>
          <w:tcPr>
            <w:tcW w:w="8978" w:type="dxa"/>
          </w:tcPr>
          <w:p w14:paraId="0C85FD8E" w14:textId="77777777" w:rsidR="007D72C9" w:rsidRPr="0015497A" w:rsidRDefault="007D72C9" w:rsidP="0095105E">
            <w:pPr>
              <w:tabs>
                <w:tab w:val="left" w:pos="1891"/>
              </w:tabs>
              <w:spacing w:after="0"/>
              <w:rPr>
                <w:sz w:val="20"/>
                <w:szCs w:val="20"/>
              </w:rPr>
            </w:pPr>
            <w:r w:rsidRPr="0015497A">
              <w:rPr>
                <w:sz w:val="20"/>
                <w:szCs w:val="20"/>
              </w:rPr>
              <w:lastRenderedPageBreak/>
              <w:tab/>
              <w:t>Santa Mónica-Parque</w:t>
            </w:r>
          </w:p>
        </w:tc>
      </w:tr>
      <w:tr w:rsidR="007D72C9" w:rsidRPr="0015497A" w14:paraId="0CA386FB" w14:textId="77777777" w:rsidTr="0095105E">
        <w:tc>
          <w:tcPr>
            <w:tcW w:w="8978" w:type="dxa"/>
          </w:tcPr>
          <w:p w14:paraId="085DAC31" w14:textId="77777777" w:rsidR="007D72C9" w:rsidRPr="0015497A" w:rsidRDefault="007D72C9" w:rsidP="0095105E">
            <w:pPr>
              <w:tabs>
                <w:tab w:val="left" w:pos="1891"/>
              </w:tabs>
              <w:spacing w:after="0"/>
              <w:rPr>
                <w:sz w:val="20"/>
                <w:szCs w:val="20"/>
              </w:rPr>
            </w:pPr>
            <w:r w:rsidRPr="0015497A">
              <w:rPr>
                <w:sz w:val="20"/>
                <w:szCs w:val="20"/>
              </w:rPr>
              <w:tab/>
              <w:t>Villa flor II-Polideportivo</w:t>
            </w:r>
          </w:p>
        </w:tc>
      </w:tr>
      <w:tr w:rsidR="007D72C9" w:rsidRPr="0015497A" w14:paraId="14F8870F" w14:textId="77777777" w:rsidTr="0095105E">
        <w:tc>
          <w:tcPr>
            <w:tcW w:w="8978" w:type="dxa"/>
          </w:tcPr>
          <w:p w14:paraId="787E00FB" w14:textId="77777777" w:rsidR="007D72C9" w:rsidRPr="0015497A" w:rsidRDefault="007D72C9" w:rsidP="0095105E">
            <w:pPr>
              <w:tabs>
                <w:tab w:val="left" w:pos="1891"/>
              </w:tabs>
              <w:spacing w:after="0"/>
              <w:rPr>
                <w:sz w:val="20"/>
                <w:szCs w:val="20"/>
              </w:rPr>
            </w:pPr>
            <w:r w:rsidRPr="0015497A">
              <w:rPr>
                <w:sz w:val="20"/>
                <w:szCs w:val="20"/>
              </w:rPr>
              <w:tab/>
              <w:t>Caicedonia-Polideportivo</w:t>
            </w:r>
          </w:p>
        </w:tc>
      </w:tr>
      <w:tr w:rsidR="007D72C9" w:rsidRPr="0015497A" w14:paraId="5722D30E" w14:textId="77777777" w:rsidTr="0095105E">
        <w:tc>
          <w:tcPr>
            <w:tcW w:w="8978" w:type="dxa"/>
          </w:tcPr>
          <w:p w14:paraId="1D621741" w14:textId="77777777" w:rsidR="007D72C9" w:rsidRPr="0015497A" w:rsidRDefault="007D72C9" w:rsidP="0095105E">
            <w:pPr>
              <w:tabs>
                <w:tab w:val="left" w:pos="1891"/>
              </w:tabs>
              <w:spacing w:after="0"/>
              <w:rPr>
                <w:sz w:val="20"/>
                <w:szCs w:val="20"/>
              </w:rPr>
            </w:pPr>
            <w:r w:rsidRPr="0015497A">
              <w:rPr>
                <w:sz w:val="20"/>
                <w:szCs w:val="20"/>
              </w:rPr>
              <w:tab/>
              <w:t>Santa Bárbara-Escuela</w:t>
            </w:r>
          </w:p>
        </w:tc>
      </w:tr>
      <w:tr w:rsidR="007D72C9" w:rsidRPr="0015497A" w14:paraId="38913DC4" w14:textId="77777777" w:rsidTr="0095105E">
        <w:tc>
          <w:tcPr>
            <w:tcW w:w="8978" w:type="dxa"/>
          </w:tcPr>
          <w:p w14:paraId="6E07B3FF" w14:textId="77777777" w:rsidR="007D72C9" w:rsidRPr="0015497A" w:rsidRDefault="007D72C9" w:rsidP="0095105E">
            <w:pPr>
              <w:tabs>
                <w:tab w:val="left" w:pos="1891"/>
              </w:tabs>
              <w:spacing w:after="0"/>
              <w:rPr>
                <w:sz w:val="20"/>
                <w:szCs w:val="20"/>
              </w:rPr>
            </w:pPr>
            <w:r w:rsidRPr="0015497A">
              <w:rPr>
                <w:sz w:val="20"/>
                <w:szCs w:val="20"/>
              </w:rPr>
              <w:tab/>
              <w:t>Arnulfo Guerrero-Parque</w:t>
            </w:r>
          </w:p>
        </w:tc>
      </w:tr>
      <w:tr w:rsidR="007D72C9" w:rsidRPr="0015497A" w14:paraId="62AE2B88" w14:textId="77777777" w:rsidTr="0095105E">
        <w:tc>
          <w:tcPr>
            <w:tcW w:w="8978" w:type="dxa"/>
          </w:tcPr>
          <w:p w14:paraId="36FB530F" w14:textId="77777777" w:rsidR="007D72C9" w:rsidRPr="0015497A" w:rsidRDefault="007D72C9" w:rsidP="0095105E">
            <w:pPr>
              <w:tabs>
                <w:tab w:val="left" w:pos="1891"/>
              </w:tabs>
              <w:spacing w:after="0"/>
              <w:rPr>
                <w:sz w:val="20"/>
                <w:szCs w:val="20"/>
              </w:rPr>
            </w:pPr>
            <w:r w:rsidRPr="0015497A">
              <w:rPr>
                <w:sz w:val="20"/>
                <w:szCs w:val="20"/>
              </w:rPr>
              <w:tab/>
              <w:t>Las Brisas-Polideportivo</w:t>
            </w:r>
          </w:p>
        </w:tc>
      </w:tr>
      <w:tr w:rsidR="007D72C9" w:rsidRPr="0015497A" w14:paraId="0D211544" w14:textId="77777777" w:rsidTr="0095105E">
        <w:tc>
          <w:tcPr>
            <w:tcW w:w="8978" w:type="dxa"/>
          </w:tcPr>
          <w:p w14:paraId="4EC8EC61" w14:textId="77777777" w:rsidR="007D72C9" w:rsidRPr="0015497A" w:rsidRDefault="007D72C9" w:rsidP="0095105E">
            <w:pPr>
              <w:tabs>
                <w:tab w:val="left" w:pos="1891"/>
              </w:tabs>
              <w:spacing w:after="0"/>
              <w:rPr>
                <w:sz w:val="20"/>
                <w:szCs w:val="20"/>
              </w:rPr>
            </w:pPr>
            <w:r w:rsidRPr="0015497A">
              <w:rPr>
                <w:sz w:val="20"/>
                <w:szCs w:val="20"/>
              </w:rPr>
              <w:t>20 de noviembre</w:t>
            </w:r>
            <w:r w:rsidRPr="0015497A">
              <w:rPr>
                <w:sz w:val="20"/>
                <w:szCs w:val="20"/>
              </w:rPr>
              <w:tab/>
              <w:t>Villas de san Rafael- Polideportivo</w:t>
            </w:r>
          </w:p>
        </w:tc>
      </w:tr>
      <w:tr w:rsidR="007D72C9" w:rsidRPr="0015497A" w14:paraId="3EAB87E7" w14:textId="77777777" w:rsidTr="0095105E">
        <w:tc>
          <w:tcPr>
            <w:tcW w:w="8978" w:type="dxa"/>
          </w:tcPr>
          <w:p w14:paraId="493984E1" w14:textId="77777777" w:rsidR="007D72C9" w:rsidRPr="0015497A" w:rsidRDefault="007D72C9" w:rsidP="0095105E">
            <w:pPr>
              <w:tabs>
                <w:tab w:val="left" w:pos="1891"/>
              </w:tabs>
              <w:spacing w:after="0"/>
              <w:rPr>
                <w:sz w:val="20"/>
                <w:szCs w:val="20"/>
              </w:rPr>
            </w:pPr>
            <w:r w:rsidRPr="0015497A">
              <w:rPr>
                <w:sz w:val="20"/>
                <w:szCs w:val="20"/>
              </w:rPr>
              <w:tab/>
              <w:t xml:space="preserve">Altos de la Colina- </w:t>
            </w:r>
            <w:proofErr w:type="spellStart"/>
            <w:r w:rsidRPr="0015497A">
              <w:rPr>
                <w:sz w:val="20"/>
                <w:szCs w:val="20"/>
              </w:rPr>
              <w:t>Via</w:t>
            </w:r>
            <w:proofErr w:type="spellEnd"/>
            <w:r w:rsidRPr="0015497A">
              <w:rPr>
                <w:sz w:val="20"/>
                <w:szCs w:val="20"/>
              </w:rPr>
              <w:t xml:space="preserve"> principal</w:t>
            </w:r>
          </w:p>
        </w:tc>
      </w:tr>
      <w:tr w:rsidR="007D72C9" w:rsidRPr="0015497A" w14:paraId="141184B1" w14:textId="77777777" w:rsidTr="0095105E">
        <w:tc>
          <w:tcPr>
            <w:tcW w:w="8978" w:type="dxa"/>
          </w:tcPr>
          <w:p w14:paraId="55896C6D" w14:textId="77777777" w:rsidR="007D72C9" w:rsidRPr="0015497A" w:rsidRDefault="007D72C9" w:rsidP="0095105E">
            <w:pPr>
              <w:tabs>
                <w:tab w:val="left" w:pos="1891"/>
              </w:tabs>
              <w:spacing w:after="0"/>
              <w:rPr>
                <w:sz w:val="20"/>
                <w:szCs w:val="20"/>
              </w:rPr>
            </w:pPr>
            <w:r w:rsidRPr="0015497A">
              <w:rPr>
                <w:sz w:val="20"/>
                <w:szCs w:val="20"/>
              </w:rPr>
              <w:tab/>
              <w:t xml:space="preserve">El Dorado- </w:t>
            </w:r>
            <w:proofErr w:type="spellStart"/>
            <w:r w:rsidRPr="0015497A">
              <w:rPr>
                <w:sz w:val="20"/>
                <w:szCs w:val="20"/>
              </w:rPr>
              <w:t>CAI</w:t>
            </w:r>
            <w:proofErr w:type="spellEnd"/>
          </w:p>
        </w:tc>
      </w:tr>
      <w:tr w:rsidR="007D72C9" w:rsidRPr="0015497A" w14:paraId="7714FCF6" w14:textId="77777777" w:rsidTr="0095105E">
        <w:tc>
          <w:tcPr>
            <w:tcW w:w="8978" w:type="dxa"/>
          </w:tcPr>
          <w:p w14:paraId="7F1C2DC6" w14:textId="77777777" w:rsidR="007D72C9" w:rsidRPr="0015497A" w:rsidRDefault="007D72C9" w:rsidP="0095105E">
            <w:pPr>
              <w:tabs>
                <w:tab w:val="left" w:pos="1891"/>
              </w:tabs>
              <w:spacing w:after="0"/>
              <w:rPr>
                <w:sz w:val="20"/>
                <w:szCs w:val="20"/>
              </w:rPr>
            </w:pPr>
            <w:r w:rsidRPr="0015497A">
              <w:rPr>
                <w:sz w:val="20"/>
                <w:szCs w:val="20"/>
              </w:rPr>
              <w:tab/>
              <w:t>Figueroa- Salón comunal</w:t>
            </w:r>
          </w:p>
        </w:tc>
      </w:tr>
      <w:tr w:rsidR="007D72C9" w:rsidRPr="0015497A" w14:paraId="6488584D" w14:textId="77777777" w:rsidTr="0095105E">
        <w:tc>
          <w:tcPr>
            <w:tcW w:w="8978" w:type="dxa"/>
          </w:tcPr>
          <w:p w14:paraId="7B396944" w14:textId="77777777" w:rsidR="007D72C9" w:rsidRPr="0015497A" w:rsidRDefault="007D72C9" w:rsidP="0095105E">
            <w:pPr>
              <w:tabs>
                <w:tab w:val="left" w:pos="1891"/>
              </w:tabs>
              <w:spacing w:after="0"/>
              <w:rPr>
                <w:sz w:val="20"/>
                <w:szCs w:val="20"/>
              </w:rPr>
            </w:pPr>
            <w:r w:rsidRPr="0015497A">
              <w:rPr>
                <w:sz w:val="20"/>
                <w:szCs w:val="20"/>
              </w:rPr>
              <w:tab/>
              <w:t>Universitario- Edificio</w:t>
            </w:r>
          </w:p>
        </w:tc>
      </w:tr>
      <w:tr w:rsidR="007D72C9" w:rsidRPr="0015497A" w14:paraId="55346467" w14:textId="77777777" w:rsidTr="0095105E">
        <w:tc>
          <w:tcPr>
            <w:tcW w:w="8978" w:type="dxa"/>
          </w:tcPr>
          <w:p w14:paraId="5DB072E3" w14:textId="77777777" w:rsidR="007D72C9" w:rsidRPr="0015497A" w:rsidRDefault="007D72C9" w:rsidP="0095105E">
            <w:pPr>
              <w:tabs>
                <w:tab w:val="left" w:pos="1891"/>
              </w:tabs>
              <w:spacing w:after="0"/>
              <w:rPr>
                <w:sz w:val="20"/>
                <w:szCs w:val="20"/>
              </w:rPr>
            </w:pPr>
            <w:r w:rsidRPr="0015497A">
              <w:rPr>
                <w:sz w:val="20"/>
                <w:szCs w:val="20"/>
              </w:rPr>
              <w:tab/>
              <w:t>Terrazas de Briceño-Móvil</w:t>
            </w:r>
          </w:p>
        </w:tc>
      </w:tr>
      <w:tr w:rsidR="007D72C9" w:rsidRPr="0015497A" w14:paraId="569A051D" w14:textId="77777777" w:rsidTr="0095105E">
        <w:tc>
          <w:tcPr>
            <w:tcW w:w="8978" w:type="dxa"/>
          </w:tcPr>
          <w:p w14:paraId="55FC9982" w14:textId="77777777"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Postobon</w:t>
            </w:r>
            <w:proofErr w:type="spellEnd"/>
            <w:r w:rsidRPr="0015497A">
              <w:rPr>
                <w:sz w:val="20"/>
                <w:szCs w:val="20"/>
              </w:rPr>
              <w:t>-Móvil</w:t>
            </w:r>
          </w:p>
        </w:tc>
      </w:tr>
      <w:tr w:rsidR="007D72C9" w:rsidRPr="0015497A" w14:paraId="6F7633C0" w14:textId="77777777" w:rsidTr="0095105E">
        <w:tc>
          <w:tcPr>
            <w:tcW w:w="8978" w:type="dxa"/>
          </w:tcPr>
          <w:p w14:paraId="6DC31129" w14:textId="77777777" w:rsidR="007D72C9" w:rsidRPr="0015497A" w:rsidRDefault="007D72C9" w:rsidP="0095105E">
            <w:pPr>
              <w:tabs>
                <w:tab w:val="left" w:pos="1891"/>
              </w:tabs>
              <w:spacing w:after="0"/>
              <w:rPr>
                <w:sz w:val="20"/>
                <w:szCs w:val="20"/>
              </w:rPr>
            </w:pPr>
            <w:r w:rsidRPr="0015497A">
              <w:rPr>
                <w:sz w:val="20"/>
                <w:szCs w:val="20"/>
              </w:rPr>
              <w:t>21 de noviembre</w:t>
            </w:r>
            <w:r w:rsidRPr="0015497A">
              <w:rPr>
                <w:sz w:val="20"/>
                <w:szCs w:val="20"/>
              </w:rPr>
              <w:tab/>
              <w:t>San Felipe-Parque</w:t>
            </w:r>
          </w:p>
        </w:tc>
      </w:tr>
      <w:tr w:rsidR="007D72C9" w:rsidRPr="0015497A" w14:paraId="7C9EB199" w14:textId="77777777" w:rsidTr="0095105E">
        <w:tc>
          <w:tcPr>
            <w:tcW w:w="8978" w:type="dxa"/>
          </w:tcPr>
          <w:p w14:paraId="24AC2F48" w14:textId="77777777" w:rsidR="007D72C9" w:rsidRPr="0015497A" w:rsidRDefault="007D72C9" w:rsidP="0095105E">
            <w:pPr>
              <w:tabs>
                <w:tab w:val="left" w:pos="1891"/>
              </w:tabs>
              <w:spacing w:after="0"/>
              <w:rPr>
                <w:sz w:val="20"/>
                <w:szCs w:val="20"/>
              </w:rPr>
            </w:pPr>
            <w:r w:rsidRPr="0015497A">
              <w:rPr>
                <w:sz w:val="20"/>
                <w:szCs w:val="20"/>
              </w:rPr>
              <w:tab/>
              <w:t>San Andrés-Móvil</w:t>
            </w:r>
          </w:p>
        </w:tc>
      </w:tr>
      <w:tr w:rsidR="007D72C9" w:rsidRPr="0015497A" w14:paraId="5AFFB61C" w14:textId="77777777" w:rsidTr="0095105E">
        <w:tc>
          <w:tcPr>
            <w:tcW w:w="8978" w:type="dxa"/>
          </w:tcPr>
          <w:p w14:paraId="6F102F9E" w14:textId="77777777" w:rsidR="007D72C9" w:rsidRPr="0015497A" w:rsidRDefault="007D72C9" w:rsidP="0095105E">
            <w:pPr>
              <w:tabs>
                <w:tab w:val="left" w:pos="1891"/>
              </w:tabs>
              <w:spacing w:after="0"/>
              <w:rPr>
                <w:sz w:val="20"/>
                <w:szCs w:val="20"/>
              </w:rPr>
            </w:pPr>
            <w:r w:rsidRPr="0015497A">
              <w:rPr>
                <w:sz w:val="20"/>
                <w:szCs w:val="20"/>
              </w:rPr>
              <w:tab/>
              <w:t>Obrero I-II-</w:t>
            </w:r>
            <w:proofErr w:type="spellStart"/>
            <w:r w:rsidRPr="0015497A">
              <w:rPr>
                <w:sz w:val="20"/>
                <w:szCs w:val="20"/>
              </w:rPr>
              <w:t>Proinco</w:t>
            </w:r>
            <w:proofErr w:type="spellEnd"/>
            <w:r w:rsidRPr="0015497A">
              <w:rPr>
                <w:sz w:val="20"/>
                <w:szCs w:val="20"/>
              </w:rPr>
              <w:t xml:space="preserve"> y </w:t>
            </w:r>
            <w:proofErr w:type="spellStart"/>
            <w:r w:rsidRPr="0015497A">
              <w:rPr>
                <w:sz w:val="20"/>
                <w:szCs w:val="20"/>
              </w:rPr>
              <w:t>CAI</w:t>
            </w:r>
            <w:proofErr w:type="spellEnd"/>
          </w:p>
        </w:tc>
      </w:tr>
      <w:tr w:rsidR="007D72C9" w:rsidRPr="0015497A" w14:paraId="003B6EF8" w14:textId="77777777" w:rsidTr="0095105E">
        <w:tc>
          <w:tcPr>
            <w:tcW w:w="8978" w:type="dxa"/>
          </w:tcPr>
          <w:p w14:paraId="1EFA37CD" w14:textId="77777777" w:rsidR="007D72C9" w:rsidRPr="0015497A" w:rsidRDefault="007D72C9" w:rsidP="0095105E">
            <w:pPr>
              <w:tabs>
                <w:tab w:val="left" w:pos="1891"/>
              </w:tabs>
              <w:spacing w:after="0"/>
              <w:rPr>
                <w:sz w:val="20"/>
                <w:szCs w:val="20"/>
              </w:rPr>
            </w:pPr>
            <w:r w:rsidRPr="0015497A">
              <w:rPr>
                <w:sz w:val="20"/>
                <w:szCs w:val="20"/>
              </w:rPr>
              <w:tab/>
              <w:t xml:space="preserve">San Ignacio- </w:t>
            </w:r>
            <w:proofErr w:type="spellStart"/>
            <w:r w:rsidRPr="0015497A">
              <w:rPr>
                <w:sz w:val="20"/>
                <w:szCs w:val="20"/>
              </w:rPr>
              <w:t>Via</w:t>
            </w:r>
            <w:proofErr w:type="spellEnd"/>
            <w:r w:rsidRPr="0015497A">
              <w:rPr>
                <w:sz w:val="20"/>
                <w:szCs w:val="20"/>
              </w:rPr>
              <w:t xml:space="preserve"> principal</w:t>
            </w:r>
          </w:p>
        </w:tc>
      </w:tr>
      <w:tr w:rsidR="007D72C9" w:rsidRPr="0015497A" w14:paraId="05350AF9" w14:textId="77777777" w:rsidTr="0095105E">
        <w:tc>
          <w:tcPr>
            <w:tcW w:w="8978" w:type="dxa"/>
          </w:tcPr>
          <w:p w14:paraId="031CDC1E" w14:textId="77777777" w:rsidR="007D72C9" w:rsidRPr="0015497A" w:rsidRDefault="007D72C9" w:rsidP="0095105E">
            <w:pPr>
              <w:tabs>
                <w:tab w:val="left" w:pos="1891"/>
              </w:tabs>
              <w:spacing w:after="0"/>
              <w:rPr>
                <w:sz w:val="20"/>
                <w:szCs w:val="20"/>
              </w:rPr>
            </w:pPr>
            <w:r w:rsidRPr="0015497A">
              <w:rPr>
                <w:sz w:val="20"/>
                <w:szCs w:val="20"/>
              </w:rPr>
              <w:tab/>
              <w:t>Las Acacias- Parque</w:t>
            </w:r>
          </w:p>
        </w:tc>
      </w:tr>
      <w:tr w:rsidR="007D72C9" w:rsidRPr="0015497A" w14:paraId="1E8098C3" w14:textId="77777777" w:rsidTr="0095105E">
        <w:tc>
          <w:tcPr>
            <w:tcW w:w="8978" w:type="dxa"/>
          </w:tcPr>
          <w:p w14:paraId="5EF2AA6A" w14:textId="77777777" w:rsidR="007D72C9" w:rsidRPr="0015497A" w:rsidRDefault="007D72C9" w:rsidP="0095105E">
            <w:pPr>
              <w:tabs>
                <w:tab w:val="left" w:pos="1891"/>
              </w:tabs>
              <w:spacing w:after="0"/>
              <w:rPr>
                <w:sz w:val="20"/>
                <w:szCs w:val="20"/>
              </w:rPr>
            </w:pPr>
            <w:r w:rsidRPr="0015497A">
              <w:rPr>
                <w:sz w:val="20"/>
                <w:szCs w:val="20"/>
              </w:rPr>
              <w:t>22 de noviembre</w:t>
            </w:r>
            <w:r w:rsidRPr="0015497A">
              <w:rPr>
                <w:sz w:val="20"/>
                <w:szCs w:val="20"/>
              </w:rPr>
              <w:tab/>
              <w:t>Carlos Pizarro- Salón comunal</w:t>
            </w:r>
          </w:p>
        </w:tc>
      </w:tr>
      <w:tr w:rsidR="007D72C9" w:rsidRPr="0015497A" w14:paraId="7F59D446" w14:textId="77777777" w:rsidTr="0095105E">
        <w:tc>
          <w:tcPr>
            <w:tcW w:w="8978" w:type="dxa"/>
          </w:tcPr>
          <w:p w14:paraId="46713061" w14:textId="77777777" w:rsidR="007D72C9" w:rsidRPr="0015497A" w:rsidRDefault="007D72C9" w:rsidP="0095105E">
            <w:pPr>
              <w:tabs>
                <w:tab w:val="left" w:pos="1891"/>
              </w:tabs>
              <w:spacing w:after="0"/>
              <w:rPr>
                <w:sz w:val="20"/>
                <w:szCs w:val="20"/>
              </w:rPr>
            </w:pPr>
            <w:r w:rsidRPr="0015497A">
              <w:rPr>
                <w:sz w:val="20"/>
                <w:szCs w:val="20"/>
              </w:rPr>
              <w:tab/>
              <w:t>La Carolina- Colegio</w:t>
            </w:r>
          </w:p>
        </w:tc>
      </w:tr>
      <w:tr w:rsidR="007D72C9" w:rsidRPr="0015497A" w14:paraId="6883A9FA" w14:textId="77777777" w:rsidTr="0095105E">
        <w:tc>
          <w:tcPr>
            <w:tcW w:w="8978" w:type="dxa"/>
          </w:tcPr>
          <w:p w14:paraId="343175DF" w14:textId="77777777" w:rsidR="007D72C9" w:rsidRPr="0015497A" w:rsidRDefault="007D72C9" w:rsidP="0095105E">
            <w:pPr>
              <w:tabs>
                <w:tab w:val="left" w:pos="1891"/>
              </w:tabs>
              <w:spacing w:after="0"/>
              <w:rPr>
                <w:sz w:val="20"/>
                <w:szCs w:val="20"/>
              </w:rPr>
            </w:pPr>
            <w:r w:rsidRPr="0015497A">
              <w:rPr>
                <w:sz w:val="20"/>
                <w:szCs w:val="20"/>
              </w:rPr>
              <w:tab/>
              <w:t>La Florida- Parque</w:t>
            </w:r>
          </w:p>
        </w:tc>
      </w:tr>
      <w:tr w:rsidR="007D72C9" w:rsidRPr="0015497A" w14:paraId="4FB0F7B6" w14:textId="77777777" w:rsidTr="0095105E">
        <w:tc>
          <w:tcPr>
            <w:tcW w:w="8978" w:type="dxa"/>
          </w:tcPr>
          <w:p w14:paraId="1E1CBDFB" w14:textId="77777777"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Sindagua</w:t>
            </w:r>
            <w:proofErr w:type="spellEnd"/>
            <w:r w:rsidRPr="0015497A">
              <w:rPr>
                <w:sz w:val="20"/>
                <w:szCs w:val="20"/>
              </w:rPr>
              <w:t>- Parque</w:t>
            </w:r>
          </w:p>
        </w:tc>
      </w:tr>
      <w:tr w:rsidR="007D72C9" w:rsidRPr="0015497A" w14:paraId="6F0A9668" w14:textId="77777777" w:rsidTr="0095105E">
        <w:tc>
          <w:tcPr>
            <w:tcW w:w="8978" w:type="dxa"/>
          </w:tcPr>
          <w:p w14:paraId="531BDD6E" w14:textId="77777777" w:rsidR="007D72C9" w:rsidRPr="0015497A" w:rsidRDefault="007D72C9" w:rsidP="0095105E">
            <w:pPr>
              <w:tabs>
                <w:tab w:val="left" w:pos="1891"/>
              </w:tabs>
              <w:spacing w:after="0"/>
              <w:rPr>
                <w:sz w:val="20"/>
                <w:szCs w:val="20"/>
              </w:rPr>
            </w:pPr>
            <w:r w:rsidRPr="0015497A">
              <w:rPr>
                <w:sz w:val="20"/>
                <w:szCs w:val="20"/>
              </w:rPr>
              <w:tab/>
              <w:t>San Diego- Polideportivo</w:t>
            </w:r>
          </w:p>
        </w:tc>
      </w:tr>
      <w:tr w:rsidR="007D72C9" w:rsidRPr="0015497A" w14:paraId="198D413B" w14:textId="77777777" w:rsidTr="0095105E">
        <w:tc>
          <w:tcPr>
            <w:tcW w:w="8978" w:type="dxa"/>
          </w:tcPr>
          <w:p w14:paraId="0438FEA2" w14:textId="77777777" w:rsidR="007D72C9" w:rsidRPr="0015497A" w:rsidRDefault="007D72C9" w:rsidP="0095105E">
            <w:pPr>
              <w:tabs>
                <w:tab w:val="left" w:pos="1891"/>
              </w:tabs>
              <w:spacing w:after="0"/>
              <w:rPr>
                <w:sz w:val="20"/>
                <w:szCs w:val="20"/>
              </w:rPr>
            </w:pPr>
            <w:r w:rsidRPr="0015497A">
              <w:rPr>
                <w:sz w:val="20"/>
                <w:szCs w:val="20"/>
              </w:rPr>
              <w:tab/>
              <w:t xml:space="preserve">Simón Bolívar- </w:t>
            </w:r>
            <w:proofErr w:type="spellStart"/>
            <w:r w:rsidRPr="0015497A">
              <w:rPr>
                <w:sz w:val="20"/>
                <w:szCs w:val="20"/>
              </w:rPr>
              <w:t>CAI</w:t>
            </w:r>
            <w:proofErr w:type="spellEnd"/>
          </w:p>
        </w:tc>
      </w:tr>
      <w:tr w:rsidR="007D72C9" w:rsidRPr="0015497A" w14:paraId="7C330983" w14:textId="77777777" w:rsidTr="0095105E">
        <w:tc>
          <w:tcPr>
            <w:tcW w:w="8978" w:type="dxa"/>
          </w:tcPr>
          <w:p w14:paraId="5B0C26A2" w14:textId="77777777"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Cujacal</w:t>
            </w:r>
            <w:proofErr w:type="spellEnd"/>
            <w:r w:rsidRPr="0015497A">
              <w:rPr>
                <w:sz w:val="20"/>
                <w:szCs w:val="20"/>
              </w:rPr>
              <w:t xml:space="preserve"> Bajo- Escuela</w:t>
            </w:r>
          </w:p>
        </w:tc>
      </w:tr>
      <w:tr w:rsidR="007D72C9" w:rsidRPr="0015497A" w14:paraId="3591B7B4" w14:textId="77777777" w:rsidTr="0095105E">
        <w:tc>
          <w:tcPr>
            <w:tcW w:w="8978" w:type="dxa"/>
          </w:tcPr>
          <w:p w14:paraId="4D00DFAC" w14:textId="77777777" w:rsidR="007D72C9" w:rsidRPr="0015497A" w:rsidRDefault="007D72C9" w:rsidP="0095105E">
            <w:pPr>
              <w:tabs>
                <w:tab w:val="left" w:pos="1891"/>
              </w:tabs>
              <w:spacing w:after="0"/>
              <w:rPr>
                <w:sz w:val="20"/>
                <w:szCs w:val="20"/>
              </w:rPr>
            </w:pPr>
            <w:r w:rsidRPr="0015497A">
              <w:rPr>
                <w:sz w:val="20"/>
                <w:szCs w:val="20"/>
              </w:rPr>
              <w:tab/>
              <w:t>Manantial- Parque</w:t>
            </w:r>
          </w:p>
        </w:tc>
      </w:tr>
      <w:tr w:rsidR="007D72C9" w:rsidRPr="001353D6" w14:paraId="0F7F924E" w14:textId="77777777" w:rsidTr="0095105E">
        <w:tc>
          <w:tcPr>
            <w:tcW w:w="8978" w:type="dxa"/>
          </w:tcPr>
          <w:p w14:paraId="324155A6" w14:textId="77777777" w:rsidR="007D72C9" w:rsidRPr="00740FBA" w:rsidRDefault="007D72C9" w:rsidP="0095105E">
            <w:pPr>
              <w:tabs>
                <w:tab w:val="left" w:pos="1891"/>
              </w:tabs>
              <w:spacing w:after="0"/>
              <w:rPr>
                <w:sz w:val="20"/>
                <w:szCs w:val="20"/>
                <w:lang w:val="en-US"/>
              </w:rPr>
            </w:pPr>
            <w:r w:rsidRPr="00740FBA">
              <w:rPr>
                <w:sz w:val="20"/>
                <w:szCs w:val="20"/>
                <w:lang w:val="en-US"/>
              </w:rPr>
              <w:tab/>
            </w:r>
            <w:proofErr w:type="spellStart"/>
            <w:r w:rsidRPr="00740FBA">
              <w:rPr>
                <w:sz w:val="20"/>
                <w:szCs w:val="20"/>
                <w:lang w:val="en-US"/>
              </w:rPr>
              <w:t>Pucalpa</w:t>
            </w:r>
            <w:proofErr w:type="spellEnd"/>
            <w:r w:rsidRPr="00740FBA">
              <w:rPr>
                <w:sz w:val="20"/>
                <w:szCs w:val="20"/>
                <w:lang w:val="en-US"/>
              </w:rPr>
              <w:t xml:space="preserve"> I-II-III- </w:t>
            </w:r>
            <w:proofErr w:type="spellStart"/>
            <w:r w:rsidRPr="00740FBA">
              <w:rPr>
                <w:sz w:val="20"/>
                <w:szCs w:val="20"/>
                <w:lang w:val="en-US"/>
              </w:rPr>
              <w:t>Móvil</w:t>
            </w:r>
            <w:proofErr w:type="spellEnd"/>
          </w:p>
        </w:tc>
      </w:tr>
      <w:tr w:rsidR="007D72C9" w:rsidRPr="0015497A" w14:paraId="5BB5DED3" w14:textId="77777777" w:rsidTr="0095105E">
        <w:tc>
          <w:tcPr>
            <w:tcW w:w="8978" w:type="dxa"/>
          </w:tcPr>
          <w:p w14:paraId="2C1C7B60" w14:textId="77777777" w:rsidR="007D72C9" w:rsidRPr="0015497A" w:rsidRDefault="007D72C9" w:rsidP="0095105E">
            <w:pPr>
              <w:tabs>
                <w:tab w:val="left" w:pos="1891"/>
              </w:tabs>
              <w:spacing w:after="0"/>
              <w:rPr>
                <w:sz w:val="20"/>
                <w:szCs w:val="20"/>
              </w:rPr>
            </w:pPr>
            <w:r w:rsidRPr="0015497A">
              <w:rPr>
                <w:sz w:val="20"/>
                <w:szCs w:val="20"/>
              </w:rPr>
              <w:t>23 de noviembre</w:t>
            </w:r>
            <w:r w:rsidRPr="0015497A">
              <w:rPr>
                <w:sz w:val="20"/>
                <w:szCs w:val="20"/>
              </w:rPr>
              <w:tab/>
              <w:t>Mariluz I-II-II- Móvil</w:t>
            </w:r>
          </w:p>
        </w:tc>
      </w:tr>
      <w:tr w:rsidR="007D72C9" w:rsidRPr="0015497A" w14:paraId="7FEA955C" w14:textId="77777777" w:rsidTr="0095105E">
        <w:tc>
          <w:tcPr>
            <w:tcW w:w="8978" w:type="dxa"/>
          </w:tcPr>
          <w:p w14:paraId="6B323365" w14:textId="77777777"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Panoramico</w:t>
            </w:r>
            <w:proofErr w:type="spellEnd"/>
            <w:r w:rsidRPr="0015497A">
              <w:rPr>
                <w:sz w:val="20"/>
                <w:szCs w:val="20"/>
              </w:rPr>
              <w:t xml:space="preserve"> I-II- Iglesia y polideportivo</w:t>
            </w:r>
          </w:p>
        </w:tc>
      </w:tr>
      <w:tr w:rsidR="007D72C9" w:rsidRPr="0015497A" w14:paraId="38028C94" w14:textId="77777777" w:rsidTr="0095105E">
        <w:tc>
          <w:tcPr>
            <w:tcW w:w="8978" w:type="dxa"/>
          </w:tcPr>
          <w:p w14:paraId="6570EB5F" w14:textId="77777777"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Anganoy</w:t>
            </w:r>
            <w:proofErr w:type="spellEnd"/>
            <w:r w:rsidRPr="0015497A">
              <w:rPr>
                <w:sz w:val="20"/>
                <w:szCs w:val="20"/>
              </w:rPr>
              <w:t>- Puesto policía</w:t>
            </w:r>
          </w:p>
        </w:tc>
      </w:tr>
      <w:tr w:rsidR="007D72C9" w:rsidRPr="0015497A" w14:paraId="79D05CA4" w14:textId="77777777" w:rsidTr="0095105E">
        <w:tc>
          <w:tcPr>
            <w:tcW w:w="8978" w:type="dxa"/>
          </w:tcPr>
          <w:p w14:paraId="54D7E746" w14:textId="77777777" w:rsidR="007D72C9" w:rsidRPr="0015497A" w:rsidRDefault="007D72C9" w:rsidP="0095105E">
            <w:pPr>
              <w:tabs>
                <w:tab w:val="left" w:pos="1891"/>
              </w:tabs>
              <w:spacing w:after="0"/>
              <w:rPr>
                <w:sz w:val="20"/>
                <w:szCs w:val="20"/>
              </w:rPr>
            </w:pPr>
            <w:r w:rsidRPr="0015497A">
              <w:rPr>
                <w:sz w:val="20"/>
                <w:szCs w:val="20"/>
              </w:rPr>
              <w:tab/>
              <w:t>Jorge Giraldo- Parque</w:t>
            </w:r>
          </w:p>
        </w:tc>
      </w:tr>
      <w:tr w:rsidR="007D72C9" w:rsidRPr="0015497A" w14:paraId="26921FB7" w14:textId="77777777" w:rsidTr="0095105E">
        <w:tc>
          <w:tcPr>
            <w:tcW w:w="8978" w:type="dxa"/>
          </w:tcPr>
          <w:p w14:paraId="497EF537" w14:textId="77777777"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Gualcaloma</w:t>
            </w:r>
            <w:proofErr w:type="spellEnd"/>
            <w:r w:rsidRPr="0015497A">
              <w:rPr>
                <w:sz w:val="20"/>
                <w:szCs w:val="20"/>
              </w:rPr>
              <w:t>-Salón comunal</w:t>
            </w:r>
          </w:p>
        </w:tc>
      </w:tr>
      <w:tr w:rsidR="007D72C9" w:rsidRPr="0015497A" w14:paraId="3AD921B3" w14:textId="77777777" w:rsidTr="0095105E">
        <w:tc>
          <w:tcPr>
            <w:tcW w:w="8978" w:type="dxa"/>
          </w:tcPr>
          <w:p w14:paraId="4ED77610" w14:textId="77777777" w:rsidR="007D72C9" w:rsidRPr="0015497A" w:rsidRDefault="007D72C9" w:rsidP="0095105E">
            <w:pPr>
              <w:tabs>
                <w:tab w:val="left" w:pos="1891"/>
              </w:tabs>
              <w:spacing w:after="0"/>
              <w:rPr>
                <w:sz w:val="20"/>
                <w:szCs w:val="20"/>
              </w:rPr>
            </w:pPr>
            <w:r w:rsidRPr="0015497A">
              <w:rPr>
                <w:sz w:val="20"/>
                <w:szCs w:val="20"/>
              </w:rPr>
              <w:tab/>
              <w:t>San Vicente- Escuela</w:t>
            </w:r>
          </w:p>
        </w:tc>
      </w:tr>
      <w:tr w:rsidR="007D72C9" w:rsidRPr="0015497A" w14:paraId="7AA47616" w14:textId="77777777" w:rsidTr="0095105E">
        <w:tc>
          <w:tcPr>
            <w:tcW w:w="8978" w:type="dxa"/>
          </w:tcPr>
          <w:p w14:paraId="36EE9A5B" w14:textId="77777777" w:rsidR="007D72C9" w:rsidRPr="0015497A" w:rsidRDefault="007D72C9" w:rsidP="0095105E">
            <w:pPr>
              <w:tabs>
                <w:tab w:val="left" w:pos="1891"/>
              </w:tabs>
              <w:spacing w:after="0"/>
              <w:rPr>
                <w:sz w:val="20"/>
                <w:szCs w:val="20"/>
              </w:rPr>
            </w:pPr>
            <w:bookmarkStart w:id="2" w:name="_gjdgxs" w:colFirst="0" w:colLast="0"/>
            <w:bookmarkEnd w:id="2"/>
            <w:r w:rsidRPr="0015497A">
              <w:rPr>
                <w:sz w:val="20"/>
                <w:szCs w:val="20"/>
              </w:rPr>
              <w:tab/>
              <w:t>Los Rosales I-II-III- Móvil</w:t>
            </w:r>
          </w:p>
        </w:tc>
      </w:tr>
      <w:tr w:rsidR="007D72C9" w:rsidRPr="0015497A" w14:paraId="1CD1231E" w14:textId="77777777" w:rsidTr="0095105E">
        <w:trPr>
          <w:trHeight w:val="70"/>
        </w:trPr>
        <w:tc>
          <w:tcPr>
            <w:tcW w:w="8978" w:type="dxa"/>
          </w:tcPr>
          <w:p w14:paraId="125332D0" w14:textId="77777777" w:rsidR="007D72C9" w:rsidRPr="0015497A" w:rsidRDefault="007D72C9" w:rsidP="0095105E">
            <w:pPr>
              <w:tabs>
                <w:tab w:val="left" w:pos="1891"/>
              </w:tabs>
              <w:spacing w:after="0"/>
              <w:rPr>
                <w:sz w:val="20"/>
                <w:szCs w:val="20"/>
              </w:rPr>
            </w:pPr>
          </w:p>
        </w:tc>
      </w:tr>
    </w:tbl>
    <w:p w14:paraId="1E3CE94D" w14:textId="77777777" w:rsidR="00B24B55" w:rsidRDefault="00B24B55" w:rsidP="00B24B55">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Secretaria de Salud, Diana Paola Rosero Zambrano, 3116145813</w:t>
      </w:r>
    </w:p>
    <w:p w14:paraId="21CEF9AE" w14:textId="77777777" w:rsidR="007D72C9" w:rsidRDefault="00B24B55" w:rsidP="00B24B55">
      <w:pPr>
        <w:spacing w:after="0"/>
        <w:jc w:val="center"/>
        <w:rPr>
          <w:rFonts w:ascii="Century Gothic" w:hAnsi="Century Gothic" w:cs="Arial"/>
          <w:i/>
          <w:lang w:val="es-CO"/>
        </w:rPr>
      </w:pPr>
      <w:r>
        <w:rPr>
          <w:rFonts w:ascii="Century Gothic" w:hAnsi="Century Gothic" w:cs="Arial"/>
          <w:i/>
          <w:lang w:val="es-CO"/>
        </w:rPr>
        <w:t>Somos constructores de paz</w:t>
      </w:r>
    </w:p>
    <w:p w14:paraId="1C4D3F5C" w14:textId="77777777" w:rsidR="00CE35A2" w:rsidRDefault="00CE35A2" w:rsidP="000F267C">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5A847A45" w14:textId="77777777" w:rsidR="007218BC" w:rsidRPr="0073206B" w:rsidRDefault="007218BC" w:rsidP="00CD1AEE">
      <w:pPr>
        <w:spacing w:after="0"/>
        <w:rPr>
          <w:rFonts w:ascii="Century Gothic" w:hAnsi="Century Gothic" w:cs="Arial"/>
          <w:i/>
          <w:lang w:val="es-CO"/>
        </w:rPr>
      </w:pPr>
    </w:p>
    <w:bookmarkEnd w:id="0"/>
    <w:p w14:paraId="27539EB5" w14:textId="77777777" w:rsidR="008007CA" w:rsidRPr="00E31713" w:rsidRDefault="008007CA" w:rsidP="008007CA">
      <w:pPr>
        <w:spacing w:after="10" w:line="259" w:lineRule="auto"/>
        <w:ind w:right="2632"/>
        <w:jc w:val="right"/>
        <w:rPr>
          <w:rFonts w:ascii="Century Gothic" w:eastAsia="Calibri" w:hAnsi="Century Gothic" w:cs="Calibri"/>
          <w:b/>
          <w:bCs/>
          <w:color w:val="7F7F7F" w:themeColor="text1" w:themeTint="80"/>
          <w:lang w:val="es-CO" w:eastAsia="ar-SA"/>
        </w:rPr>
      </w:pPr>
      <w:r w:rsidRPr="00E31713">
        <w:rPr>
          <w:rFonts w:ascii="Century Gothic" w:eastAsia="Calibri" w:hAnsi="Century Gothic" w:cs="Calibri"/>
          <w:b/>
          <w:bCs/>
          <w:color w:val="7F7F7F" w:themeColor="text1" w:themeTint="80"/>
          <w:lang w:val="es-CO" w:eastAsia="ar-SA"/>
        </w:rPr>
        <w:t xml:space="preserve">OFICINA DE COMUNICACIÓN SOCIAL  </w:t>
      </w:r>
    </w:p>
    <w:p w14:paraId="4DFC3FF9" w14:textId="77777777"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20"/>
      <w:foot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A05522" w14:textId="77777777" w:rsidR="005836AA" w:rsidRDefault="005836AA">
      <w:pPr>
        <w:spacing w:after="0" w:line="240" w:lineRule="auto"/>
      </w:pPr>
      <w:r>
        <w:separator/>
      </w:r>
    </w:p>
  </w:endnote>
  <w:endnote w:type="continuationSeparator" w:id="0">
    <w:p w14:paraId="59BF4ECE" w14:textId="77777777" w:rsidR="005836AA" w:rsidRDefault="00583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770391"/>
      <w:docPartObj>
        <w:docPartGallery w:val="Page Numbers (Bottom of Page)"/>
        <w:docPartUnique/>
      </w:docPartObj>
    </w:sdtPr>
    <w:sdtEndPr/>
    <w:sdtContent>
      <w:p w14:paraId="048F43B1" w14:textId="77777777" w:rsidR="00474FB8" w:rsidRDefault="00474FB8">
        <w:pPr>
          <w:pStyle w:val="Piedepgina"/>
          <w:jc w:val="right"/>
        </w:pPr>
        <w:r>
          <w:fldChar w:fldCharType="begin"/>
        </w:r>
        <w:r>
          <w:instrText>PAGE   \* MERGEFORMAT</w:instrText>
        </w:r>
        <w:r>
          <w:fldChar w:fldCharType="separate"/>
        </w:r>
        <w:r w:rsidR="00D42BA3" w:rsidRPr="00D42BA3">
          <w:rPr>
            <w:noProof/>
            <w:lang w:val="es-ES"/>
          </w:rPr>
          <w:t>14</w:t>
        </w:r>
        <w:r>
          <w:fldChar w:fldCharType="end"/>
        </w:r>
      </w:p>
    </w:sdtContent>
  </w:sdt>
  <w:p w14:paraId="07248E75" w14:textId="77777777" w:rsidR="00474FB8" w:rsidRDefault="00474FB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4C6BFE" w14:textId="77777777" w:rsidR="005836AA" w:rsidRDefault="005836AA">
      <w:pPr>
        <w:spacing w:after="0" w:line="240" w:lineRule="auto"/>
      </w:pPr>
      <w:r>
        <w:separator/>
      </w:r>
    </w:p>
  </w:footnote>
  <w:footnote w:type="continuationSeparator" w:id="0">
    <w:p w14:paraId="69153FB4" w14:textId="77777777" w:rsidR="005836AA" w:rsidRDefault="00583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9A1D2" w14:textId="77777777" w:rsidR="00474FB8" w:rsidRDefault="00474FB8">
    <w:pPr>
      <w:pStyle w:val="Encabezado"/>
    </w:pPr>
    <w:r>
      <w:rPr>
        <w:noProof/>
        <w:lang w:val="en-US"/>
      </w:rPr>
      <mc:AlternateContent>
        <mc:Choice Requires="wps">
          <w:drawing>
            <wp:anchor distT="0" distB="0" distL="114300" distR="114300" simplePos="0" relativeHeight="251659264" behindDoc="0" locked="0" layoutInCell="1" allowOverlap="1" wp14:anchorId="4CC6D133" wp14:editId="02547DCE">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3ED51" w14:textId="77777777" w:rsidR="00474FB8" w:rsidRDefault="00474FB8"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2</w:t>
                          </w:r>
                          <w:r w:rsidR="000D69F0">
                            <w:rPr>
                              <w:rFonts w:cs="Tahoma"/>
                              <w:b/>
                              <w:sz w:val="20"/>
                              <w:szCs w:val="20"/>
                            </w:rPr>
                            <w:t>6</w:t>
                          </w:r>
                          <w:r w:rsidR="005F44D6">
                            <w:rPr>
                              <w:rFonts w:cs="Tahoma"/>
                              <w:b/>
                              <w:sz w:val="20"/>
                              <w:szCs w:val="20"/>
                            </w:rPr>
                            <w:t>8</w:t>
                          </w:r>
                        </w:p>
                        <w:p w14:paraId="4B343582" w14:textId="77777777" w:rsidR="00474FB8" w:rsidRPr="00895C86" w:rsidRDefault="0096560B" w:rsidP="008363C6">
                          <w:pPr>
                            <w:spacing w:after="0"/>
                            <w:rPr>
                              <w:b/>
                              <w:sz w:val="20"/>
                              <w:szCs w:val="20"/>
                            </w:rPr>
                          </w:pPr>
                          <w:r>
                            <w:rPr>
                              <w:b/>
                              <w:sz w:val="20"/>
                              <w:szCs w:val="20"/>
                            </w:rPr>
                            <w:t>2</w:t>
                          </w:r>
                          <w:r w:rsidR="005F44D6">
                            <w:rPr>
                              <w:b/>
                              <w:sz w:val="20"/>
                              <w:szCs w:val="20"/>
                            </w:rPr>
                            <w:t>3</w:t>
                          </w:r>
                          <w:r w:rsidR="00474FB8">
                            <w:rPr>
                              <w:b/>
                              <w:sz w:val="20"/>
                              <w:szCs w:val="20"/>
                            </w:rPr>
                            <w:t>/noviembre</w:t>
                          </w:r>
                          <w:r w:rsidR="00474FB8"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1007E4"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474FB8" w:rsidRDefault="00474FB8"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2</w:t>
                    </w:r>
                    <w:r w:rsidR="000D69F0">
                      <w:rPr>
                        <w:rFonts w:cs="Tahoma"/>
                        <w:b/>
                        <w:sz w:val="20"/>
                        <w:szCs w:val="20"/>
                      </w:rPr>
                      <w:t>6</w:t>
                    </w:r>
                    <w:r w:rsidR="005F44D6">
                      <w:rPr>
                        <w:rFonts w:cs="Tahoma"/>
                        <w:b/>
                        <w:sz w:val="20"/>
                        <w:szCs w:val="20"/>
                      </w:rPr>
                      <w:t>8</w:t>
                    </w:r>
                  </w:p>
                  <w:p w:rsidR="00474FB8" w:rsidRPr="00895C86" w:rsidRDefault="0096560B" w:rsidP="008363C6">
                    <w:pPr>
                      <w:spacing w:after="0"/>
                      <w:rPr>
                        <w:b/>
                        <w:sz w:val="20"/>
                        <w:szCs w:val="20"/>
                      </w:rPr>
                    </w:pPr>
                    <w:r>
                      <w:rPr>
                        <w:b/>
                        <w:sz w:val="20"/>
                        <w:szCs w:val="20"/>
                      </w:rPr>
                      <w:t>2</w:t>
                    </w:r>
                    <w:r w:rsidR="005F44D6">
                      <w:rPr>
                        <w:b/>
                        <w:sz w:val="20"/>
                        <w:szCs w:val="20"/>
                      </w:rPr>
                      <w:t>3</w:t>
                    </w:r>
                    <w:r w:rsidR="00474FB8">
                      <w:rPr>
                        <w:b/>
                        <w:sz w:val="20"/>
                        <w:szCs w:val="20"/>
                      </w:rPr>
                      <w:t>/noviembre</w:t>
                    </w:r>
                    <w:r w:rsidR="00474FB8"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7E6AE701" wp14:editId="662D00C8">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14:paraId="7811F0D8" w14:textId="77777777" w:rsidR="00474FB8" w:rsidRDefault="00474FB8">
    <w:pPr>
      <w:pStyle w:val="Encabezado"/>
    </w:pPr>
  </w:p>
  <w:p w14:paraId="63517C76" w14:textId="77777777" w:rsidR="00474FB8" w:rsidRDefault="00474FB8">
    <w:pPr>
      <w:pStyle w:val="Encabezado"/>
    </w:pPr>
  </w:p>
  <w:p w14:paraId="4820AD95" w14:textId="77777777" w:rsidR="00474FB8" w:rsidRDefault="00474FB8">
    <w:pPr>
      <w:pStyle w:val="Encabezado"/>
    </w:pP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23EF"/>
    <w:rsid w:val="00062D64"/>
    <w:rsid w:val="0006328B"/>
    <w:rsid w:val="00065332"/>
    <w:rsid w:val="000659EA"/>
    <w:rsid w:val="00066204"/>
    <w:rsid w:val="00066DF5"/>
    <w:rsid w:val="00067294"/>
    <w:rsid w:val="00067352"/>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39EE"/>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510"/>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4EB"/>
    <w:rsid w:val="000E784E"/>
    <w:rsid w:val="000F1B89"/>
    <w:rsid w:val="000F1BD1"/>
    <w:rsid w:val="000F2559"/>
    <w:rsid w:val="000F267C"/>
    <w:rsid w:val="000F2949"/>
    <w:rsid w:val="000F2C38"/>
    <w:rsid w:val="000F4D38"/>
    <w:rsid w:val="000F4E63"/>
    <w:rsid w:val="000F4FA9"/>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232B"/>
    <w:rsid w:val="001133C8"/>
    <w:rsid w:val="001143EB"/>
    <w:rsid w:val="0011603B"/>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22D"/>
    <w:rsid w:val="00131F5F"/>
    <w:rsid w:val="0013368E"/>
    <w:rsid w:val="00133A81"/>
    <w:rsid w:val="00134D28"/>
    <w:rsid w:val="00135115"/>
    <w:rsid w:val="00135202"/>
    <w:rsid w:val="0013538A"/>
    <w:rsid w:val="001353D6"/>
    <w:rsid w:val="001356C9"/>
    <w:rsid w:val="001362F0"/>
    <w:rsid w:val="0014207A"/>
    <w:rsid w:val="0014307B"/>
    <w:rsid w:val="0014378C"/>
    <w:rsid w:val="00143C8C"/>
    <w:rsid w:val="00143CA9"/>
    <w:rsid w:val="00143FB3"/>
    <w:rsid w:val="001447C5"/>
    <w:rsid w:val="00144ED3"/>
    <w:rsid w:val="00146766"/>
    <w:rsid w:val="0014796A"/>
    <w:rsid w:val="00147B83"/>
    <w:rsid w:val="00147F80"/>
    <w:rsid w:val="00150568"/>
    <w:rsid w:val="00151212"/>
    <w:rsid w:val="00151DFC"/>
    <w:rsid w:val="00151E7C"/>
    <w:rsid w:val="00152F95"/>
    <w:rsid w:val="00153267"/>
    <w:rsid w:val="001538A8"/>
    <w:rsid w:val="00153F21"/>
    <w:rsid w:val="00154156"/>
    <w:rsid w:val="00154B5E"/>
    <w:rsid w:val="00156698"/>
    <w:rsid w:val="00156CF3"/>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7338"/>
    <w:rsid w:val="00187BCA"/>
    <w:rsid w:val="001912CF"/>
    <w:rsid w:val="001914AB"/>
    <w:rsid w:val="00191761"/>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CC5"/>
    <w:rsid w:val="001B08E5"/>
    <w:rsid w:val="001B0C23"/>
    <w:rsid w:val="001B1B8F"/>
    <w:rsid w:val="001B255D"/>
    <w:rsid w:val="001B2C15"/>
    <w:rsid w:val="001B3C2E"/>
    <w:rsid w:val="001B3E62"/>
    <w:rsid w:val="001B6270"/>
    <w:rsid w:val="001B6720"/>
    <w:rsid w:val="001C0603"/>
    <w:rsid w:val="001C1348"/>
    <w:rsid w:val="001C20E2"/>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F5A"/>
    <w:rsid w:val="00252E66"/>
    <w:rsid w:val="0025363E"/>
    <w:rsid w:val="00254508"/>
    <w:rsid w:val="00254D5A"/>
    <w:rsid w:val="002559F9"/>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4E1"/>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0133"/>
    <w:rsid w:val="002B12ED"/>
    <w:rsid w:val="002B19A0"/>
    <w:rsid w:val="002B1A9C"/>
    <w:rsid w:val="002B1E0C"/>
    <w:rsid w:val="002B2196"/>
    <w:rsid w:val="002B2C12"/>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5C08"/>
    <w:rsid w:val="002C6D84"/>
    <w:rsid w:val="002C772D"/>
    <w:rsid w:val="002D0462"/>
    <w:rsid w:val="002D0990"/>
    <w:rsid w:val="002D1287"/>
    <w:rsid w:val="002D164E"/>
    <w:rsid w:val="002D1B6F"/>
    <w:rsid w:val="002D2C7F"/>
    <w:rsid w:val="002D3310"/>
    <w:rsid w:val="002D335A"/>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3D9"/>
    <w:rsid w:val="002E7D2F"/>
    <w:rsid w:val="002E7E59"/>
    <w:rsid w:val="002E7E76"/>
    <w:rsid w:val="002F16F2"/>
    <w:rsid w:val="002F1895"/>
    <w:rsid w:val="002F1BF8"/>
    <w:rsid w:val="002F1ED0"/>
    <w:rsid w:val="002F3068"/>
    <w:rsid w:val="002F32B5"/>
    <w:rsid w:val="002F4006"/>
    <w:rsid w:val="002F45AB"/>
    <w:rsid w:val="002F6D73"/>
    <w:rsid w:val="002F7425"/>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3E79"/>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96FCF"/>
    <w:rsid w:val="003A223A"/>
    <w:rsid w:val="003A250C"/>
    <w:rsid w:val="003A2F57"/>
    <w:rsid w:val="003A3669"/>
    <w:rsid w:val="003A38C1"/>
    <w:rsid w:val="003A4832"/>
    <w:rsid w:val="003A61D7"/>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35B8"/>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B57"/>
    <w:rsid w:val="003E543A"/>
    <w:rsid w:val="003E544C"/>
    <w:rsid w:val="003E54FC"/>
    <w:rsid w:val="003E5DD9"/>
    <w:rsid w:val="003E5E3C"/>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118"/>
    <w:rsid w:val="0042558E"/>
    <w:rsid w:val="004264EF"/>
    <w:rsid w:val="00427B6D"/>
    <w:rsid w:val="00431092"/>
    <w:rsid w:val="0043158A"/>
    <w:rsid w:val="004315CC"/>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09D"/>
    <w:rsid w:val="004655EA"/>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CA2"/>
    <w:rsid w:val="00482E0E"/>
    <w:rsid w:val="00483926"/>
    <w:rsid w:val="00484193"/>
    <w:rsid w:val="00484206"/>
    <w:rsid w:val="0048472B"/>
    <w:rsid w:val="00485497"/>
    <w:rsid w:val="00485F2A"/>
    <w:rsid w:val="00485F61"/>
    <w:rsid w:val="004863FF"/>
    <w:rsid w:val="00486E35"/>
    <w:rsid w:val="00490129"/>
    <w:rsid w:val="004911CB"/>
    <w:rsid w:val="004915D0"/>
    <w:rsid w:val="00493BF7"/>
    <w:rsid w:val="0049582C"/>
    <w:rsid w:val="00495F2F"/>
    <w:rsid w:val="0049601A"/>
    <w:rsid w:val="00497250"/>
    <w:rsid w:val="00497BCE"/>
    <w:rsid w:val="00497EC9"/>
    <w:rsid w:val="004A1DD7"/>
    <w:rsid w:val="004A2121"/>
    <w:rsid w:val="004A2515"/>
    <w:rsid w:val="004A351C"/>
    <w:rsid w:val="004A3DB7"/>
    <w:rsid w:val="004A3FC3"/>
    <w:rsid w:val="004A5F5B"/>
    <w:rsid w:val="004A5FEB"/>
    <w:rsid w:val="004A61DE"/>
    <w:rsid w:val="004A64EB"/>
    <w:rsid w:val="004A66AF"/>
    <w:rsid w:val="004A6A69"/>
    <w:rsid w:val="004B03B4"/>
    <w:rsid w:val="004B0ECF"/>
    <w:rsid w:val="004B1377"/>
    <w:rsid w:val="004B1924"/>
    <w:rsid w:val="004B2921"/>
    <w:rsid w:val="004B60DB"/>
    <w:rsid w:val="004B7081"/>
    <w:rsid w:val="004C1FB5"/>
    <w:rsid w:val="004C4FC0"/>
    <w:rsid w:val="004C58E7"/>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75501"/>
    <w:rsid w:val="00577EB5"/>
    <w:rsid w:val="005802E2"/>
    <w:rsid w:val="005820A9"/>
    <w:rsid w:val="0058213F"/>
    <w:rsid w:val="00582181"/>
    <w:rsid w:val="00582CA0"/>
    <w:rsid w:val="00582F2A"/>
    <w:rsid w:val="005836AA"/>
    <w:rsid w:val="00583BAA"/>
    <w:rsid w:val="005840F1"/>
    <w:rsid w:val="00584BA9"/>
    <w:rsid w:val="0058546F"/>
    <w:rsid w:val="00585CF0"/>
    <w:rsid w:val="0058652B"/>
    <w:rsid w:val="00586BFC"/>
    <w:rsid w:val="005870CC"/>
    <w:rsid w:val="005904C4"/>
    <w:rsid w:val="00590F37"/>
    <w:rsid w:val="005928A2"/>
    <w:rsid w:val="005A151E"/>
    <w:rsid w:val="005A20DC"/>
    <w:rsid w:val="005A29F7"/>
    <w:rsid w:val="005A34D9"/>
    <w:rsid w:val="005A3F0F"/>
    <w:rsid w:val="005A42A7"/>
    <w:rsid w:val="005A5379"/>
    <w:rsid w:val="005A55CC"/>
    <w:rsid w:val="005A6265"/>
    <w:rsid w:val="005A67CA"/>
    <w:rsid w:val="005B02E5"/>
    <w:rsid w:val="005B08F1"/>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A1C"/>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4D6"/>
    <w:rsid w:val="005F4779"/>
    <w:rsid w:val="005F6175"/>
    <w:rsid w:val="005F636F"/>
    <w:rsid w:val="005F70B9"/>
    <w:rsid w:val="005F73C0"/>
    <w:rsid w:val="0060080F"/>
    <w:rsid w:val="006054A1"/>
    <w:rsid w:val="00606BCF"/>
    <w:rsid w:val="00606E63"/>
    <w:rsid w:val="00611232"/>
    <w:rsid w:val="0061133E"/>
    <w:rsid w:val="00611D3A"/>
    <w:rsid w:val="00611D84"/>
    <w:rsid w:val="00611E8F"/>
    <w:rsid w:val="006121EA"/>
    <w:rsid w:val="00613CE9"/>
    <w:rsid w:val="00614734"/>
    <w:rsid w:val="00615706"/>
    <w:rsid w:val="00615931"/>
    <w:rsid w:val="00616159"/>
    <w:rsid w:val="00616162"/>
    <w:rsid w:val="00616634"/>
    <w:rsid w:val="00616C9D"/>
    <w:rsid w:val="00616D71"/>
    <w:rsid w:val="006175E4"/>
    <w:rsid w:val="00617C38"/>
    <w:rsid w:val="00617D5F"/>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DA5"/>
    <w:rsid w:val="006403B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902"/>
    <w:rsid w:val="00666367"/>
    <w:rsid w:val="0066638B"/>
    <w:rsid w:val="00666514"/>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979A1"/>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B7FD5"/>
    <w:rsid w:val="006C026E"/>
    <w:rsid w:val="006C05B3"/>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18BC"/>
    <w:rsid w:val="00723B5C"/>
    <w:rsid w:val="00723F9D"/>
    <w:rsid w:val="00724030"/>
    <w:rsid w:val="00724041"/>
    <w:rsid w:val="00724714"/>
    <w:rsid w:val="00724D38"/>
    <w:rsid w:val="00724FAD"/>
    <w:rsid w:val="00725DC8"/>
    <w:rsid w:val="00725F13"/>
    <w:rsid w:val="007260FA"/>
    <w:rsid w:val="00726272"/>
    <w:rsid w:val="00726F63"/>
    <w:rsid w:val="0073206B"/>
    <w:rsid w:val="00733188"/>
    <w:rsid w:val="00733295"/>
    <w:rsid w:val="00733A81"/>
    <w:rsid w:val="00734044"/>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24"/>
    <w:rsid w:val="00751A9D"/>
    <w:rsid w:val="007527EC"/>
    <w:rsid w:val="00752FA8"/>
    <w:rsid w:val="00754ABE"/>
    <w:rsid w:val="00754B9C"/>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00"/>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97A60"/>
    <w:rsid w:val="007A0ED3"/>
    <w:rsid w:val="007A182B"/>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205AE"/>
    <w:rsid w:val="008207B1"/>
    <w:rsid w:val="0082103F"/>
    <w:rsid w:val="0082220D"/>
    <w:rsid w:val="00822FD1"/>
    <w:rsid w:val="0082308F"/>
    <w:rsid w:val="00823DCA"/>
    <w:rsid w:val="00826A50"/>
    <w:rsid w:val="00827295"/>
    <w:rsid w:val="008325CD"/>
    <w:rsid w:val="00833954"/>
    <w:rsid w:val="0083526A"/>
    <w:rsid w:val="00835E70"/>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C53"/>
    <w:rsid w:val="008E2AF8"/>
    <w:rsid w:val="008E2EEA"/>
    <w:rsid w:val="008E3A83"/>
    <w:rsid w:val="008E4C75"/>
    <w:rsid w:val="008E4DDF"/>
    <w:rsid w:val="008E56AE"/>
    <w:rsid w:val="008E70BE"/>
    <w:rsid w:val="008E76E9"/>
    <w:rsid w:val="008F00BB"/>
    <w:rsid w:val="008F168B"/>
    <w:rsid w:val="008F1843"/>
    <w:rsid w:val="008F20C8"/>
    <w:rsid w:val="008F2F9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567"/>
    <w:rsid w:val="00933873"/>
    <w:rsid w:val="00933F22"/>
    <w:rsid w:val="00933FB6"/>
    <w:rsid w:val="00934201"/>
    <w:rsid w:val="0093452D"/>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B7A6B"/>
    <w:rsid w:val="009C2DA4"/>
    <w:rsid w:val="009C37E3"/>
    <w:rsid w:val="009C451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902"/>
    <w:rsid w:val="00A06A40"/>
    <w:rsid w:val="00A1075A"/>
    <w:rsid w:val="00A10B76"/>
    <w:rsid w:val="00A118B5"/>
    <w:rsid w:val="00A118EC"/>
    <w:rsid w:val="00A127E8"/>
    <w:rsid w:val="00A12C1E"/>
    <w:rsid w:val="00A12D1C"/>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D7D"/>
    <w:rsid w:val="00A75A7C"/>
    <w:rsid w:val="00A7732F"/>
    <w:rsid w:val="00A806C3"/>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392D"/>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C0517"/>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AF"/>
    <w:rsid w:val="00B72E30"/>
    <w:rsid w:val="00B73042"/>
    <w:rsid w:val="00B732E0"/>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BF7AC0"/>
    <w:rsid w:val="00BF7CB8"/>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05D4"/>
    <w:rsid w:val="00C51D97"/>
    <w:rsid w:val="00C526DF"/>
    <w:rsid w:val="00C527B7"/>
    <w:rsid w:val="00C52EDF"/>
    <w:rsid w:val="00C55D51"/>
    <w:rsid w:val="00C56735"/>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39BE"/>
    <w:rsid w:val="00CB3CD4"/>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652"/>
    <w:rsid w:val="00CF674C"/>
    <w:rsid w:val="00CF688D"/>
    <w:rsid w:val="00CF7DF6"/>
    <w:rsid w:val="00D00875"/>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2BA3"/>
    <w:rsid w:val="00D44456"/>
    <w:rsid w:val="00D456A0"/>
    <w:rsid w:val="00D45950"/>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B86"/>
    <w:rsid w:val="00DD4322"/>
    <w:rsid w:val="00DE0BDF"/>
    <w:rsid w:val="00DE117A"/>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1713"/>
    <w:rsid w:val="00E3237C"/>
    <w:rsid w:val="00E332B4"/>
    <w:rsid w:val="00E358C0"/>
    <w:rsid w:val="00E3632E"/>
    <w:rsid w:val="00E366D0"/>
    <w:rsid w:val="00E37585"/>
    <w:rsid w:val="00E3758B"/>
    <w:rsid w:val="00E3758E"/>
    <w:rsid w:val="00E405A1"/>
    <w:rsid w:val="00E411F3"/>
    <w:rsid w:val="00E416DB"/>
    <w:rsid w:val="00E43965"/>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1FB"/>
    <w:rsid w:val="00EB07F9"/>
    <w:rsid w:val="00EB0EF4"/>
    <w:rsid w:val="00EB22DB"/>
    <w:rsid w:val="00EB3AF3"/>
    <w:rsid w:val="00EB41B1"/>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681D"/>
    <w:rsid w:val="00F07A35"/>
    <w:rsid w:val="00F07E6D"/>
    <w:rsid w:val="00F11933"/>
    <w:rsid w:val="00F11B8C"/>
    <w:rsid w:val="00F135A6"/>
    <w:rsid w:val="00F136FD"/>
    <w:rsid w:val="00F13C12"/>
    <w:rsid w:val="00F13EF8"/>
    <w:rsid w:val="00F1408B"/>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44DB0"/>
    <w:rsid w:val="00F50A81"/>
    <w:rsid w:val="00F515AF"/>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655"/>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C6"/>
    <w:rsid w:val="00FC74E6"/>
    <w:rsid w:val="00FC75E1"/>
    <w:rsid w:val="00FC781A"/>
    <w:rsid w:val="00FD0382"/>
    <w:rsid w:val="00FD1708"/>
    <w:rsid w:val="00FD1736"/>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4EA916"/>
  <w15:docId w15:val="{B0BE725F-5C99-4C93-A664-C18791D02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9138559">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092494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439225">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rive.google.com/open?id=1rdnueFSo-BbMlDyczqDFWzQGpM3rqsFl" TargetMode="External"/><Relationship Id="rId18" Type="http://schemas.openxmlformats.org/officeDocument/2006/relationships/hyperlink" Target="https://www.erca.go.jp/jfge/english/wwd/grants.html"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drive.google.com/open?id=1hDz0pAXOgcAAwOS3f2iLjQp-mVNEfRzb"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drive.google.com/open?id=1j7VY7URBc7KB0OoJmKda3kVrrvkPcOE9"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drive.google.com/open?id=1krHdU22iU05bWb6DYUDvjsSFwNnaRyHi"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DE98D-540E-4E1A-AAB7-C4AF4986D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3094</Words>
  <Characters>17021</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eahz</cp:lastModifiedBy>
  <cp:revision>3</cp:revision>
  <cp:lastPrinted>2019-10-25T00:11:00Z</cp:lastPrinted>
  <dcterms:created xsi:type="dcterms:W3CDTF">2019-11-22T23:34:00Z</dcterms:created>
  <dcterms:modified xsi:type="dcterms:W3CDTF">2019-12-26T03:37:00Z</dcterms:modified>
</cp:coreProperties>
</file>