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900FFF">
        <w:rPr>
          <w:rFonts w:ascii="Arial" w:hAnsi="Arial" w:cs="Arial"/>
          <w:b/>
          <w:lang w:val="es-MX"/>
        </w:rPr>
        <w:t>93</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E61C19" w:rsidRPr="000755EC" w:rsidRDefault="00900FFF" w:rsidP="000755EC">
      <w:pPr>
        <w:rPr>
          <w:rFonts w:ascii="Arial" w:hAnsi="Arial" w:cs="Arial"/>
          <w:b/>
          <w:sz w:val="28"/>
          <w:szCs w:val="20"/>
          <w:lang w:val="es-ES_tradnl"/>
        </w:rPr>
      </w:pPr>
      <w:r w:rsidRPr="00900FFF">
        <w:rPr>
          <w:rFonts w:ascii="Arial" w:hAnsi="Arial" w:cs="Arial"/>
          <w:b/>
          <w:sz w:val="28"/>
          <w:szCs w:val="20"/>
          <w:lang w:val="es-MX"/>
        </w:rPr>
        <w:t>Alcaldía</w:t>
      </w:r>
      <w:r>
        <w:rPr>
          <w:rFonts w:ascii="Arial" w:hAnsi="Arial" w:cs="Arial"/>
          <w:b/>
          <w:sz w:val="28"/>
          <w:szCs w:val="20"/>
          <w:lang w:val="es-MX"/>
        </w:rPr>
        <w:t xml:space="preserve"> de P</w:t>
      </w:r>
      <w:r w:rsidRPr="00900FFF">
        <w:rPr>
          <w:rFonts w:ascii="Arial" w:hAnsi="Arial" w:cs="Arial"/>
          <w:b/>
          <w:sz w:val="28"/>
          <w:szCs w:val="20"/>
          <w:lang w:val="es-MX"/>
        </w:rPr>
        <w:t>asto modifica temporalmente el calendario tributario de impuesto predial y de industria y comercio</w:t>
      </w:r>
    </w:p>
    <w:p w:rsidR="00FD3FB8" w:rsidRPr="00E2356D" w:rsidRDefault="0076091F" w:rsidP="00900FFF">
      <w:pPr>
        <w:pStyle w:val="Prrafodelista"/>
        <w:numPr>
          <w:ilvl w:val="0"/>
          <w:numId w:val="3"/>
        </w:numPr>
        <w:spacing w:after="0" w:line="252" w:lineRule="auto"/>
        <w:jc w:val="both"/>
        <w:rPr>
          <w:rFonts w:ascii="Arial" w:hAnsi="Arial" w:cs="Arial"/>
          <w:b/>
          <w:sz w:val="24"/>
          <w:szCs w:val="24"/>
          <w:lang w:val="es-CO"/>
        </w:rPr>
      </w:pPr>
      <w:r>
        <w:rPr>
          <w:rFonts w:ascii="Arial" w:hAnsi="Arial" w:cs="Arial"/>
          <w:i/>
          <w:szCs w:val="20"/>
          <w:lang w:val="es-ES_tradnl"/>
        </w:rPr>
        <w:t xml:space="preserve"> </w:t>
      </w:r>
      <w:r w:rsidR="00900FFF" w:rsidRPr="00900FFF">
        <w:rPr>
          <w:rFonts w:ascii="Arial" w:hAnsi="Arial" w:cs="Arial"/>
          <w:i/>
          <w:szCs w:val="20"/>
          <w:lang w:val="es-ES_tradnl"/>
        </w:rPr>
        <w:t>El pago del impuesto predial quedó fijado hasta el 31 de julio con descuento. En cuanto al impuesto de industria y comercio y su complementario de avisos y tableros del año gravable 2019, la declaración se debe realizar hasta el 29 de mayo y el pago hasta el 31 de julio con aplicación de descuentos.</w:t>
      </w:r>
    </w:p>
    <w:p w:rsidR="00E2356D" w:rsidRPr="00E2356D" w:rsidRDefault="00E2356D" w:rsidP="00E2356D">
      <w:pPr>
        <w:pStyle w:val="Prrafodelista"/>
        <w:spacing w:after="0" w:line="252" w:lineRule="auto"/>
        <w:ind w:left="360"/>
        <w:jc w:val="both"/>
        <w:rPr>
          <w:rFonts w:ascii="Arial" w:hAnsi="Arial" w:cs="Arial"/>
          <w:b/>
          <w:sz w:val="24"/>
          <w:szCs w:val="24"/>
          <w:lang w:val="es-CO"/>
        </w:rPr>
      </w:pPr>
    </w:p>
    <w:p w:rsidR="00900FFF" w:rsidRPr="00900FFF" w:rsidRDefault="00EA669D" w:rsidP="00900FFF">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900FFF">
        <w:rPr>
          <w:rFonts w:ascii="Arial" w:hAnsi="Arial" w:cs="Arial"/>
          <w:b/>
          <w:sz w:val="24"/>
          <w:szCs w:val="24"/>
          <w:lang w:val="es-CO"/>
        </w:rPr>
        <w:t>14</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BA4DD6">
        <w:rPr>
          <w:rFonts w:ascii="Arial" w:hAnsi="Arial" w:cs="Arial"/>
          <w:b/>
          <w:sz w:val="24"/>
          <w:szCs w:val="24"/>
          <w:lang w:val="es-CO"/>
        </w:rPr>
        <w:t xml:space="preserve"> </w:t>
      </w:r>
      <w:r w:rsidR="00900FFF" w:rsidRPr="00900FFF">
        <w:rPr>
          <w:rFonts w:ascii="Arial" w:hAnsi="Arial" w:cs="Arial"/>
          <w:sz w:val="24"/>
          <w:szCs w:val="24"/>
          <w:lang w:val="es-CO"/>
        </w:rPr>
        <w:t>Mediante el Decreto No. 0213 del 13 de abril de 2020, la Alcaldía de Pasto, a través de la Secretaría de Hacienda, modificó temporalmente el calendario tributario con el fin de que los contribuyentes tengan un período adicional para efectuar los pagos de los impuestos predial unificado 2020 y de industria y comercio y su complementario de avisos y tableros, año gravable 2019.</w:t>
      </w:r>
    </w:p>
    <w:p w:rsidR="00900FFF" w:rsidRPr="00900FFF" w:rsidRDefault="00900FFF" w:rsidP="00900FFF">
      <w:pPr>
        <w:spacing w:after="0" w:line="252" w:lineRule="auto"/>
        <w:jc w:val="both"/>
        <w:rPr>
          <w:rFonts w:ascii="Arial" w:hAnsi="Arial" w:cs="Arial"/>
          <w:sz w:val="24"/>
          <w:szCs w:val="24"/>
          <w:lang w:val="es-CO"/>
        </w:rPr>
      </w:pPr>
    </w:p>
    <w:p w:rsidR="00900FFF" w:rsidRPr="00900FFF" w:rsidRDefault="00900FFF" w:rsidP="00900FFF">
      <w:pPr>
        <w:spacing w:after="0" w:line="252" w:lineRule="auto"/>
        <w:jc w:val="both"/>
        <w:rPr>
          <w:rFonts w:ascii="Arial" w:hAnsi="Arial" w:cs="Arial"/>
          <w:sz w:val="24"/>
          <w:szCs w:val="24"/>
          <w:lang w:val="es-CO"/>
        </w:rPr>
      </w:pPr>
      <w:r w:rsidRPr="00900FFF">
        <w:rPr>
          <w:rFonts w:ascii="Arial" w:hAnsi="Arial" w:cs="Arial"/>
          <w:sz w:val="24"/>
          <w:szCs w:val="24"/>
          <w:lang w:val="es-CO"/>
        </w:rPr>
        <w:t>En cuanto a la información exógena, esta puede presentarse hasta julio, según los números de cédula o de</w:t>
      </w:r>
      <w:r w:rsidRPr="00900FFF">
        <w:rPr>
          <w:rFonts w:ascii="Arial" w:hAnsi="Arial" w:cs="Arial"/>
          <w:sz w:val="24"/>
          <w:szCs w:val="24"/>
          <w:lang w:val="es-CO"/>
        </w:rPr>
        <w:t xml:space="preserve"> NIT </w:t>
      </w:r>
      <w:r w:rsidRPr="00900FFF">
        <w:rPr>
          <w:rFonts w:ascii="Arial" w:hAnsi="Arial" w:cs="Arial"/>
          <w:sz w:val="24"/>
          <w:szCs w:val="24"/>
          <w:lang w:val="es-CO"/>
        </w:rPr>
        <w:t>de los responsables.</w:t>
      </w:r>
    </w:p>
    <w:p w:rsidR="00900FFF" w:rsidRPr="00900FFF" w:rsidRDefault="00900FFF" w:rsidP="00900FFF">
      <w:pPr>
        <w:spacing w:after="0" w:line="252" w:lineRule="auto"/>
        <w:jc w:val="both"/>
        <w:rPr>
          <w:rFonts w:ascii="Arial" w:hAnsi="Arial" w:cs="Arial"/>
          <w:sz w:val="24"/>
          <w:szCs w:val="24"/>
          <w:lang w:val="es-CO"/>
        </w:rPr>
      </w:pPr>
    </w:p>
    <w:p w:rsidR="00900FFF" w:rsidRPr="00900FFF" w:rsidRDefault="00900FFF" w:rsidP="00900FFF">
      <w:pPr>
        <w:spacing w:after="0" w:line="252" w:lineRule="auto"/>
        <w:jc w:val="both"/>
        <w:rPr>
          <w:rFonts w:ascii="Arial" w:hAnsi="Arial" w:cs="Arial"/>
          <w:sz w:val="24"/>
          <w:szCs w:val="24"/>
          <w:lang w:val="es-CO"/>
        </w:rPr>
      </w:pPr>
      <w:r w:rsidRPr="00900FFF">
        <w:rPr>
          <w:rFonts w:ascii="Arial" w:hAnsi="Arial" w:cs="Arial"/>
          <w:sz w:val="24"/>
          <w:szCs w:val="24"/>
          <w:lang w:val="es-CO"/>
        </w:rPr>
        <w:t>El reajuste hace parte de las medidas que ha determinado la Administración Municipal ante la difícil situación derivada de la pandemia y en cumplimiento al Decreto 417 del 17 de marzo de 2020 de la Presidencia de la República, que declaró el Estado de Emergencia Económica, Social y Ecológica en el país.</w:t>
      </w:r>
    </w:p>
    <w:p w:rsidR="00900FFF" w:rsidRPr="00900FFF" w:rsidRDefault="00900FFF" w:rsidP="00900FFF">
      <w:pPr>
        <w:spacing w:after="0" w:line="252" w:lineRule="auto"/>
        <w:jc w:val="both"/>
        <w:rPr>
          <w:rFonts w:ascii="Arial" w:hAnsi="Arial" w:cs="Arial"/>
          <w:sz w:val="24"/>
          <w:szCs w:val="24"/>
          <w:lang w:val="es-CO"/>
        </w:rPr>
      </w:pPr>
      <w:r w:rsidRPr="00900FFF">
        <w:rPr>
          <w:rFonts w:ascii="Arial" w:hAnsi="Arial" w:cs="Arial"/>
          <w:sz w:val="24"/>
          <w:szCs w:val="24"/>
          <w:lang w:val="es-CO"/>
        </w:rPr>
        <w:t xml:space="preserve"> </w:t>
      </w:r>
    </w:p>
    <w:p w:rsidR="00900FFF" w:rsidRPr="00900FFF" w:rsidRDefault="00900FFF" w:rsidP="00900FFF">
      <w:pPr>
        <w:spacing w:after="0" w:line="252" w:lineRule="auto"/>
        <w:jc w:val="both"/>
        <w:rPr>
          <w:rFonts w:ascii="Arial" w:hAnsi="Arial" w:cs="Arial"/>
          <w:sz w:val="24"/>
          <w:szCs w:val="24"/>
          <w:lang w:val="es-CO"/>
        </w:rPr>
      </w:pPr>
      <w:r w:rsidRPr="00900FFF">
        <w:rPr>
          <w:rFonts w:ascii="Arial" w:hAnsi="Arial" w:cs="Arial"/>
          <w:sz w:val="24"/>
          <w:szCs w:val="24"/>
          <w:lang w:val="es-CO"/>
        </w:rPr>
        <w:t>Según lo manifestó la Secretaria de Hacienda, Fanny Paz Ojeda, inicialmente el pago del impuesto predial se había fijado hasta el 31 de mayo con descuento del 12% y con la modificación se extiende hasta el 31 de julio. Sin descuento, se podrá pagar hasta el 31 de diciembre.</w:t>
      </w:r>
    </w:p>
    <w:p w:rsidR="00900FFF" w:rsidRPr="00900FFF" w:rsidRDefault="00900FFF" w:rsidP="00900FFF">
      <w:pPr>
        <w:spacing w:after="0" w:line="252" w:lineRule="auto"/>
        <w:jc w:val="both"/>
        <w:rPr>
          <w:rFonts w:ascii="Arial" w:hAnsi="Arial" w:cs="Arial"/>
          <w:sz w:val="24"/>
          <w:szCs w:val="24"/>
          <w:lang w:val="es-CO"/>
        </w:rPr>
      </w:pPr>
    </w:p>
    <w:p w:rsidR="00900FFF" w:rsidRPr="00900FFF" w:rsidRDefault="00900FFF" w:rsidP="00900FFF">
      <w:pPr>
        <w:spacing w:after="0" w:line="252" w:lineRule="auto"/>
        <w:jc w:val="both"/>
        <w:rPr>
          <w:rFonts w:ascii="Arial" w:hAnsi="Arial" w:cs="Arial"/>
          <w:sz w:val="24"/>
          <w:szCs w:val="24"/>
          <w:lang w:val="es-CO"/>
        </w:rPr>
      </w:pPr>
      <w:r w:rsidRPr="00900FFF">
        <w:rPr>
          <w:rFonts w:ascii="Arial" w:hAnsi="Arial" w:cs="Arial"/>
          <w:sz w:val="24"/>
          <w:szCs w:val="24"/>
          <w:lang w:val="es-CO"/>
        </w:rPr>
        <w:t>Respecto a industria y comercio, la funcionaria indicó que “el pago se debía realizar hasta el último día de abril de la presente vigencia; con la modificación del calendario, la presentación de dicha información se puede hacer hasta el último día de mayo y el pago hasta el 31 de julio con un 5% de descuento si el impuesto a pagar es menor a 5 salarios mínimos o del 10% si es superior a 10 salarios mínimos”.</w:t>
      </w:r>
    </w:p>
    <w:p w:rsidR="00900FFF" w:rsidRPr="00900FFF" w:rsidRDefault="00900FFF" w:rsidP="00900FFF">
      <w:pPr>
        <w:spacing w:after="0" w:line="252" w:lineRule="auto"/>
        <w:jc w:val="both"/>
        <w:rPr>
          <w:rFonts w:ascii="Arial" w:hAnsi="Arial" w:cs="Arial"/>
          <w:sz w:val="24"/>
          <w:szCs w:val="24"/>
          <w:lang w:val="es-CO"/>
        </w:rPr>
      </w:pPr>
      <w:r w:rsidRPr="00900FFF">
        <w:rPr>
          <w:rFonts w:ascii="Arial" w:hAnsi="Arial" w:cs="Arial"/>
          <w:sz w:val="24"/>
          <w:szCs w:val="24"/>
          <w:lang w:val="es-CO"/>
        </w:rPr>
        <w:t xml:space="preserve"> </w:t>
      </w:r>
    </w:p>
    <w:p w:rsidR="00BC7828" w:rsidRPr="00900FFF" w:rsidRDefault="00900FFF" w:rsidP="00900FFF">
      <w:pPr>
        <w:spacing w:after="0" w:line="252" w:lineRule="auto"/>
        <w:jc w:val="both"/>
        <w:rPr>
          <w:rFonts w:ascii="Arial" w:hAnsi="Arial" w:cs="Arial"/>
          <w:sz w:val="24"/>
          <w:szCs w:val="20"/>
          <w:lang w:val="es-ES_tradnl"/>
        </w:rPr>
      </w:pPr>
      <w:r w:rsidRPr="00900FFF">
        <w:rPr>
          <w:rFonts w:ascii="Arial" w:hAnsi="Arial" w:cs="Arial"/>
          <w:sz w:val="24"/>
          <w:szCs w:val="24"/>
          <w:lang w:val="es-CO"/>
        </w:rPr>
        <w:t>Finalmente, si los pagos de industria y comercio se hacen a través de abonos, la Secretaria de Hacienda explicó que “el primer abono se debe realizar en julio, el segundo en septiembre y el último en diciembre”.</w:t>
      </w:r>
      <w:bookmarkStart w:id="0" w:name="_GoBack"/>
      <w:bookmarkEnd w:id="0"/>
    </w:p>
    <w:p w:rsidR="00A84B0F" w:rsidRPr="0076091F" w:rsidRDefault="00A84B0F" w:rsidP="00BC7828">
      <w:pPr>
        <w:spacing w:after="0" w:line="252" w:lineRule="auto"/>
        <w:jc w:val="both"/>
        <w:rPr>
          <w:rFonts w:ascii="Arial" w:hAnsi="Arial" w:cs="Arial"/>
          <w:sz w:val="24"/>
          <w:szCs w:val="20"/>
          <w:lang w:val="es-ES_tradnl"/>
        </w:rPr>
      </w:pPr>
    </w:p>
    <w:sectPr w:rsidR="00A84B0F" w:rsidRPr="0076091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8E1" w:rsidRDefault="005618E1" w:rsidP="00E53254">
      <w:pPr>
        <w:spacing w:after="0" w:line="240" w:lineRule="auto"/>
      </w:pPr>
      <w:r>
        <w:separator/>
      </w:r>
    </w:p>
  </w:endnote>
  <w:endnote w:type="continuationSeparator" w:id="0">
    <w:p w:rsidR="005618E1" w:rsidRDefault="005618E1"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8E1" w:rsidRDefault="005618E1" w:rsidP="00E53254">
      <w:pPr>
        <w:spacing w:after="0" w:line="240" w:lineRule="auto"/>
      </w:pPr>
      <w:r>
        <w:separator/>
      </w:r>
    </w:p>
  </w:footnote>
  <w:footnote w:type="continuationSeparator" w:id="0">
    <w:p w:rsidR="005618E1" w:rsidRDefault="005618E1"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5710"/>
    <w:rsid w:val="000061D7"/>
    <w:rsid w:val="00012355"/>
    <w:rsid w:val="00017677"/>
    <w:rsid w:val="00020A12"/>
    <w:rsid w:val="00026870"/>
    <w:rsid w:val="0002758E"/>
    <w:rsid w:val="00030F14"/>
    <w:rsid w:val="00055960"/>
    <w:rsid w:val="00055C58"/>
    <w:rsid w:val="000629E6"/>
    <w:rsid w:val="000755EC"/>
    <w:rsid w:val="00084FBB"/>
    <w:rsid w:val="0009511C"/>
    <w:rsid w:val="00095B22"/>
    <w:rsid w:val="00096E84"/>
    <w:rsid w:val="000A7523"/>
    <w:rsid w:val="000B02BA"/>
    <w:rsid w:val="000B0A83"/>
    <w:rsid w:val="000B372E"/>
    <w:rsid w:val="000B4A76"/>
    <w:rsid w:val="000E075D"/>
    <w:rsid w:val="000E2CF9"/>
    <w:rsid w:val="000F1300"/>
    <w:rsid w:val="0011769E"/>
    <w:rsid w:val="001242B4"/>
    <w:rsid w:val="001363A6"/>
    <w:rsid w:val="001421B7"/>
    <w:rsid w:val="0015680E"/>
    <w:rsid w:val="00157257"/>
    <w:rsid w:val="00174081"/>
    <w:rsid w:val="00174E1B"/>
    <w:rsid w:val="0017765D"/>
    <w:rsid w:val="00181156"/>
    <w:rsid w:val="001838DC"/>
    <w:rsid w:val="00184ABC"/>
    <w:rsid w:val="001852A7"/>
    <w:rsid w:val="0018738D"/>
    <w:rsid w:val="001A26AB"/>
    <w:rsid w:val="001A336E"/>
    <w:rsid w:val="001A468E"/>
    <w:rsid w:val="001A5773"/>
    <w:rsid w:val="001B070E"/>
    <w:rsid w:val="001B1B16"/>
    <w:rsid w:val="001B6220"/>
    <w:rsid w:val="001C2203"/>
    <w:rsid w:val="001C3B59"/>
    <w:rsid w:val="001D1E07"/>
    <w:rsid w:val="001D1EC9"/>
    <w:rsid w:val="001E415E"/>
    <w:rsid w:val="001E4AD6"/>
    <w:rsid w:val="001F41A0"/>
    <w:rsid w:val="001F4706"/>
    <w:rsid w:val="00203B4C"/>
    <w:rsid w:val="002048EB"/>
    <w:rsid w:val="00207D69"/>
    <w:rsid w:val="00220196"/>
    <w:rsid w:val="00225B3F"/>
    <w:rsid w:val="002356B1"/>
    <w:rsid w:val="00240F9A"/>
    <w:rsid w:val="002456EB"/>
    <w:rsid w:val="00253F38"/>
    <w:rsid w:val="002605D7"/>
    <w:rsid w:val="00264508"/>
    <w:rsid w:val="00264A8D"/>
    <w:rsid w:val="002747B5"/>
    <w:rsid w:val="002957FE"/>
    <w:rsid w:val="00296F71"/>
    <w:rsid w:val="002A7693"/>
    <w:rsid w:val="002B288F"/>
    <w:rsid w:val="002C17C0"/>
    <w:rsid w:val="002C552D"/>
    <w:rsid w:val="002C718C"/>
    <w:rsid w:val="002D01CE"/>
    <w:rsid w:val="002D0976"/>
    <w:rsid w:val="002E1AB3"/>
    <w:rsid w:val="002E7E0D"/>
    <w:rsid w:val="003043A8"/>
    <w:rsid w:val="0031290F"/>
    <w:rsid w:val="003235BB"/>
    <w:rsid w:val="00361BEF"/>
    <w:rsid w:val="00367A47"/>
    <w:rsid w:val="00376979"/>
    <w:rsid w:val="003B324C"/>
    <w:rsid w:val="003C6AF3"/>
    <w:rsid w:val="003E3492"/>
    <w:rsid w:val="003F318E"/>
    <w:rsid w:val="00447116"/>
    <w:rsid w:val="00453A2B"/>
    <w:rsid w:val="00462F97"/>
    <w:rsid w:val="0047065D"/>
    <w:rsid w:val="004717A3"/>
    <w:rsid w:val="00484C3E"/>
    <w:rsid w:val="004858AB"/>
    <w:rsid w:val="004874FD"/>
    <w:rsid w:val="004918E9"/>
    <w:rsid w:val="00493F06"/>
    <w:rsid w:val="00496CF8"/>
    <w:rsid w:val="004A084C"/>
    <w:rsid w:val="004B0385"/>
    <w:rsid w:val="004D1353"/>
    <w:rsid w:val="004D2512"/>
    <w:rsid w:val="004D680F"/>
    <w:rsid w:val="004E4108"/>
    <w:rsid w:val="004F75D8"/>
    <w:rsid w:val="00510853"/>
    <w:rsid w:val="00512778"/>
    <w:rsid w:val="00514DAA"/>
    <w:rsid w:val="00531D62"/>
    <w:rsid w:val="005371F1"/>
    <w:rsid w:val="0054636B"/>
    <w:rsid w:val="00552CC1"/>
    <w:rsid w:val="005531DE"/>
    <w:rsid w:val="00555596"/>
    <w:rsid w:val="005567BA"/>
    <w:rsid w:val="00560EBA"/>
    <w:rsid w:val="005618E1"/>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58E3"/>
    <w:rsid w:val="00643F14"/>
    <w:rsid w:val="0064482C"/>
    <w:rsid w:val="0064497E"/>
    <w:rsid w:val="00647503"/>
    <w:rsid w:val="00654214"/>
    <w:rsid w:val="00661F81"/>
    <w:rsid w:val="0066232B"/>
    <w:rsid w:val="00667221"/>
    <w:rsid w:val="0067255C"/>
    <w:rsid w:val="00693AB8"/>
    <w:rsid w:val="00694EAA"/>
    <w:rsid w:val="00695186"/>
    <w:rsid w:val="006B01CB"/>
    <w:rsid w:val="006C6E5F"/>
    <w:rsid w:val="006D22B1"/>
    <w:rsid w:val="006E59AB"/>
    <w:rsid w:val="006F3078"/>
    <w:rsid w:val="006F637C"/>
    <w:rsid w:val="007077F3"/>
    <w:rsid w:val="00714221"/>
    <w:rsid w:val="00715D8A"/>
    <w:rsid w:val="00716B8A"/>
    <w:rsid w:val="00720A76"/>
    <w:rsid w:val="00720BE1"/>
    <w:rsid w:val="00742588"/>
    <w:rsid w:val="0074378A"/>
    <w:rsid w:val="007513D8"/>
    <w:rsid w:val="00752DD2"/>
    <w:rsid w:val="00757C55"/>
    <w:rsid w:val="0076091F"/>
    <w:rsid w:val="0076601B"/>
    <w:rsid w:val="00770F86"/>
    <w:rsid w:val="00772A12"/>
    <w:rsid w:val="007735BE"/>
    <w:rsid w:val="00773EFD"/>
    <w:rsid w:val="007A4284"/>
    <w:rsid w:val="007B365B"/>
    <w:rsid w:val="007C59C3"/>
    <w:rsid w:val="007D2799"/>
    <w:rsid w:val="007D5072"/>
    <w:rsid w:val="007E3E61"/>
    <w:rsid w:val="007F1C99"/>
    <w:rsid w:val="008049F3"/>
    <w:rsid w:val="00806377"/>
    <w:rsid w:val="00807274"/>
    <w:rsid w:val="008079EB"/>
    <w:rsid w:val="00812EEE"/>
    <w:rsid w:val="008333D9"/>
    <w:rsid w:val="00845F41"/>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900FFF"/>
    <w:rsid w:val="00911BAC"/>
    <w:rsid w:val="00912442"/>
    <w:rsid w:val="00913C49"/>
    <w:rsid w:val="0091652B"/>
    <w:rsid w:val="009176AC"/>
    <w:rsid w:val="00945682"/>
    <w:rsid w:val="00947882"/>
    <w:rsid w:val="009512A4"/>
    <w:rsid w:val="00953B85"/>
    <w:rsid w:val="009610D4"/>
    <w:rsid w:val="00975AFC"/>
    <w:rsid w:val="00975B48"/>
    <w:rsid w:val="009864C8"/>
    <w:rsid w:val="00991BBF"/>
    <w:rsid w:val="009A282F"/>
    <w:rsid w:val="009B1C30"/>
    <w:rsid w:val="009C4744"/>
    <w:rsid w:val="009E3808"/>
    <w:rsid w:val="009E545A"/>
    <w:rsid w:val="009E7D00"/>
    <w:rsid w:val="009F4151"/>
    <w:rsid w:val="00A06FCD"/>
    <w:rsid w:val="00A11FD4"/>
    <w:rsid w:val="00A15EE8"/>
    <w:rsid w:val="00A2620D"/>
    <w:rsid w:val="00A31369"/>
    <w:rsid w:val="00A33672"/>
    <w:rsid w:val="00A4121E"/>
    <w:rsid w:val="00A419F4"/>
    <w:rsid w:val="00A455F1"/>
    <w:rsid w:val="00A562D5"/>
    <w:rsid w:val="00A7574C"/>
    <w:rsid w:val="00A819AC"/>
    <w:rsid w:val="00A84B0F"/>
    <w:rsid w:val="00A85FF7"/>
    <w:rsid w:val="00A92945"/>
    <w:rsid w:val="00AA0E93"/>
    <w:rsid w:val="00AA3300"/>
    <w:rsid w:val="00AA4286"/>
    <w:rsid w:val="00AB47AB"/>
    <w:rsid w:val="00AB6A68"/>
    <w:rsid w:val="00AC4CD8"/>
    <w:rsid w:val="00AC69FF"/>
    <w:rsid w:val="00AE7FC5"/>
    <w:rsid w:val="00AF1422"/>
    <w:rsid w:val="00AF1893"/>
    <w:rsid w:val="00AF1E3E"/>
    <w:rsid w:val="00AF231A"/>
    <w:rsid w:val="00B12323"/>
    <w:rsid w:val="00B259E5"/>
    <w:rsid w:val="00B43090"/>
    <w:rsid w:val="00B459A2"/>
    <w:rsid w:val="00B46EA7"/>
    <w:rsid w:val="00B60653"/>
    <w:rsid w:val="00B74DCE"/>
    <w:rsid w:val="00B8130B"/>
    <w:rsid w:val="00B91401"/>
    <w:rsid w:val="00B95EDB"/>
    <w:rsid w:val="00B96181"/>
    <w:rsid w:val="00BA4DD6"/>
    <w:rsid w:val="00BA5ADC"/>
    <w:rsid w:val="00BA7266"/>
    <w:rsid w:val="00BB0570"/>
    <w:rsid w:val="00BB3638"/>
    <w:rsid w:val="00BB4AA1"/>
    <w:rsid w:val="00BB66AD"/>
    <w:rsid w:val="00BC7828"/>
    <w:rsid w:val="00BD12BB"/>
    <w:rsid w:val="00BE6DCC"/>
    <w:rsid w:val="00BF3D7C"/>
    <w:rsid w:val="00C00F0E"/>
    <w:rsid w:val="00C17B0F"/>
    <w:rsid w:val="00C22082"/>
    <w:rsid w:val="00C2660D"/>
    <w:rsid w:val="00C33932"/>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2CE7"/>
    <w:rsid w:val="00D00230"/>
    <w:rsid w:val="00D03EF4"/>
    <w:rsid w:val="00D20151"/>
    <w:rsid w:val="00D20565"/>
    <w:rsid w:val="00D30768"/>
    <w:rsid w:val="00D417B0"/>
    <w:rsid w:val="00D42CE3"/>
    <w:rsid w:val="00D43967"/>
    <w:rsid w:val="00D474BD"/>
    <w:rsid w:val="00D53EEB"/>
    <w:rsid w:val="00D556BC"/>
    <w:rsid w:val="00D57624"/>
    <w:rsid w:val="00D70A82"/>
    <w:rsid w:val="00D818C8"/>
    <w:rsid w:val="00D93232"/>
    <w:rsid w:val="00D97253"/>
    <w:rsid w:val="00DA2E68"/>
    <w:rsid w:val="00DA46FD"/>
    <w:rsid w:val="00DA5D29"/>
    <w:rsid w:val="00DB6409"/>
    <w:rsid w:val="00DB6DED"/>
    <w:rsid w:val="00DC196A"/>
    <w:rsid w:val="00DC2D53"/>
    <w:rsid w:val="00DC51C0"/>
    <w:rsid w:val="00DF68B4"/>
    <w:rsid w:val="00E15A81"/>
    <w:rsid w:val="00E222BB"/>
    <w:rsid w:val="00E2356D"/>
    <w:rsid w:val="00E401A9"/>
    <w:rsid w:val="00E45A8D"/>
    <w:rsid w:val="00E526AE"/>
    <w:rsid w:val="00E53254"/>
    <w:rsid w:val="00E54832"/>
    <w:rsid w:val="00E61C19"/>
    <w:rsid w:val="00E67B90"/>
    <w:rsid w:val="00E67DC7"/>
    <w:rsid w:val="00E67E78"/>
    <w:rsid w:val="00E8725B"/>
    <w:rsid w:val="00E87746"/>
    <w:rsid w:val="00E9322F"/>
    <w:rsid w:val="00E93E83"/>
    <w:rsid w:val="00E965A3"/>
    <w:rsid w:val="00EA669D"/>
    <w:rsid w:val="00EC0F13"/>
    <w:rsid w:val="00EC25DB"/>
    <w:rsid w:val="00EC4AD6"/>
    <w:rsid w:val="00EC68AE"/>
    <w:rsid w:val="00ED0486"/>
    <w:rsid w:val="00ED2CBD"/>
    <w:rsid w:val="00EE7FA8"/>
    <w:rsid w:val="00F10F6E"/>
    <w:rsid w:val="00F25BE6"/>
    <w:rsid w:val="00F26612"/>
    <w:rsid w:val="00F26F34"/>
    <w:rsid w:val="00F278B9"/>
    <w:rsid w:val="00F319EE"/>
    <w:rsid w:val="00F3470C"/>
    <w:rsid w:val="00F37E1D"/>
    <w:rsid w:val="00F46789"/>
    <w:rsid w:val="00F537E9"/>
    <w:rsid w:val="00F557A0"/>
    <w:rsid w:val="00F57AE4"/>
    <w:rsid w:val="00F6703C"/>
    <w:rsid w:val="00F67788"/>
    <w:rsid w:val="00F71EB2"/>
    <w:rsid w:val="00F75C8F"/>
    <w:rsid w:val="00F8089B"/>
    <w:rsid w:val="00F85169"/>
    <w:rsid w:val="00F903B7"/>
    <w:rsid w:val="00F93897"/>
    <w:rsid w:val="00F93A22"/>
    <w:rsid w:val="00FA191B"/>
    <w:rsid w:val="00FA446C"/>
    <w:rsid w:val="00FB0DE9"/>
    <w:rsid w:val="00FC0201"/>
    <w:rsid w:val="00FD3FB8"/>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613</TotalTime>
  <Pages>1</Pages>
  <Words>334</Words>
  <Characters>1840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46</cp:revision>
  <dcterms:created xsi:type="dcterms:W3CDTF">2020-03-13T23:53:00Z</dcterms:created>
  <dcterms:modified xsi:type="dcterms:W3CDTF">2020-04-14T18:56:00Z</dcterms:modified>
</cp:coreProperties>
</file>