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2566B5">
        <w:rPr>
          <w:rFonts w:ascii="Arial" w:hAnsi="Arial" w:cs="Arial"/>
          <w:b/>
          <w:sz w:val="24"/>
          <w:szCs w:val="24"/>
          <w:lang w:val="es-MX"/>
        </w:rPr>
        <w:t>0247</w:t>
      </w:r>
    </w:p>
    <w:p w:rsidR="00E46D35" w:rsidRDefault="00E46D35" w:rsidP="00BA5ADC">
      <w:pPr>
        <w:spacing w:line="252" w:lineRule="auto"/>
        <w:jc w:val="both"/>
        <w:rPr>
          <w:rFonts w:ascii="Arial" w:hAnsi="Arial" w:cs="Arial"/>
          <w:sz w:val="28"/>
          <w:szCs w:val="24"/>
          <w:lang w:val="es-MX"/>
        </w:rPr>
      </w:pPr>
    </w:p>
    <w:p w:rsidR="00BB7FDA" w:rsidRDefault="002566B5" w:rsidP="005B0C95">
      <w:pPr>
        <w:spacing w:line="252" w:lineRule="auto"/>
        <w:jc w:val="both"/>
        <w:rPr>
          <w:rFonts w:ascii="Arial" w:hAnsi="Arial" w:cs="Arial"/>
          <w:b/>
          <w:sz w:val="28"/>
          <w:szCs w:val="24"/>
          <w:lang w:val="es-MX"/>
        </w:rPr>
      </w:pPr>
      <w:r w:rsidRPr="002566B5">
        <w:rPr>
          <w:rFonts w:ascii="Arial" w:hAnsi="Arial" w:cs="Arial"/>
          <w:b/>
          <w:sz w:val="28"/>
          <w:szCs w:val="24"/>
          <w:lang w:val="es-MX"/>
        </w:rPr>
        <w:t>A t</w:t>
      </w:r>
      <w:r>
        <w:rPr>
          <w:rFonts w:ascii="Arial" w:hAnsi="Arial" w:cs="Arial"/>
          <w:b/>
          <w:sz w:val="28"/>
          <w:szCs w:val="24"/>
          <w:lang w:val="es-MX"/>
        </w:rPr>
        <w:t>ravés de convenios solidarios, Alcaldía de P</w:t>
      </w:r>
      <w:r w:rsidRPr="002566B5">
        <w:rPr>
          <w:rFonts w:ascii="Arial" w:hAnsi="Arial" w:cs="Arial"/>
          <w:b/>
          <w:sz w:val="28"/>
          <w:szCs w:val="24"/>
          <w:lang w:val="es-MX"/>
        </w:rPr>
        <w:t>asto iniciará con el mantenimiento de polideportivos y salones culturales</w:t>
      </w:r>
    </w:p>
    <w:p w:rsidR="000F1075" w:rsidRPr="00B1456C" w:rsidRDefault="002566B5" w:rsidP="002566B5">
      <w:pPr>
        <w:pStyle w:val="Prrafodelista"/>
        <w:numPr>
          <w:ilvl w:val="0"/>
          <w:numId w:val="11"/>
        </w:numPr>
        <w:spacing w:line="252" w:lineRule="auto"/>
        <w:jc w:val="both"/>
        <w:rPr>
          <w:rFonts w:ascii="Arial" w:hAnsi="Arial" w:cs="Arial"/>
          <w:iCs/>
          <w:sz w:val="24"/>
          <w:szCs w:val="24"/>
          <w:lang w:val="es-CO"/>
        </w:rPr>
      </w:pPr>
      <w:r w:rsidRPr="002566B5">
        <w:rPr>
          <w:rFonts w:ascii="Arial" w:hAnsi="Arial" w:cs="Arial"/>
          <w:i/>
          <w:sz w:val="24"/>
          <w:szCs w:val="24"/>
          <w:lang w:val="es-MX"/>
        </w:rPr>
        <w:t>En estas intervenciones, que liderará la Secretaría de Infraestructura, serán invertidos alrededor de mil 400 millones de pesos. Inicialmente, estas labores se desarrollarán en escenarios del oriente y suroriente de la ciudad.</w:t>
      </w:r>
    </w:p>
    <w:p w:rsidR="002566B5" w:rsidRDefault="00E22144" w:rsidP="002566B5">
      <w:pPr>
        <w:spacing w:line="252" w:lineRule="auto"/>
        <w:ind w:left="-218"/>
        <w:jc w:val="both"/>
        <w:rPr>
          <w:rFonts w:ascii="Arial" w:hAnsi="Arial" w:cs="Arial"/>
          <w:sz w:val="24"/>
          <w:szCs w:val="24"/>
          <w:lang w:val="es-MX"/>
        </w:rPr>
      </w:pPr>
      <w:r w:rsidRPr="00DF5A0A">
        <w:rPr>
          <w:rFonts w:ascii="Arial" w:hAnsi="Arial" w:cs="Arial"/>
          <w:b/>
          <w:sz w:val="24"/>
          <w:szCs w:val="24"/>
          <w:lang w:val="es-MX"/>
        </w:rPr>
        <w:t xml:space="preserve">Pasto, </w:t>
      </w:r>
      <w:r w:rsidR="00D7410C">
        <w:rPr>
          <w:rFonts w:ascii="Arial" w:hAnsi="Arial" w:cs="Arial"/>
          <w:b/>
          <w:sz w:val="24"/>
          <w:szCs w:val="24"/>
          <w:lang w:val="es-MX"/>
        </w:rPr>
        <w:t>28</w:t>
      </w:r>
      <w:r w:rsidRPr="00DF5A0A">
        <w:rPr>
          <w:rFonts w:ascii="Arial" w:hAnsi="Arial" w:cs="Arial"/>
          <w:b/>
          <w:sz w:val="24"/>
          <w:szCs w:val="24"/>
          <w:lang w:val="es-MX"/>
        </w:rPr>
        <w:t xml:space="preserve"> de julio de 2020.</w:t>
      </w:r>
      <w:r w:rsidR="002566B5">
        <w:rPr>
          <w:rFonts w:ascii="Arial" w:hAnsi="Arial" w:cs="Arial"/>
          <w:sz w:val="24"/>
          <w:szCs w:val="24"/>
          <w:lang w:val="es-MX"/>
        </w:rPr>
        <w:t xml:space="preserve"> La</w:t>
      </w:r>
      <w:r w:rsidR="002566B5" w:rsidRPr="002566B5">
        <w:rPr>
          <w:rFonts w:ascii="Arial" w:hAnsi="Arial" w:cs="Arial"/>
          <w:sz w:val="24"/>
          <w:szCs w:val="24"/>
          <w:lang w:val="es-MX"/>
        </w:rPr>
        <w:t xml:space="preserve"> Alcaldía de Pasto, a través de la Secretaría de Infraestructura, adelantará la firma de nuevos convenios solidarios para ejecutar labores de mantenimiento de polideportivos y salones culturales de la zon</w:t>
      </w:r>
      <w:r w:rsidR="002566B5">
        <w:rPr>
          <w:rFonts w:ascii="Arial" w:hAnsi="Arial" w:cs="Arial"/>
          <w:sz w:val="24"/>
          <w:szCs w:val="24"/>
          <w:lang w:val="es-MX"/>
        </w:rPr>
        <w:t>a urbana y rural del Municipio.</w:t>
      </w:r>
      <w:bookmarkStart w:id="0" w:name="_GoBack"/>
      <w:bookmarkEnd w:id="0"/>
    </w:p>
    <w:p w:rsidR="002566B5" w:rsidRPr="002566B5" w:rsidRDefault="002566B5" w:rsidP="002566B5">
      <w:pPr>
        <w:spacing w:line="252" w:lineRule="auto"/>
        <w:ind w:left="-218"/>
        <w:jc w:val="both"/>
        <w:rPr>
          <w:rFonts w:ascii="Arial" w:hAnsi="Arial" w:cs="Arial"/>
          <w:sz w:val="24"/>
          <w:szCs w:val="24"/>
          <w:lang w:val="es-MX"/>
        </w:rPr>
      </w:pPr>
      <w:r w:rsidRPr="002566B5">
        <w:rPr>
          <w:rFonts w:ascii="Arial" w:hAnsi="Arial" w:cs="Arial"/>
          <w:sz w:val="24"/>
          <w:szCs w:val="24"/>
          <w:lang w:val="es-MX"/>
        </w:rPr>
        <w:t xml:space="preserve">La  titular de esta dependencia, </w:t>
      </w:r>
      <w:proofErr w:type="spellStart"/>
      <w:r w:rsidRPr="002566B5">
        <w:rPr>
          <w:rFonts w:ascii="Arial" w:hAnsi="Arial" w:cs="Arial"/>
          <w:sz w:val="24"/>
          <w:szCs w:val="24"/>
          <w:lang w:val="es-MX"/>
        </w:rPr>
        <w:t>Nilsa</w:t>
      </w:r>
      <w:proofErr w:type="spellEnd"/>
      <w:r w:rsidRPr="002566B5">
        <w:rPr>
          <w:rFonts w:ascii="Arial" w:hAnsi="Arial" w:cs="Arial"/>
          <w:sz w:val="24"/>
          <w:szCs w:val="24"/>
          <w:lang w:val="es-MX"/>
        </w:rPr>
        <w:t xml:space="preserve"> Villota, explicó que mediante  estos convenios, que se firman directamente con las Juntas de Acción Comunal, se adecuarán escenarios deportivos que se ubican en sectores como el Portal Norte, El Tejar y Lorenzo, entre otros, así como salones culturales del barrio Niza y el corregimiento de </w:t>
      </w:r>
      <w:proofErr w:type="spellStart"/>
      <w:r w:rsidRPr="002566B5">
        <w:rPr>
          <w:rFonts w:ascii="Arial" w:hAnsi="Arial" w:cs="Arial"/>
          <w:sz w:val="24"/>
          <w:szCs w:val="24"/>
          <w:lang w:val="es-MX"/>
        </w:rPr>
        <w:t>Mapachico</w:t>
      </w:r>
      <w:proofErr w:type="spellEnd"/>
      <w:r w:rsidRPr="002566B5">
        <w:rPr>
          <w:rFonts w:ascii="Arial" w:hAnsi="Arial" w:cs="Arial"/>
          <w:sz w:val="24"/>
          <w:szCs w:val="24"/>
          <w:lang w:val="es-MX"/>
        </w:rPr>
        <w:t>.</w:t>
      </w:r>
    </w:p>
    <w:p w:rsidR="002566B5" w:rsidRPr="002566B5" w:rsidRDefault="002566B5" w:rsidP="002566B5">
      <w:pPr>
        <w:spacing w:line="252" w:lineRule="auto"/>
        <w:ind w:left="-218"/>
        <w:jc w:val="both"/>
        <w:rPr>
          <w:rFonts w:ascii="Arial" w:hAnsi="Arial" w:cs="Arial"/>
          <w:sz w:val="24"/>
          <w:szCs w:val="24"/>
          <w:lang w:val="es-MX"/>
        </w:rPr>
      </w:pPr>
      <w:r w:rsidRPr="002566B5">
        <w:rPr>
          <w:rFonts w:ascii="Arial" w:hAnsi="Arial" w:cs="Arial"/>
          <w:sz w:val="24"/>
          <w:szCs w:val="24"/>
          <w:lang w:val="es-MX"/>
        </w:rPr>
        <w:t xml:space="preserve">De igual manera, precisó que estos acuerdos permiten un ahorro hasta </w:t>
      </w:r>
      <w:proofErr w:type="gramStart"/>
      <w:r w:rsidRPr="002566B5">
        <w:rPr>
          <w:rFonts w:ascii="Arial" w:hAnsi="Arial" w:cs="Arial"/>
          <w:sz w:val="24"/>
          <w:szCs w:val="24"/>
          <w:lang w:val="es-MX"/>
        </w:rPr>
        <w:t>del 32% en cuanto a utilidad, imprevistos</w:t>
      </w:r>
      <w:proofErr w:type="gramEnd"/>
      <w:r w:rsidRPr="002566B5">
        <w:rPr>
          <w:rFonts w:ascii="Arial" w:hAnsi="Arial" w:cs="Arial"/>
          <w:sz w:val="24"/>
          <w:szCs w:val="24"/>
          <w:lang w:val="es-MX"/>
        </w:rPr>
        <w:t xml:space="preserve"> y administración, ya que, al firmarse con la comunidad, se da la posibilidad de reinvertir en materiales y mano de obra. Indicó también que todas las intervenciones se realizan acatando los respectivos protocolos de bioseguridad. </w:t>
      </w:r>
    </w:p>
    <w:p w:rsidR="002566B5" w:rsidRPr="002566B5" w:rsidRDefault="002566B5" w:rsidP="002566B5">
      <w:pPr>
        <w:spacing w:line="252" w:lineRule="auto"/>
        <w:ind w:left="-218"/>
        <w:jc w:val="both"/>
        <w:rPr>
          <w:rFonts w:ascii="Arial" w:hAnsi="Arial" w:cs="Arial"/>
          <w:sz w:val="24"/>
          <w:szCs w:val="24"/>
          <w:lang w:val="es-MX"/>
        </w:rPr>
      </w:pPr>
      <w:r w:rsidRPr="002566B5">
        <w:rPr>
          <w:rFonts w:ascii="Arial" w:hAnsi="Arial" w:cs="Arial"/>
          <w:sz w:val="24"/>
          <w:szCs w:val="24"/>
          <w:lang w:val="es-MX"/>
        </w:rPr>
        <w:t xml:space="preserve">“Cada convenio de </w:t>
      </w:r>
      <w:proofErr w:type="spellStart"/>
      <w:r w:rsidRPr="002566B5">
        <w:rPr>
          <w:rFonts w:ascii="Arial" w:hAnsi="Arial" w:cs="Arial"/>
          <w:sz w:val="24"/>
          <w:szCs w:val="24"/>
          <w:lang w:val="es-MX"/>
        </w:rPr>
        <w:t>adoquinamiento</w:t>
      </w:r>
      <w:proofErr w:type="spellEnd"/>
      <w:r w:rsidRPr="002566B5">
        <w:rPr>
          <w:rFonts w:ascii="Arial" w:hAnsi="Arial" w:cs="Arial"/>
          <w:sz w:val="24"/>
          <w:szCs w:val="24"/>
          <w:lang w:val="es-MX"/>
        </w:rPr>
        <w:t xml:space="preserve"> genera siete empleos directos, mientras que los de mantenimiento de polideportivos y salones culturales aportan con ocho puestos de trabajo, es decir que a medida que avancemos podemos generar más oportunidades y ayudar a la reactivación económica que tanto necesita nuestro Municipio”, añadió.</w:t>
      </w:r>
    </w:p>
    <w:p w:rsidR="00297A58" w:rsidRDefault="002566B5" w:rsidP="002566B5">
      <w:pPr>
        <w:spacing w:line="252" w:lineRule="auto"/>
        <w:ind w:left="-218"/>
        <w:jc w:val="both"/>
        <w:rPr>
          <w:rFonts w:ascii="Arial" w:hAnsi="Arial" w:cs="Arial"/>
          <w:sz w:val="24"/>
          <w:szCs w:val="24"/>
          <w:lang w:val="es-MX"/>
        </w:rPr>
      </w:pPr>
      <w:r w:rsidRPr="002566B5">
        <w:rPr>
          <w:rFonts w:ascii="Arial" w:hAnsi="Arial" w:cs="Arial"/>
          <w:sz w:val="24"/>
          <w:szCs w:val="24"/>
          <w:lang w:val="es-MX"/>
        </w:rPr>
        <w:t>Finalmente, la Secretaria de Infraestructura dijo que se firmarán dos nuevos convenios para el mantenimiento vial de igual número de sectores, en aras de seguir fortaleciendo el desarrollo de la infraestructura vial de Pasto, impactar en la calidad de vida de sus habitantes y contribuir a la generación de empleo.</w:t>
      </w:r>
    </w:p>
    <w:p w:rsidR="00297A58" w:rsidRDefault="00297A58" w:rsidP="001E6C70">
      <w:pPr>
        <w:spacing w:line="252" w:lineRule="auto"/>
        <w:ind w:left="-218"/>
        <w:jc w:val="both"/>
        <w:rPr>
          <w:rFonts w:ascii="Arial" w:hAnsi="Arial" w:cs="Arial"/>
          <w:sz w:val="24"/>
          <w:szCs w:val="24"/>
          <w:lang w:val="es-MX"/>
        </w:rPr>
      </w:pPr>
    </w:p>
    <w:p w:rsidR="00297A58" w:rsidRPr="00A767D3" w:rsidRDefault="00297A58" w:rsidP="001E6C70">
      <w:pPr>
        <w:spacing w:line="252" w:lineRule="auto"/>
        <w:ind w:left="-218"/>
        <w:jc w:val="both"/>
        <w:rPr>
          <w:rFonts w:ascii="Arial" w:hAnsi="Arial" w:cs="Arial"/>
          <w:sz w:val="24"/>
          <w:szCs w:val="24"/>
          <w:lang w:val="es-MX"/>
        </w:rPr>
      </w:pPr>
    </w:p>
    <w:sectPr w:rsidR="00297A58" w:rsidRPr="00A767D3"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ABB" w:rsidRDefault="00FE3ABB" w:rsidP="00E53254">
      <w:pPr>
        <w:spacing w:after="0" w:line="240" w:lineRule="auto"/>
      </w:pPr>
      <w:r>
        <w:separator/>
      </w:r>
    </w:p>
  </w:endnote>
  <w:endnote w:type="continuationSeparator" w:id="0">
    <w:p w:rsidR="00FE3ABB" w:rsidRDefault="00FE3AB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ES" w:eastAsia="es-ES"/>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ABB" w:rsidRDefault="00FE3ABB" w:rsidP="00E53254">
      <w:pPr>
        <w:spacing w:after="0" w:line="240" w:lineRule="auto"/>
      </w:pPr>
      <w:r>
        <w:separator/>
      </w:r>
    </w:p>
  </w:footnote>
  <w:footnote w:type="continuationSeparator" w:id="0">
    <w:p w:rsidR="00FE3ABB" w:rsidRDefault="00FE3AB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ES" w:eastAsia="es-ES"/>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1"/>
  </w:num>
  <w:num w:numId="6">
    <w:abstractNumId w:val="7"/>
  </w:num>
  <w:num w:numId="7">
    <w:abstractNumId w:val="4"/>
  </w:num>
  <w:num w:numId="8">
    <w:abstractNumId w:val="1"/>
  </w:num>
  <w:num w:numId="9">
    <w:abstractNumId w:val="10"/>
  </w:num>
  <w:num w:numId="10">
    <w:abstractNumId w:val="0"/>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E9C"/>
    <w:rsid w:val="001A58E5"/>
    <w:rsid w:val="001A7859"/>
    <w:rsid w:val="001B0BB4"/>
    <w:rsid w:val="001B2824"/>
    <w:rsid w:val="001B5D21"/>
    <w:rsid w:val="001C0FB6"/>
    <w:rsid w:val="001C7571"/>
    <w:rsid w:val="001C7E00"/>
    <w:rsid w:val="001D4727"/>
    <w:rsid w:val="001D5F7C"/>
    <w:rsid w:val="001E4C62"/>
    <w:rsid w:val="001E6C70"/>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E3D03"/>
    <w:rsid w:val="003F4C37"/>
    <w:rsid w:val="003F5546"/>
    <w:rsid w:val="003F5F02"/>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E5B9A"/>
    <w:rsid w:val="009E7054"/>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62F35"/>
    <w:rsid w:val="00B6338C"/>
    <w:rsid w:val="00B70C93"/>
    <w:rsid w:val="00B7125A"/>
    <w:rsid w:val="00B8287B"/>
    <w:rsid w:val="00B83786"/>
    <w:rsid w:val="00B90B14"/>
    <w:rsid w:val="00B91813"/>
    <w:rsid w:val="00B927CC"/>
    <w:rsid w:val="00B952BB"/>
    <w:rsid w:val="00B97932"/>
    <w:rsid w:val="00BA06A9"/>
    <w:rsid w:val="00BA2312"/>
    <w:rsid w:val="00BA5ADC"/>
    <w:rsid w:val="00BA7CF5"/>
    <w:rsid w:val="00BB041B"/>
    <w:rsid w:val="00BB7FDA"/>
    <w:rsid w:val="00BC02DD"/>
    <w:rsid w:val="00BD587B"/>
    <w:rsid w:val="00BD7446"/>
    <w:rsid w:val="00BE3AB3"/>
    <w:rsid w:val="00BE7FB3"/>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31A8"/>
    <w:rsid w:val="00ED0391"/>
    <w:rsid w:val="00ED2296"/>
    <w:rsid w:val="00ED2669"/>
    <w:rsid w:val="00ED4BFC"/>
    <w:rsid w:val="00ED698A"/>
    <w:rsid w:val="00EE376B"/>
    <w:rsid w:val="00F00876"/>
    <w:rsid w:val="00F05D05"/>
    <w:rsid w:val="00F11E0D"/>
    <w:rsid w:val="00F211E3"/>
    <w:rsid w:val="00F26588"/>
    <w:rsid w:val="00F420F5"/>
    <w:rsid w:val="00F455D1"/>
    <w:rsid w:val="00F46759"/>
    <w:rsid w:val="00F537E9"/>
    <w:rsid w:val="00F55330"/>
    <w:rsid w:val="00F57AE4"/>
    <w:rsid w:val="00F62527"/>
    <w:rsid w:val="00F66FF6"/>
    <w:rsid w:val="00F7651E"/>
    <w:rsid w:val="00F76DFF"/>
    <w:rsid w:val="00F85675"/>
    <w:rsid w:val="00F8640C"/>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E1B2A-1BC4-4D0E-841E-554D9E4F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Pages>
  <Words>300</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Franklin Torres</cp:lastModifiedBy>
  <cp:revision>127</cp:revision>
  <cp:lastPrinted>2020-03-25T16:16:00Z</cp:lastPrinted>
  <dcterms:created xsi:type="dcterms:W3CDTF">2020-07-08T18:40:00Z</dcterms:created>
  <dcterms:modified xsi:type="dcterms:W3CDTF">2020-07-28T17:26:00Z</dcterms:modified>
</cp:coreProperties>
</file>