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23562">
        <w:rPr>
          <w:rFonts w:ascii="Arial" w:hAnsi="Arial" w:cs="Arial"/>
          <w:b/>
          <w:sz w:val="24"/>
          <w:szCs w:val="24"/>
          <w:lang w:val="es-MX"/>
        </w:rPr>
        <w:t>0255</w:t>
      </w:r>
      <w:bookmarkStart w:id="0" w:name="_GoBack"/>
      <w:bookmarkEnd w:id="0"/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1A4C3E" w:rsidRPr="006B02C4" w:rsidRDefault="006B02C4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01F1E"/>
          <w:sz w:val="28"/>
          <w:szCs w:val="28"/>
          <w:lang w:val="es-CO" w:eastAsia="es-CO"/>
        </w:rPr>
      </w:pPr>
      <w:r w:rsidRPr="006B02C4">
        <w:rPr>
          <w:rFonts w:ascii="Arial" w:eastAsia="Times New Roman" w:hAnsi="Arial" w:cs="Arial"/>
          <w:b/>
          <w:color w:val="201F1E"/>
          <w:sz w:val="28"/>
          <w:szCs w:val="28"/>
          <w:lang w:val="es-CO" w:eastAsia="es-CO"/>
        </w:rPr>
        <w:t>INSCRIPCIONES AL PROGRAMA JÓVENES EN ACCIÓN ESTÁN ABIERTAS H</w:t>
      </w:r>
      <w:r w:rsidRPr="006B02C4">
        <w:rPr>
          <w:rFonts w:ascii="Arial" w:eastAsia="Times New Roman" w:hAnsi="Arial" w:cs="Arial"/>
          <w:b/>
          <w:color w:val="201F1E"/>
          <w:sz w:val="28"/>
          <w:szCs w:val="28"/>
          <w:lang w:val="es-CO" w:eastAsia="es-CO"/>
        </w:rPr>
        <w:t>ASTA EL 11 DE NOVIEMBRE DE 2020</w:t>
      </w:r>
    </w:p>
    <w:p w:rsidR="006B02C4" w:rsidRPr="001A4C3E" w:rsidRDefault="006B02C4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6B02C4" w:rsidRPr="006B02C4" w:rsidRDefault="006B02C4" w:rsidP="006B02C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i/>
          <w:color w:val="201F1E"/>
          <w:sz w:val="24"/>
          <w:szCs w:val="24"/>
          <w:shd w:val="clear" w:color="auto" w:fill="FFFFFF"/>
          <w:lang w:val="es-CO" w:eastAsia="es-CO"/>
        </w:rPr>
        <w:t>La Alcaldía de Pasto a través de la Secretaría de Bienestar Social y el programa Jóvenes de Prosperidad Social, informan que se encuentran abiertos los pre-registros de manera permanente hasta el mes de noviembre.</w:t>
      </w:r>
    </w:p>
    <w:p w:rsidR="006B02C4" w:rsidRPr="006B02C4" w:rsidRDefault="006B02C4" w:rsidP="006B02C4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6B02C4" w:rsidRPr="006B02C4" w:rsidRDefault="00E22144" w:rsidP="006B02C4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</w:pPr>
      <w:r w:rsidRPr="006B02C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A4C3E" w:rsidRPr="006B02C4">
        <w:rPr>
          <w:rFonts w:ascii="Arial" w:hAnsi="Arial" w:cs="Arial"/>
          <w:b/>
          <w:sz w:val="24"/>
          <w:szCs w:val="24"/>
          <w:lang w:val="es-MX"/>
        </w:rPr>
        <w:t>2</w:t>
      </w:r>
      <w:r w:rsidRPr="006B02C4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6B02C4">
        <w:rPr>
          <w:rFonts w:ascii="Arial" w:hAnsi="Arial" w:cs="Arial"/>
          <w:b/>
          <w:sz w:val="24"/>
          <w:szCs w:val="24"/>
          <w:lang w:val="es-MX"/>
        </w:rPr>
        <w:t>agosto</w:t>
      </w:r>
      <w:r w:rsidRPr="006B02C4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6B02C4">
        <w:rPr>
          <w:rFonts w:ascii="Arial" w:hAnsi="Arial" w:cs="Arial"/>
          <w:sz w:val="24"/>
          <w:szCs w:val="24"/>
          <w:lang w:val="es-MX"/>
        </w:rPr>
        <w:t xml:space="preserve"> </w:t>
      </w:r>
      <w:r w:rsidR="006B02C4"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De acuerdo al nuevo manual operativo versión ocho (8), Resolución 00779 del 27 de abril de 2020 y teniendo en cuenta</w:t>
      </w:r>
      <w:r w:rsid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el cronograma, los estudiantes</w:t>
      </w:r>
      <w:r w:rsidR="006B02C4"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que hayan culminado su bachillerato o que pertenezcan al programa Generación E y cumplan los siguientes requisitos, podrán ser beneficiados de inscripciones al</w:t>
      </w:r>
      <w:r w:rsid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mencionado</w:t>
      </w:r>
      <w:r w:rsidR="006B02C4"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programa: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Jóvenes entre los 14 a 28 años de edad y que estén registrados por lo menos en uno de los siguientes listados poblacionales: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1. Registro administrativo del programa Familias en Acción de Prosperidad Social, graduados de bachiller.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2. Red para la superación de pobreza extrema.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3. </w:t>
      </w:r>
      <w:proofErr w:type="spellStart"/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Sisbén</w:t>
      </w:r>
      <w:proofErr w:type="spellEnd"/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vigente zona urbana 0 - 54 y zona rural 0 - 37.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4. Registro Único de Víctimas, situación de desplazamiento en estado “incluido”.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5. Lista censal indígena.</w:t>
      </w:r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6. Lista censal ICBF para jóvenes con medi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da de protección definida en el 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convenio interadministrativo.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A77B7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7. No contar con</w:t>
      </w:r>
      <w:r w:rsidR="006B02C4"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título profesional universitario.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6B02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8. Estudiar en el SENA o entidades públicas con convenio.</w:t>
      </w:r>
    </w:p>
    <w:p w:rsidR="006B02C4" w:rsidRPr="006B02C4" w:rsidRDefault="006B02C4" w:rsidP="006B02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Para el ingreso al programa, el joven debe ser estudiante activo en las entidades de educación superior como: Universid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ad de Nariño, UNAD, ESAP y SENA,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con quienes se tiene conveni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o dentro del municipio de Pasto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en modalidades metodológicas presenciales, distancia tradicional, virtual, formaciones técnicas, licenciaturas, profesional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es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y tecnológicas.</w:t>
      </w:r>
      <w:r w:rsidR="00A77B7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Con el nuevo manual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,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el estudiante puede realizar su pre-inscripción en cualquier semestre.</w:t>
      </w:r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Por directrices y lineamientos impartidos desde la coordinación del programa, se habilitó diferentes canales de atención al ciudadano para el proceso:</w:t>
      </w:r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• Línea nacional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: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018000951100.</w:t>
      </w:r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• Línea Bogotá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: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595 4410.</w:t>
      </w:r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P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• Mensaje de texto gratuito</w:t>
      </w:r>
      <w:r w:rsidR="00A77B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:</w:t>
      </w: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85594.</w:t>
      </w:r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6B02C4" w:rsidRDefault="006B02C4" w:rsidP="00A77B74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• Chat Web y video llamada a través de </w:t>
      </w:r>
      <w:hyperlink r:id="rId8" w:history="1">
        <w:r w:rsidR="00A77B74" w:rsidRPr="00E31305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val="es-CO" w:eastAsia="es-CO"/>
          </w:rPr>
          <w:t>www.prosperidadsocial.gov.co</w:t>
        </w:r>
      </w:hyperlink>
    </w:p>
    <w:p w:rsidR="006B02C4" w:rsidRPr="006B02C4" w:rsidRDefault="006B02C4" w:rsidP="00A77B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297A58" w:rsidRPr="006B02C4" w:rsidRDefault="006B02C4" w:rsidP="00A77B74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B02C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Además, para recibir atención de manera local, pueden comunicarse de lunes a viernes en horario de 8:00 a.m. a 4:00 p.m. a las siguientes líneas telefónicas: 3186518970 y 3152451714.</w:t>
      </w:r>
    </w:p>
    <w:sectPr w:rsidR="00297A58" w:rsidRPr="006B02C4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B6" w:rsidRDefault="00D927B6" w:rsidP="00E53254">
      <w:pPr>
        <w:spacing w:after="0" w:line="240" w:lineRule="auto"/>
      </w:pPr>
      <w:r>
        <w:separator/>
      </w:r>
    </w:p>
  </w:endnote>
  <w:endnote w:type="continuationSeparator" w:id="0">
    <w:p w:rsidR="00D927B6" w:rsidRDefault="00D927B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B6" w:rsidRDefault="00D927B6" w:rsidP="00E53254">
      <w:pPr>
        <w:spacing w:after="0" w:line="240" w:lineRule="auto"/>
      </w:pPr>
      <w:r>
        <w:separator/>
      </w:r>
    </w:p>
  </w:footnote>
  <w:footnote w:type="continuationSeparator" w:id="0">
    <w:p w:rsidR="00D927B6" w:rsidRDefault="00D927B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8834CE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02C4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3562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77B74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7B6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idadso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F13C-6451-4E01-9219-1D3888D4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2020-08-02T23:57:00Z</dcterms:created>
  <dcterms:modified xsi:type="dcterms:W3CDTF">2020-08-02T23:57:00Z</dcterms:modified>
</cp:coreProperties>
</file>