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034E45">
        <w:rPr>
          <w:rFonts w:ascii="Arial" w:hAnsi="Arial" w:cs="Arial"/>
          <w:b/>
          <w:lang w:val="es-MX"/>
        </w:rPr>
        <w:t>No.</w:t>
      </w:r>
      <w:r w:rsidR="00BB6415">
        <w:rPr>
          <w:rFonts w:ascii="Arial" w:hAnsi="Arial" w:cs="Arial"/>
          <w:b/>
          <w:lang w:val="es-MX"/>
        </w:rPr>
        <w:t xml:space="preserve"> 0333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6438C4" w:rsidRDefault="00AC6A0C" w:rsidP="00F439A4">
      <w:pPr>
        <w:tabs>
          <w:tab w:val="left" w:pos="6521"/>
        </w:tabs>
        <w:spacing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DE LA MANO DE COMERCIANTES Y CIUDADANÍA,</w:t>
      </w:r>
      <w:r w:rsidR="00F439A4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 </w:t>
      </w:r>
      <w:r w:rsidR="00BB6415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ALCALDÍA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 DE PASTO</w:t>
      </w:r>
      <w:r w:rsidR="00BB6415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 </w:t>
      </w:r>
      <w:r w:rsidR="00BB6415" w:rsidRPr="00BB6415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RECUP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ERARÁ </w:t>
      </w:r>
      <w:r w:rsidR="00BB6415" w:rsidRPr="00BB6415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ESPACIOS P</w:t>
      </w:r>
      <w:r w:rsidR="00395371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ÚBLICOS EMBLEMÁTICOS</w:t>
      </w:r>
    </w:p>
    <w:p w:rsidR="00395371" w:rsidRDefault="00395371" w:rsidP="00BB6415">
      <w:pPr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D3722" w:rsidRDefault="00BB6415" w:rsidP="00BB6415">
      <w:pPr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BB641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• La Dirección Administrativa de Espacio Público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adelanta reuniones con sec</w:t>
      </w:r>
      <w:r w:rsidR="00AC6A0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tores del comercio formal para mejorar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espacios </w:t>
      </w:r>
      <w:r w:rsidR="00AC6A0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representativos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que permitan una mejor movilidad de los ciudadanos, especialmente en </w:t>
      </w:r>
      <w:r w:rsidR="00DD372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zona céntrica</w:t>
      </w:r>
      <w:r w:rsidR="00AC6A0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 la ciudad</w:t>
      </w:r>
      <w:r w:rsidR="00DD372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BB6415" w:rsidRDefault="00BB6415" w:rsidP="00BB6415">
      <w:pPr>
        <w:shd w:val="clear" w:color="auto" w:fill="FFFFFF"/>
        <w:rPr>
          <w:rFonts w:ascii="Arial" w:hAnsi="Arial" w:cs="Arial"/>
          <w:b/>
          <w:sz w:val="28"/>
          <w:szCs w:val="24"/>
          <w:lang w:val="es-MX"/>
        </w:rPr>
      </w:pPr>
    </w:p>
    <w:p w:rsidR="00B45762" w:rsidRDefault="006438C4" w:rsidP="00BB64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hAnsi="Arial" w:cs="Arial"/>
          <w:b/>
          <w:sz w:val="24"/>
          <w:szCs w:val="20"/>
          <w:lang w:val="es-ES_tradnl"/>
        </w:rPr>
        <w:t>Pasto, 23 de septiembre</w:t>
      </w:r>
      <w:r w:rsidR="00034E45" w:rsidRPr="00034E45">
        <w:rPr>
          <w:rFonts w:ascii="Arial" w:hAnsi="Arial" w:cs="Arial"/>
          <w:b/>
          <w:sz w:val="24"/>
          <w:szCs w:val="20"/>
          <w:lang w:val="es-ES_tradnl"/>
        </w:rPr>
        <w:t xml:space="preserve"> de 2020</w:t>
      </w:r>
      <w:r>
        <w:rPr>
          <w:rFonts w:ascii="Arial" w:hAnsi="Arial" w:cs="Arial"/>
          <w:sz w:val="24"/>
          <w:szCs w:val="20"/>
          <w:lang w:val="es-ES_tradnl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través de la Dirección Administrativa d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 Espacio Público y la Secretarí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de Gobierno</w:t>
      </w:r>
      <w:r w:rsid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DD37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desarrollará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mesas de </w:t>
      </w:r>
      <w:r w:rsidR="00DD37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trabajo con propietarios y administradores de 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establecimientos </w:t>
      </w:r>
      <w:r w:rsidR="00DD37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del comercio formal del pasaje E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Dorado, con el fin de</w:t>
      </w:r>
      <w:r w:rsidR="00DD37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buscar una solución </w:t>
      </w:r>
      <w:r w:rsidR="00B457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integral </w:t>
      </w:r>
      <w:r w:rsidR="00DD37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la invasión 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</w:t>
      </w:r>
      <w:r w:rsidR="00B457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espacio público</w:t>
      </w:r>
      <w:r w:rsidR="00B4576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esa zona.</w:t>
      </w:r>
    </w:p>
    <w:p w:rsidR="008C4D03" w:rsidRDefault="00B45762" w:rsidP="00BB641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Estas jornadas se ad</w:t>
      </w:r>
      <w:r w:rsidR="007F71F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elantarán en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articulación con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diferentes dependencias de la Administración</w:t>
      </w:r>
      <w:r w:rsidR="00731F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sí lo anunció el </w:t>
      </w:r>
      <w:r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Subsecre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tario de Control</w:t>
      </w:r>
      <w:r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Ricardo Andrés Delgado Solarte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8C4D03" w:rsidRDefault="008C4D03" w:rsidP="00BB641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31FE7" w:rsidRDefault="008C4D03" w:rsidP="00BB641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</w:t>
      </w:r>
      <w:r w:rsidR="00731F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stamos convocando a dueños de locales, empresarios y co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merciantes del pasaje El Dorado</w:t>
      </w:r>
      <w:r w:rsidR="00731F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que realicemos encuentros a través de los cuales se definan acciones que permitan recuperar y m</w:t>
      </w:r>
      <w:bookmarkStart w:id="0" w:name="_GoBack"/>
      <w:bookmarkEnd w:id="0"/>
      <w:r w:rsidR="00731F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ejorar este escenario que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 tan </w:t>
      </w:r>
      <w:r w:rsidR="00731F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agradable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y emblemático para la ciudad</w:t>
      </w:r>
      <w:r w:rsidR="00731FE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subrayó el funcionario. </w:t>
      </w:r>
    </w:p>
    <w:p w:rsidR="00731FE7" w:rsidRDefault="00731FE7" w:rsidP="00BB641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C4D03" w:rsidRDefault="00134FF6" w:rsidP="00134F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</w:t>
      </w:r>
      <w:r w:rsidR="00BB6415"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Director Administrativo de Espacio Público, Carlos Andrés Arellano Palacios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indicó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esta estrategia también pretende convocar el aporte y el compromiso ciudadano.</w:t>
      </w:r>
    </w:p>
    <w:p w:rsidR="008C4D03" w:rsidRDefault="008C4D03" w:rsidP="00134F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134FF6" w:rsidRDefault="00BB6415" w:rsidP="00134F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</w:t>
      </w:r>
      <w:r w:rsidR="00134F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Queremos mejorar este pasaje para que sea turístico, pero es necesar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io que la ciudadanía también contribuya </w:t>
      </w:r>
      <w:r w:rsidR="00134F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ese proceso de recuperación</w:t>
      </w:r>
      <w:r w:rsidR="003A18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 por eso, buscaremos que articuladamente con la comunidad y la institucionalidad, trabajemos en el cambio de esos espacios que son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tan representativos</w:t>
      </w:r>
      <w:r w:rsidR="003A18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añadió. </w:t>
      </w:r>
    </w:p>
    <w:p w:rsidR="003A1843" w:rsidRDefault="003A1843" w:rsidP="00134F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C4D03" w:rsidRDefault="00BB6415" w:rsidP="00BB64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B64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</w:t>
      </w:r>
      <w:r w:rsidR="003A18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el 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Director de Espacio Público precisó que </w:t>
      </w:r>
      <w:r w:rsidR="003A184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 bien en el lugar hay comercio informal, se buscarán acuerd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os para ga</w:t>
      </w:r>
      <w:r w:rsidR="00AC6A0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rantizar el bienestar colectivo y extender la iniciativa a otros sectores de Pasto. </w:t>
      </w:r>
      <w:r w:rsidR="008C4D0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8C4D03" w:rsidRDefault="008C4D03" w:rsidP="00BB64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C4D03" w:rsidRDefault="008C4D03" w:rsidP="00BB64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3A1843" w:rsidRDefault="003A1843" w:rsidP="00BB64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3A184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366" w:rsidRDefault="00C93366" w:rsidP="00E53254">
      <w:pPr>
        <w:spacing w:after="0" w:line="240" w:lineRule="auto"/>
      </w:pPr>
      <w:r>
        <w:separator/>
      </w:r>
    </w:p>
  </w:endnote>
  <w:endnote w:type="continuationSeparator" w:id="0">
    <w:p w:rsidR="00C93366" w:rsidRDefault="00C9336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366" w:rsidRDefault="00C93366" w:rsidP="00E53254">
      <w:pPr>
        <w:spacing w:after="0" w:line="240" w:lineRule="auto"/>
      </w:pPr>
      <w:r>
        <w:separator/>
      </w:r>
    </w:p>
  </w:footnote>
  <w:footnote w:type="continuationSeparator" w:id="0">
    <w:p w:rsidR="00C93366" w:rsidRDefault="00C9336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565F5"/>
    <w:multiLevelType w:val="hybridMultilevel"/>
    <w:tmpl w:val="89AAE49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F1AD2"/>
    <w:multiLevelType w:val="hybridMultilevel"/>
    <w:tmpl w:val="63FC4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51A75"/>
    <w:multiLevelType w:val="hybridMultilevel"/>
    <w:tmpl w:val="5A32B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30F14"/>
    <w:rsid w:val="00034E45"/>
    <w:rsid w:val="00055C58"/>
    <w:rsid w:val="0009511C"/>
    <w:rsid w:val="00095B22"/>
    <w:rsid w:val="00096E84"/>
    <w:rsid w:val="000A5266"/>
    <w:rsid w:val="000B02BA"/>
    <w:rsid w:val="000B372E"/>
    <w:rsid w:val="000E075D"/>
    <w:rsid w:val="001242B4"/>
    <w:rsid w:val="00134FF6"/>
    <w:rsid w:val="001363A6"/>
    <w:rsid w:val="001421B7"/>
    <w:rsid w:val="00157257"/>
    <w:rsid w:val="0017765D"/>
    <w:rsid w:val="001838DC"/>
    <w:rsid w:val="00184ABC"/>
    <w:rsid w:val="0018738D"/>
    <w:rsid w:val="001A26AB"/>
    <w:rsid w:val="001A5773"/>
    <w:rsid w:val="001B070E"/>
    <w:rsid w:val="001C3B59"/>
    <w:rsid w:val="001D06D2"/>
    <w:rsid w:val="001D1EC9"/>
    <w:rsid w:val="001D58AC"/>
    <w:rsid w:val="001E415E"/>
    <w:rsid w:val="001E4AD6"/>
    <w:rsid w:val="002048EB"/>
    <w:rsid w:val="00207D69"/>
    <w:rsid w:val="00220196"/>
    <w:rsid w:val="002356B1"/>
    <w:rsid w:val="00253F38"/>
    <w:rsid w:val="00264508"/>
    <w:rsid w:val="00264A8D"/>
    <w:rsid w:val="002747B5"/>
    <w:rsid w:val="00277622"/>
    <w:rsid w:val="002A7693"/>
    <w:rsid w:val="002B288F"/>
    <w:rsid w:val="002C2119"/>
    <w:rsid w:val="002C718C"/>
    <w:rsid w:val="002D01CE"/>
    <w:rsid w:val="002D0976"/>
    <w:rsid w:val="002D57B4"/>
    <w:rsid w:val="002E7E0D"/>
    <w:rsid w:val="003235BB"/>
    <w:rsid w:val="00395371"/>
    <w:rsid w:val="003A1843"/>
    <w:rsid w:val="003C46E7"/>
    <w:rsid w:val="003E3492"/>
    <w:rsid w:val="00453A2B"/>
    <w:rsid w:val="0047065D"/>
    <w:rsid w:val="004717A3"/>
    <w:rsid w:val="004874FD"/>
    <w:rsid w:val="00496CF8"/>
    <w:rsid w:val="004A084C"/>
    <w:rsid w:val="004B0385"/>
    <w:rsid w:val="004C7977"/>
    <w:rsid w:val="004D1353"/>
    <w:rsid w:val="004D2512"/>
    <w:rsid w:val="004D680F"/>
    <w:rsid w:val="004E4108"/>
    <w:rsid w:val="004F5E21"/>
    <w:rsid w:val="004F75D8"/>
    <w:rsid w:val="0054636B"/>
    <w:rsid w:val="00552CC1"/>
    <w:rsid w:val="00555596"/>
    <w:rsid w:val="005567BA"/>
    <w:rsid w:val="00567B09"/>
    <w:rsid w:val="00574781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438C4"/>
    <w:rsid w:val="00643F14"/>
    <w:rsid w:val="0064482C"/>
    <w:rsid w:val="00661F81"/>
    <w:rsid w:val="0067255C"/>
    <w:rsid w:val="00691D17"/>
    <w:rsid w:val="00695186"/>
    <w:rsid w:val="006D22B1"/>
    <w:rsid w:val="006F3078"/>
    <w:rsid w:val="006F637C"/>
    <w:rsid w:val="007077F3"/>
    <w:rsid w:val="00714221"/>
    <w:rsid w:val="00716B8A"/>
    <w:rsid w:val="00720A76"/>
    <w:rsid w:val="00731FE7"/>
    <w:rsid w:val="00742588"/>
    <w:rsid w:val="00757C55"/>
    <w:rsid w:val="007735BE"/>
    <w:rsid w:val="007A4284"/>
    <w:rsid w:val="007B365B"/>
    <w:rsid w:val="007D2799"/>
    <w:rsid w:val="007D5072"/>
    <w:rsid w:val="007E3E61"/>
    <w:rsid w:val="007F71FA"/>
    <w:rsid w:val="00807274"/>
    <w:rsid w:val="00812EEE"/>
    <w:rsid w:val="008333D9"/>
    <w:rsid w:val="00845F41"/>
    <w:rsid w:val="0085496A"/>
    <w:rsid w:val="00870998"/>
    <w:rsid w:val="008768CE"/>
    <w:rsid w:val="0087690C"/>
    <w:rsid w:val="008948BB"/>
    <w:rsid w:val="008C4D03"/>
    <w:rsid w:val="008D28E3"/>
    <w:rsid w:val="008D313F"/>
    <w:rsid w:val="008D579F"/>
    <w:rsid w:val="0091652B"/>
    <w:rsid w:val="00945682"/>
    <w:rsid w:val="00947882"/>
    <w:rsid w:val="0095036F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92945"/>
    <w:rsid w:val="00AC0791"/>
    <w:rsid w:val="00AC4CD8"/>
    <w:rsid w:val="00AC69FF"/>
    <w:rsid w:val="00AC6A0C"/>
    <w:rsid w:val="00AE7FC5"/>
    <w:rsid w:val="00AF1422"/>
    <w:rsid w:val="00AF1893"/>
    <w:rsid w:val="00AF231A"/>
    <w:rsid w:val="00B06DEA"/>
    <w:rsid w:val="00B43090"/>
    <w:rsid w:val="00B45762"/>
    <w:rsid w:val="00B459A2"/>
    <w:rsid w:val="00B46EA7"/>
    <w:rsid w:val="00B60653"/>
    <w:rsid w:val="00B95EDB"/>
    <w:rsid w:val="00BA5ADC"/>
    <w:rsid w:val="00BA7266"/>
    <w:rsid w:val="00BB0570"/>
    <w:rsid w:val="00BB4AA1"/>
    <w:rsid w:val="00BB6415"/>
    <w:rsid w:val="00BB66AD"/>
    <w:rsid w:val="00BD12BB"/>
    <w:rsid w:val="00C03542"/>
    <w:rsid w:val="00C44B74"/>
    <w:rsid w:val="00C47817"/>
    <w:rsid w:val="00C61278"/>
    <w:rsid w:val="00C82CB0"/>
    <w:rsid w:val="00C93366"/>
    <w:rsid w:val="00CA0677"/>
    <w:rsid w:val="00CA6C78"/>
    <w:rsid w:val="00CC3EF3"/>
    <w:rsid w:val="00CF2CE7"/>
    <w:rsid w:val="00D00230"/>
    <w:rsid w:val="00D03EF4"/>
    <w:rsid w:val="00D30768"/>
    <w:rsid w:val="00D42CE3"/>
    <w:rsid w:val="00D51CC3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D3722"/>
    <w:rsid w:val="00DF68B4"/>
    <w:rsid w:val="00E15A81"/>
    <w:rsid w:val="00E222BB"/>
    <w:rsid w:val="00E401A9"/>
    <w:rsid w:val="00E526AE"/>
    <w:rsid w:val="00E53254"/>
    <w:rsid w:val="00E54832"/>
    <w:rsid w:val="00E67B90"/>
    <w:rsid w:val="00E67E78"/>
    <w:rsid w:val="00E87746"/>
    <w:rsid w:val="00E9322F"/>
    <w:rsid w:val="00E965A3"/>
    <w:rsid w:val="00EA3C31"/>
    <w:rsid w:val="00EA669D"/>
    <w:rsid w:val="00EC68AE"/>
    <w:rsid w:val="00EE7FA8"/>
    <w:rsid w:val="00F25BE6"/>
    <w:rsid w:val="00F26612"/>
    <w:rsid w:val="00F26F34"/>
    <w:rsid w:val="00F278B9"/>
    <w:rsid w:val="00F319EE"/>
    <w:rsid w:val="00F3470C"/>
    <w:rsid w:val="00F439A4"/>
    <w:rsid w:val="00F537E9"/>
    <w:rsid w:val="00F57AE4"/>
    <w:rsid w:val="00F67788"/>
    <w:rsid w:val="00F71EB2"/>
    <w:rsid w:val="00F75C8F"/>
    <w:rsid w:val="00F85169"/>
    <w:rsid w:val="00F903B7"/>
    <w:rsid w:val="00F93A22"/>
    <w:rsid w:val="00FA191B"/>
    <w:rsid w:val="00FB0DE9"/>
    <w:rsid w:val="00FC0201"/>
    <w:rsid w:val="00FE1E2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SAT</cp:lastModifiedBy>
  <cp:revision>3</cp:revision>
  <dcterms:created xsi:type="dcterms:W3CDTF">2020-09-23T23:00:00Z</dcterms:created>
  <dcterms:modified xsi:type="dcterms:W3CDTF">2020-09-23T23:16:00Z</dcterms:modified>
</cp:coreProperties>
</file>