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77524A">
        <w:rPr>
          <w:rFonts w:ascii="Arial" w:hAnsi="Arial" w:cs="Arial"/>
          <w:b/>
          <w:sz w:val="24"/>
          <w:szCs w:val="24"/>
          <w:lang w:val="es-MX"/>
        </w:rPr>
        <w:t>0334</w:t>
      </w:r>
      <w:bookmarkStart w:id="0" w:name="_GoBack"/>
      <w:bookmarkEnd w:id="0"/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1A4B50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1A4B50" w:rsidRPr="004C067E" w:rsidRDefault="00851BFB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</w:pPr>
      <w:r w:rsidRPr="004C067E"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  <w:t>ALCALDÍA DE PASTO</w:t>
      </w:r>
      <w:r w:rsidRPr="004C067E"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  <w:t xml:space="preserve"> INVITA A LA CIUDADANÍA A PARTICIPAR EN LA JORNADA NACIONAL DE VACUNACIÓN</w:t>
      </w:r>
      <w:r w:rsidR="004C067E"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  <w:t xml:space="preserve"> QUE SE REALIZARÁ ESTE 26 DE SEPTIEMBRE </w:t>
      </w:r>
    </w:p>
    <w:p w:rsidR="00851BFB" w:rsidRPr="001A4B50" w:rsidRDefault="00851BFB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9F2AE2" w:rsidRPr="00311ED1" w:rsidRDefault="00311ED1" w:rsidP="00311ED1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  <w:r w:rsidRPr="00311ED1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Las vacunas se aplicarán gratuitamente en el horario de 8:00 a.m. a 4:00 p.m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  <w:r w:rsidRPr="00311ED1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y los padres deberán presentar el carné de los menores de edad para acced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er a las dosis de los biológicos.</w:t>
      </w:r>
    </w:p>
    <w:p w:rsidR="00311ED1" w:rsidRPr="00311ED1" w:rsidRDefault="00311ED1" w:rsidP="00311ED1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851BFB" w:rsidRPr="00851BFB" w:rsidRDefault="001A4B50" w:rsidP="00851BF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311ED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</w:t>
      </w:r>
      <w:r w:rsidRPr="00311ED1"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  <w:t>,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311ED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2</w:t>
      </w:r>
      <w:r w:rsidR="00851BF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4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septiembre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</w:t>
      </w:r>
      <w:r w:rsidR="00311ED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.</w:t>
      </w:r>
      <w:r w:rsidR="00311ED1" w:rsidRPr="00311E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851BFB" w:rsidRPr="00851B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Alcaldía de Pasto, a través de la Secretaría de Salud, invita a la ciudadanía a participar, el sábado 26 de septiembre, en la</w:t>
      </w:r>
      <w:r w:rsidR="00851B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Jornada Nacional de Vacunación,</w:t>
      </w:r>
      <w:r w:rsidR="00851BFB" w:rsidRPr="00851B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“Busca ya las vacunas</w:t>
      </w:r>
      <w:r w:rsidR="00851B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="00851BFB" w:rsidRPr="00851B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es gratis, hazlo de una”, en los 32 puestos ubicados en la zona urb</w:t>
      </w:r>
      <w:r w:rsidR="00851B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ana y rural del M</w:t>
      </w:r>
      <w:r w:rsidR="00851BFB" w:rsidRPr="00851B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unicipio.</w:t>
      </w:r>
    </w:p>
    <w:p w:rsidR="00851BFB" w:rsidRPr="00851BFB" w:rsidRDefault="00851BFB" w:rsidP="0085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851B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objetivo de la jornada, según el Secretario de Salud, Javier Andrés Ruano González, es ponerse al día con los esquemas de vacunación de menores de 6 años, además de proteger a la población con las 21 vacunas contra 26 enfermedades, entre ellas: tuberculosis, hepatitis A y B, poliomielitis, difteria, tétanos, tos ferina e infecciones causadas por </w:t>
      </w:r>
      <w:proofErr w:type="spellStart"/>
      <w:r w:rsidRPr="00851B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Haemophilus</w:t>
      </w:r>
      <w:proofErr w:type="spellEnd"/>
      <w:r w:rsidRPr="00851B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proofErr w:type="spellStart"/>
      <w:r w:rsidRPr="00851B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influenzae</w:t>
      </w:r>
      <w:proofErr w:type="spellEnd"/>
      <w:r w:rsidRPr="00851B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tipo B y neumococo, sarampión, rubeola, fiebre amarilla, paperas, varicela, y diarreas causadas por rotavirus.</w:t>
      </w:r>
    </w:p>
    <w:p w:rsidR="00851BFB" w:rsidRPr="00851BFB" w:rsidRDefault="00851BFB" w:rsidP="00851B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851BFB" w:rsidRPr="00851BFB" w:rsidRDefault="00851BFB" w:rsidP="0085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851B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Las vacunas se aplicarán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 forma gratuita</w:t>
      </w:r>
      <w:r w:rsidRPr="00851B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por lo que los adultos deben presentar el carné de vacunación de los menores de edad para acceder a las dosis de los biológicos, en el horario de 8:00 a.m. a 4:00 p.m.</w:t>
      </w:r>
    </w:p>
    <w:p w:rsidR="00851BFB" w:rsidRPr="00851BFB" w:rsidRDefault="00851BFB" w:rsidP="00851B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851BFB" w:rsidRPr="00851BFB" w:rsidRDefault="00851BFB" w:rsidP="0085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851B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Se reitera la</w:t>
      </w:r>
      <w:r w:rsidR="004C067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invitación a toda la población</w:t>
      </w:r>
      <w:r w:rsidRPr="00851B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para ponerse al día con el esquema permanente de vacunación dirigido a niños y niñas de 0 a 6 años, menores susceptible de 2 a 10 años (quienes tienen incompleto y atrasado el esquema), niñas de 9 a 17 años para prevenir el cáncer de cuello uterino con la vacuna de VPH, mu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jeres embarazadas a partir de la</w:t>
      </w:r>
      <w:r w:rsidRPr="00851B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 14 y 26 semanas de gestación, mujeres en edad fértil entre 10 a 49 años con vacuna de Toxoide Tetánico, adultos mayores de 60 años, personas con e</w:t>
      </w:r>
      <w:r w:rsidR="004C067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nfermedades crónicas, ciudadanos viajeros</w:t>
      </w:r>
      <w:r w:rsidRPr="00851B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toda la población migrante que se encuentre en la ciudad.</w:t>
      </w:r>
    </w:p>
    <w:p w:rsidR="00851BFB" w:rsidRPr="00851BFB" w:rsidRDefault="00851BFB" w:rsidP="00851B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F2AE2" w:rsidRPr="009F2AE2" w:rsidRDefault="009F2AE2" w:rsidP="00851BF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9F2AE2" w:rsidRPr="009F2AE2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6D" w:rsidRDefault="00BF3F6D" w:rsidP="00E53254">
      <w:pPr>
        <w:spacing w:after="0" w:line="240" w:lineRule="auto"/>
      </w:pPr>
      <w:r>
        <w:separator/>
      </w:r>
    </w:p>
  </w:endnote>
  <w:endnote w:type="continuationSeparator" w:id="0">
    <w:p w:rsidR="00BF3F6D" w:rsidRDefault="00BF3F6D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6D" w:rsidRDefault="00BF3F6D" w:rsidP="00E53254">
      <w:pPr>
        <w:spacing w:after="0" w:line="240" w:lineRule="auto"/>
      </w:pPr>
      <w:r>
        <w:separator/>
      </w:r>
    </w:p>
  </w:footnote>
  <w:footnote w:type="continuationSeparator" w:id="0">
    <w:p w:rsidR="00BF3F6D" w:rsidRDefault="00BF3F6D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B6840"/>
    <w:multiLevelType w:val="hybridMultilevel"/>
    <w:tmpl w:val="753AD6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1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5"/>
  </w:num>
  <w:num w:numId="4">
    <w:abstractNumId w:val="19"/>
  </w:num>
  <w:num w:numId="5">
    <w:abstractNumId w:val="22"/>
  </w:num>
  <w:num w:numId="6">
    <w:abstractNumId w:val="18"/>
  </w:num>
  <w:num w:numId="7">
    <w:abstractNumId w:val="12"/>
  </w:num>
  <w:num w:numId="8">
    <w:abstractNumId w:val="2"/>
  </w:num>
  <w:num w:numId="9">
    <w:abstractNumId w:val="21"/>
  </w:num>
  <w:num w:numId="10">
    <w:abstractNumId w:val="0"/>
  </w:num>
  <w:num w:numId="11">
    <w:abstractNumId w:val="11"/>
  </w:num>
  <w:num w:numId="12">
    <w:abstractNumId w:val="20"/>
  </w:num>
  <w:num w:numId="13">
    <w:abstractNumId w:val="14"/>
  </w:num>
  <w:num w:numId="14">
    <w:abstractNumId w:val="15"/>
  </w:num>
  <w:num w:numId="15">
    <w:abstractNumId w:val="10"/>
  </w:num>
  <w:num w:numId="16">
    <w:abstractNumId w:val="23"/>
  </w:num>
  <w:num w:numId="17">
    <w:abstractNumId w:val="5"/>
  </w:num>
  <w:num w:numId="18">
    <w:abstractNumId w:val="16"/>
  </w:num>
  <w:num w:numId="19">
    <w:abstractNumId w:val="24"/>
  </w:num>
  <w:num w:numId="20">
    <w:abstractNumId w:val="1"/>
  </w:num>
  <w:num w:numId="21">
    <w:abstractNumId w:val="26"/>
  </w:num>
  <w:num w:numId="22">
    <w:abstractNumId w:val="4"/>
  </w:num>
  <w:num w:numId="23">
    <w:abstractNumId w:val="8"/>
  </w:num>
  <w:num w:numId="24">
    <w:abstractNumId w:val="3"/>
  </w:num>
  <w:num w:numId="25">
    <w:abstractNumId w:val="17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6707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076E6"/>
    <w:rsid w:val="00311ED1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61508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5A8A"/>
    <w:rsid w:val="004513AF"/>
    <w:rsid w:val="00456FD3"/>
    <w:rsid w:val="0046116C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067E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7524A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1BFB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37EF9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3F6D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F374B-08CD-4C48-91F4-E67CABCA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2020-09-24T16:35:00Z</dcterms:created>
  <dcterms:modified xsi:type="dcterms:W3CDTF">2020-09-24T16:35:00Z</dcterms:modified>
</cp:coreProperties>
</file>