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5700B0">
        <w:rPr>
          <w:rFonts w:ascii="Arial" w:hAnsi="Arial" w:cs="Arial"/>
          <w:b/>
          <w:sz w:val="24"/>
          <w:szCs w:val="24"/>
          <w:lang w:val="es-MX"/>
        </w:rPr>
        <w:t>0375</w:t>
      </w:r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E36774" w:rsidRDefault="00E36774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A11F6" w:rsidRPr="0049183A" w:rsidRDefault="0049183A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49183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ALCALDÍA DE PASTO REALIZARÁ EL </w:t>
      </w:r>
      <w:r w:rsidR="006A11F6" w:rsidRPr="0049183A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LANZAMIENTO DE LA ESTRATEGIA “ÚNETE A LA CADENA”</w:t>
      </w:r>
    </w:p>
    <w:p w:rsidR="006A11F6" w:rsidRPr="0049183A" w:rsidRDefault="006A11F6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6A11F6" w:rsidRPr="006A11F6" w:rsidRDefault="006A11F6" w:rsidP="00A91AF2">
      <w:pPr>
        <w:pStyle w:val="Prrafodelista"/>
        <w:numPr>
          <w:ilvl w:val="0"/>
          <w:numId w:val="30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6A11F6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La estrategia brinda herramientas para el acompañamiento y seguridad de la comunidad ciclista de la región.</w:t>
      </w:r>
    </w:p>
    <w:p w:rsidR="00A91AF2" w:rsidRPr="00A91AF2" w:rsidRDefault="00A91AF2" w:rsidP="00A91AF2">
      <w:pPr>
        <w:pStyle w:val="Prrafodelista"/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6A11F6" w:rsidRDefault="006A11F6" w:rsidP="006A11F6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27</w:t>
      </w:r>
      <w:r w:rsidR="001A4B50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361740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octubre </w:t>
      </w:r>
      <w:r w:rsidR="00A91AF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de 2020.</w:t>
      </w:r>
      <w:r w:rsidR="00A91AF2" w:rsidRPr="00A91AF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Pr="006A11F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Con un trabajo liderado desde la Alcaldía,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este miércoles 28 de octubre</w:t>
      </w:r>
      <w:r w:rsidRPr="006A11F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realizará la presentación de la estrategia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ÚNETE A LA CADENA, </w:t>
      </w:r>
      <w:r w:rsidRPr="006A11F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la que se vincula la Gobernación de Nariño, Policía Metropol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itana de Pasto, Concejo Municipal</w:t>
      </w:r>
      <w:r w:rsidRPr="006A11F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y los representantes de clubes y colectivos de bicicletas.</w:t>
      </w:r>
    </w:p>
    <w:p w:rsidR="006A11F6" w:rsidRPr="006A11F6" w:rsidRDefault="006A11F6" w:rsidP="006A1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A11F6" w:rsidRPr="006A11F6" w:rsidRDefault="006A11F6" w:rsidP="006A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A11F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objetivo principal es unir esfuerzos para retornar la seguridad de los biciusuarios del departamento y promover el uso de la bici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cleta</w:t>
      </w:r>
      <w:r w:rsidRPr="006A11F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como principal medio de transporte.</w:t>
      </w:r>
    </w:p>
    <w:p w:rsidR="006A11F6" w:rsidRPr="006A11F6" w:rsidRDefault="006A11F6" w:rsidP="006A1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A11F6" w:rsidRPr="006A11F6" w:rsidRDefault="006A11F6" w:rsidP="006A11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A11F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El Secretario de Tránsito y Transporte, Guillermo Villota Gómez, explicó que: “Únete a la Cadena, es una estrategia muy importante que va orientada sobre todo a la protección y a incentivar mucho la movilidad sostenible en el municipio de Pasto; específicamente para aquellas personas que utilizan la bicicleta como un medio de transporte,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para hacer deporte y</w:t>
      </w:r>
      <w:r w:rsidRPr="006A11F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700B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para </w:t>
      </w:r>
      <w:r w:rsidRPr="006A11F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recreación”.</w:t>
      </w:r>
    </w:p>
    <w:p w:rsidR="006A11F6" w:rsidRPr="006A11F6" w:rsidRDefault="006A11F6" w:rsidP="006A11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34907" w:rsidRPr="00034907" w:rsidRDefault="0049183A" w:rsidP="006A11F6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lanzamiento de esta iniciativa</w:t>
      </w:r>
      <w:r w:rsidR="006A11F6" w:rsidRPr="006A11F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 realizará en el auditorio de la Alcaldía </w:t>
      </w:r>
      <w:r w:rsidR="006A11F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Municipal</w:t>
      </w:r>
      <w:r w:rsidR="0039576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sede San Andrés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desde las 8:00 de la mañana,</w:t>
      </w:r>
      <w:r w:rsidR="006A11F6" w:rsidRPr="006A11F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con la presentación de diversas acciones y medidas contundentes para garantizar la seguridad de los ciclistas.</w:t>
      </w:r>
    </w:p>
    <w:sectPr w:rsidR="00034907" w:rsidRPr="00034907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708" w:rsidRDefault="00350708" w:rsidP="00E53254">
      <w:pPr>
        <w:spacing w:after="0" w:line="240" w:lineRule="auto"/>
      </w:pPr>
      <w:r>
        <w:separator/>
      </w:r>
    </w:p>
  </w:endnote>
  <w:endnote w:type="continuationSeparator" w:id="0">
    <w:p w:rsidR="00350708" w:rsidRDefault="0035070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708" w:rsidRDefault="00350708" w:rsidP="00E53254">
      <w:pPr>
        <w:spacing w:after="0" w:line="240" w:lineRule="auto"/>
      </w:pPr>
      <w:r>
        <w:separator/>
      </w:r>
    </w:p>
  </w:footnote>
  <w:footnote w:type="continuationSeparator" w:id="0">
    <w:p w:rsidR="00350708" w:rsidRDefault="0035070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D2FBF"/>
    <w:multiLevelType w:val="hybridMultilevel"/>
    <w:tmpl w:val="02EA2E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3737AC"/>
    <w:multiLevelType w:val="hybridMultilevel"/>
    <w:tmpl w:val="F8662B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8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8"/>
  </w:num>
  <w:num w:numId="4">
    <w:abstractNumId w:val="22"/>
  </w:num>
  <w:num w:numId="5">
    <w:abstractNumId w:val="25"/>
  </w:num>
  <w:num w:numId="6">
    <w:abstractNumId w:val="21"/>
  </w:num>
  <w:num w:numId="7">
    <w:abstractNumId w:val="14"/>
  </w:num>
  <w:num w:numId="8">
    <w:abstractNumId w:val="3"/>
  </w:num>
  <w:num w:numId="9">
    <w:abstractNumId w:val="24"/>
  </w:num>
  <w:num w:numId="10">
    <w:abstractNumId w:val="1"/>
  </w:num>
  <w:num w:numId="11">
    <w:abstractNumId w:val="12"/>
  </w:num>
  <w:num w:numId="12">
    <w:abstractNumId w:val="23"/>
  </w:num>
  <w:num w:numId="13">
    <w:abstractNumId w:val="17"/>
  </w:num>
  <w:num w:numId="14">
    <w:abstractNumId w:val="18"/>
  </w:num>
  <w:num w:numId="15">
    <w:abstractNumId w:val="11"/>
  </w:num>
  <w:num w:numId="16">
    <w:abstractNumId w:val="26"/>
  </w:num>
  <w:num w:numId="17">
    <w:abstractNumId w:val="6"/>
  </w:num>
  <w:num w:numId="18">
    <w:abstractNumId w:val="19"/>
  </w:num>
  <w:num w:numId="19">
    <w:abstractNumId w:val="27"/>
  </w:num>
  <w:num w:numId="20">
    <w:abstractNumId w:val="2"/>
  </w:num>
  <w:num w:numId="21">
    <w:abstractNumId w:val="29"/>
  </w:num>
  <w:num w:numId="22">
    <w:abstractNumId w:val="5"/>
  </w:num>
  <w:num w:numId="23">
    <w:abstractNumId w:val="9"/>
  </w:num>
  <w:num w:numId="24">
    <w:abstractNumId w:val="4"/>
  </w:num>
  <w:num w:numId="25">
    <w:abstractNumId w:val="20"/>
  </w:num>
  <w:num w:numId="26">
    <w:abstractNumId w:val="8"/>
  </w:num>
  <w:num w:numId="27">
    <w:abstractNumId w:val="0"/>
  </w:num>
  <w:num w:numId="28">
    <w:abstractNumId w:val="16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48EB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5975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A7BCF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5070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5768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05F96"/>
    <w:rsid w:val="0041469B"/>
    <w:rsid w:val="00420F34"/>
    <w:rsid w:val="00421BD2"/>
    <w:rsid w:val="00444153"/>
    <w:rsid w:val="00445A8A"/>
    <w:rsid w:val="004513AF"/>
    <w:rsid w:val="00456FD3"/>
    <w:rsid w:val="0047065D"/>
    <w:rsid w:val="00470FE2"/>
    <w:rsid w:val="004778A4"/>
    <w:rsid w:val="00484D71"/>
    <w:rsid w:val="0049183A"/>
    <w:rsid w:val="00495AC4"/>
    <w:rsid w:val="004A084C"/>
    <w:rsid w:val="004A18C2"/>
    <w:rsid w:val="004A2458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3947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00B0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11F6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7F72A8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260C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1AF2"/>
    <w:rsid w:val="00A92945"/>
    <w:rsid w:val="00AA2FC8"/>
    <w:rsid w:val="00AA3C85"/>
    <w:rsid w:val="00AA5F55"/>
    <w:rsid w:val="00AA6383"/>
    <w:rsid w:val="00AC69FF"/>
    <w:rsid w:val="00AE01A8"/>
    <w:rsid w:val="00AE0E7B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043E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36774"/>
    <w:rsid w:val="00E40032"/>
    <w:rsid w:val="00E435E7"/>
    <w:rsid w:val="00E46D35"/>
    <w:rsid w:val="00E53254"/>
    <w:rsid w:val="00E53BB2"/>
    <w:rsid w:val="00E64385"/>
    <w:rsid w:val="00E65152"/>
    <w:rsid w:val="00E65B0B"/>
    <w:rsid w:val="00E70EFC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47CAC-D06B-41BF-8022-1246116B0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4</cp:revision>
  <cp:lastPrinted>2020-03-25T16:16:00Z</cp:lastPrinted>
  <dcterms:created xsi:type="dcterms:W3CDTF">2020-10-28T02:41:00Z</dcterms:created>
  <dcterms:modified xsi:type="dcterms:W3CDTF">2020-10-28T02:46:00Z</dcterms:modified>
</cp:coreProperties>
</file>