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3197" w14:textId="358F75D0" w:rsidR="009703FB" w:rsidRPr="009D4548" w:rsidRDefault="00AC6635" w:rsidP="008B60E2">
      <w:pPr>
        <w:tabs>
          <w:tab w:val="left" w:pos="7065"/>
        </w:tabs>
        <w:spacing w:after="0" w:line="240" w:lineRule="auto"/>
        <w:jc w:val="both"/>
        <w:rPr>
          <w:rFonts w:ascii="Arial" w:hAnsi="Arial" w:cs="Arial"/>
          <w:b/>
          <w:bCs/>
          <w:sz w:val="24"/>
          <w:szCs w:val="24"/>
          <w:lang w:val="es-MX"/>
        </w:rPr>
      </w:pPr>
      <w:r>
        <w:rPr>
          <w:rFonts w:ascii="Arial" w:hAnsi="Arial" w:cs="Arial"/>
          <w:sz w:val="24"/>
          <w:szCs w:val="24"/>
          <w:lang w:val="es-MX"/>
        </w:rPr>
        <w:tab/>
      </w:r>
      <w:r w:rsidR="00A76ECF">
        <w:rPr>
          <w:rFonts w:ascii="Arial" w:hAnsi="Arial" w:cs="Arial"/>
          <w:b/>
          <w:bCs/>
          <w:sz w:val="24"/>
          <w:szCs w:val="24"/>
          <w:lang w:val="es-MX"/>
        </w:rPr>
        <w:t>No. 070</w:t>
      </w:r>
    </w:p>
    <w:p w14:paraId="679CE2D0" w14:textId="77777777" w:rsidR="00AD49C5" w:rsidRDefault="00AD49C5" w:rsidP="008B60E2">
      <w:pPr>
        <w:spacing w:after="0" w:line="240" w:lineRule="auto"/>
        <w:jc w:val="both"/>
        <w:rPr>
          <w:rFonts w:ascii="Arial" w:eastAsia="Times New Roman" w:hAnsi="Arial" w:cs="Arial"/>
          <w:bCs/>
          <w:sz w:val="24"/>
          <w:szCs w:val="24"/>
          <w:lang w:val="es-ES" w:eastAsia="es-CO"/>
        </w:rPr>
      </w:pPr>
    </w:p>
    <w:p w14:paraId="6BEBFE79" w14:textId="77777777" w:rsidR="00AC6635" w:rsidRDefault="00AC6635" w:rsidP="008B60E2">
      <w:pPr>
        <w:spacing w:after="0" w:line="240" w:lineRule="auto"/>
        <w:jc w:val="both"/>
        <w:rPr>
          <w:rFonts w:ascii="Arial" w:eastAsia="Times New Roman" w:hAnsi="Arial" w:cs="Arial"/>
          <w:b/>
          <w:bCs/>
          <w:sz w:val="24"/>
          <w:szCs w:val="24"/>
          <w:lang w:val="es-ES" w:eastAsia="es-CO"/>
        </w:rPr>
      </w:pPr>
    </w:p>
    <w:p w14:paraId="578E46E4" w14:textId="77777777" w:rsidR="00AC6635" w:rsidRDefault="00AC6635" w:rsidP="008B60E2">
      <w:pPr>
        <w:spacing w:after="0" w:line="240" w:lineRule="auto"/>
        <w:jc w:val="both"/>
        <w:rPr>
          <w:rFonts w:ascii="Arial" w:eastAsia="Times New Roman" w:hAnsi="Arial" w:cs="Arial"/>
          <w:b/>
          <w:bCs/>
          <w:sz w:val="24"/>
          <w:szCs w:val="24"/>
          <w:lang w:val="es-ES" w:eastAsia="es-CO"/>
        </w:rPr>
      </w:pPr>
    </w:p>
    <w:p w14:paraId="33BF77AB" w14:textId="77777777" w:rsidR="00A76ECF" w:rsidRPr="00A76ECF" w:rsidRDefault="00A76ECF" w:rsidP="00A76ECF">
      <w:pPr>
        <w:shd w:val="clear" w:color="auto" w:fill="FFFFFF"/>
        <w:spacing w:after="0" w:line="240" w:lineRule="auto"/>
        <w:jc w:val="both"/>
        <w:rPr>
          <w:rFonts w:ascii="Arial" w:eastAsia="Times New Roman" w:hAnsi="Arial" w:cs="Arial"/>
          <w:b/>
          <w:color w:val="222222"/>
          <w:sz w:val="24"/>
          <w:szCs w:val="24"/>
          <w:lang w:val="es-CO" w:eastAsia="es-CO"/>
        </w:rPr>
      </w:pPr>
      <w:r w:rsidRPr="00A76ECF">
        <w:rPr>
          <w:rFonts w:ascii="Arial" w:eastAsia="Times New Roman" w:hAnsi="Arial" w:cs="Arial"/>
          <w:b/>
          <w:color w:val="222222"/>
          <w:sz w:val="24"/>
          <w:szCs w:val="24"/>
          <w:lang w:val="es-CO" w:eastAsia="es-CO"/>
        </w:rPr>
        <w:t>ALCALDÍA DE PASTO INSTALÓ MESA MUNICIPAL DE COORDINACIÓN TERRITORIAL PARA LA VACUNACIÓN CONTRA EL COVID-19</w:t>
      </w:r>
    </w:p>
    <w:p w14:paraId="535EA90C"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0A987B69" w14:textId="04F4C6FC" w:rsidR="00A76ECF" w:rsidRPr="00A76ECF" w:rsidRDefault="00A76ECF" w:rsidP="00A76ECF">
      <w:pPr>
        <w:pStyle w:val="Prrafodelista"/>
        <w:numPr>
          <w:ilvl w:val="0"/>
          <w:numId w:val="43"/>
        </w:num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 xml:space="preserve">El objetivo es adelantar el </w:t>
      </w:r>
      <w:r w:rsidRPr="00A76ECF">
        <w:rPr>
          <w:rFonts w:ascii="Arial" w:eastAsia="Times New Roman" w:hAnsi="Arial" w:cs="Arial"/>
          <w:color w:val="222222"/>
          <w:sz w:val="24"/>
          <w:szCs w:val="24"/>
          <w:lang w:val="es-CO" w:eastAsia="es-CO"/>
        </w:rPr>
        <w:t>seguimiento y monitoreo a las acciones establecidas en el Plan Estratégico Municipal de vacunación.</w:t>
      </w:r>
    </w:p>
    <w:p w14:paraId="16C32451"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5755019B" w14:textId="2F5ECF39"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lang w:val="es-CO" w:eastAsia="es-CO"/>
        </w:rPr>
        <w:t>Pasto, 22 de febrero de 2021.</w:t>
      </w:r>
      <w:r w:rsidRPr="00A76ECF">
        <w:rPr>
          <w:rFonts w:ascii="Arial" w:eastAsia="Times New Roman" w:hAnsi="Arial" w:cs="Arial"/>
          <w:color w:val="222222"/>
          <w:sz w:val="24"/>
          <w:szCs w:val="24"/>
          <w:lang w:val="es-CO" w:eastAsia="es-CO"/>
        </w:rPr>
        <w:t xml:space="preserve"> La Administración local, a través de la Secretaría de Salud, instaló la Mesa Municipal de Coordinación Territorial Permanente </w:t>
      </w:r>
      <w:r>
        <w:rPr>
          <w:rFonts w:ascii="Arial" w:eastAsia="Times New Roman" w:hAnsi="Arial" w:cs="Arial"/>
          <w:color w:val="222222"/>
          <w:sz w:val="24"/>
          <w:szCs w:val="24"/>
          <w:lang w:val="es-CO" w:eastAsia="es-CO"/>
        </w:rPr>
        <w:t>para la v</w:t>
      </w:r>
      <w:r w:rsidRPr="00A76ECF">
        <w:rPr>
          <w:rFonts w:ascii="Arial" w:eastAsia="Times New Roman" w:hAnsi="Arial" w:cs="Arial"/>
          <w:color w:val="222222"/>
          <w:sz w:val="24"/>
          <w:szCs w:val="24"/>
          <w:lang w:val="es-CO" w:eastAsia="es-CO"/>
        </w:rPr>
        <w:t>acunación contra el Covid-19 en Pasto, con el propósito de realizar seguimiento y monitoreo a las acciones contenidas del</w:t>
      </w:r>
      <w:r>
        <w:rPr>
          <w:rFonts w:ascii="Arial" w:eastAsia="Times New Roman" w:hAnsi="Arial" w:cs="Arial"/>
          <w:color w:val="222222"/>
          <w:sz w:val="24"/>
          <w:szCs w:val="24"/>
          <w:lang w:val="es-CO" w:eastAsia="es-CO"/>
        </w:rPr>
        <w:t xml:space="preserve"> Plan Estratégico Municipal de V</w:t>
      </w:r>
      <w:r w:rsidRPr="00A76ECF">
        <w:rPr>
          <w:rFonts w:ascii="Arial" w:eastAsia="Times New Roman" w:hAnsi="Arial" w:cs="Arial"/>
          <w:color w:val="222222"/>
          <w:sz w:val="24"/>
          <w:szCs w:val="24"/>
          <w:lang w:val="es-CO" w:eastAsia="es-CO"/>
        </w:rPr>
        <w:t>acunación.</w:t>
      </w:r>
    </w:p>
    <w:p w14:paraId="732B6A67"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639DDC1D"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El Secretario de Salud, Javier Andrés Ruano González, precisó que esta instancia tiene como objetivo integrar a todos los actores del sistema relacionados con la prestación del servicio de salud, como las Empresas Administradoras de Planes de Beneficios, los prestadores de servicio de salud, la Personería Municipal, representantes de la comunidad, la Policía Metropolitana y las subsecretarías de la Secretaría de Salud. Esta Mesa será presidida por el Alcalde, Germán Chamorro De La Rosa.</w:t>
      </w:r>
    </w:p>
    <w:p w14:paraId="3A12378D"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67E9EF17"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“Todos tenemos la responsabilidad para no fallarle a la ciudadanía y generar las mayores coberturas de vacunación en el menor tiempo, de acuerdo con la disponibilidad que se tenga de las vacunas y evitar cualquier hecho de corrupción”, puntualizó Javier Andrés Ruano González.</w:t>
      </w:r>
    </w:p>
    <w:p w14:paraId="14864184"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7D8C179A" w14:textId="37C35FD3"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La gerente de la Empresa Social del Estado, Pasto Salud, Ana Belén Arteaga Torres, indicó que durante la reunión se socializó el Decreto No. 0107 del 16 de febrero de 2021, expedido por la Alcaldía de Pasto que reglamenta la conformación y el funcionamiento de la Mesa Municipal de Coordinación. “Además, la Secretaría de Salud nos presentó la planificación del proceso de vacunación de manera articulada con las</w:t>
      </w:r>
      <w:r>
        <w:rPr>
          <w:rFonts w:ascii="Arial" w:eastAsia="Times New Roman" w:hAnsi="Arial" w:cs="Arial"/>
          <w:color w:val="222222"/>
          <w:sz w:val="24"/>
          <w:szCs w:val="24"/>
          <w:lang w:val="es-CO" w:eastAsia="es-CO"/>
        </w:rPr>
        <w:t xml:space="preserve"> Entidades Promotoras de Salud (</w:t>
      </w:r>
      <w:r w:rsidRPr="00A76ECF">
        <w:rPr>
          <w:rFonts w:ascii="Arial" w:eastAsia="Times New Roman" w:hAnsi="Arial" w:cs="Arial"/>
          <w:color w:val="222222"/>
          <w:sz w:val="24"/>
          <w:szCs w:val="24"/>
          <w:lang w:val="es-CO" w:eastAsia="es-CO"/>
        </w:rPr>
        <w:t>E</w:t>
      </w:r>
      <w:r>
        <w:rPr>
          <w:rFonts w:ascii="Arial" w:eastAsia="Times New Roman" w:hAnsi="Arial" w:cs="Arial"/>
          <w:color w:val="222222"/>
          <w:sz w:val="24"/>
          <w:szCs w:val="24"/>
          <w:lang w:val="es-CO" w:eastAsia="es-CO"/>
        </w:rPr>
        <w:t>.</w:t>
      </w:r>
      <w:r w:rsidRPr="00A76ECF">
        <w:rPr>
          <w:rFonts w:ascii="Arial" w:eastAsia="Times New Roman" w:hAnsi="Arial" w:cs="Arial"/>
          <w:color w:val="222222"/>
          <w:sz w:val="24"/>
          <w:szCs w:val="24"/>
          <w:lang w:val="es-CO" w:eastAsia="es-CO"/>
        </w:rPr>
        <w:t>P</w:t>
      </w:r>
      <w:r>
        <w:rPr>
          <w:rFonts w:ascii="Arial" w:eastAsia="Times New Roman" w:hAnsi="Arial" w:cs="Arial"/>
          <w:color w:val="222222"/>
          <w:sz w:val="24"/>
          <w:szCs w:val="24"/>
          <w:lang w:val="es-CO" w:eastAsia="es-CO"/>
        </w:rPr>
        <w:t>.S),</w:t>
      </w:r>
      <w:r w:rsidRPr="00A76ECF">
        <w:rPr>
          <w:rFonts w:ascii="Arial" w:eastAsia="Times New Roman" w:hAnsi="Arial" w:cs="Arial"/>
          <w:color w:val="222222"/>
          <w:sz w:val="24"/>
          <w:szCs w:val="24"/>
          <w:lang w:val="es-CO" w:eastAsia="es-CO"/>
        </w:rPr>
        <w:t xml:space="preserve"> entidades de regímenes especiales y prestadores que son las instituciones que finalmente van a llevar las vacunas a la población, en las fases y etapas definidas por el Ministerio de Salud y Protección Social”, comentó.</w:t>
      </w:r>
    </w:p>
    <w:p w14:paraId="0272670F"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79E86484"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 xml:space="preserve">Por su parte, el vicepresidente nacional de salud de </w:t>
      </w:r>
      <w:proofErr w:type="spellStart"/>
      <w:r w:rsidRPr="00A76ECF">
        <w:rPr>
          <w:rFonts w:ascii="Arial" w:eastAsia="Times New Roman" w:hAnsi="Arial" w:cs="Arial"/>
          <w:color w:val="222222"/>
          <w:sz w:val="24"/>
          <w:szCs w:val="24"/>
          <w:lang w:val="es-CO" w:eastAsia="es-CO"/>
        </w:rPr>
        <w:t>Emssanar</w:t>
      </w:r>
      <w:proofErr w:type="spellEnd"/>
      <w:r w:rsidRPr="00A76ECF">
        <w:rPr>
          <w:rFonts w:ascii="Arial" w:eastAsia="Times New Roman" w:hAnsi="Arial" w:cs="Arial"/>
          <w:color w:val="222222"/>
          <w:sz w:val="24"/>
          <w:szCs w:val="24"/>
          <w:lang w:val="es-CO" w:eastAsia="es-CO"/>
        </w:rPr>
        <w:t>, Juan Carlos Mera Guerrero, destacó el trabajo de articulación con los actores responsables de velar por la salud pública, como son los aseguradores, prestadores y el Municipio a través de la Secretaría de Salud, para brindar un buen servicio a la comunidad.</w:t>
      </w:r>
    </w:p>
    <w:p w14:paraId="63651364" w14:textId="77777777" w:rsidR="00A76ECF" w:rsidRPr="00A76ECF"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77EB219C" w:rsidR="00B03717" w:rsidRPr="00810C93" w:rsidRDefault="00A76ECF" w:rsidP="00A76ECF">
      <w:pPr>
        <w:shd w:val="clear" w:color="auto" w:fill="FFFFFF"/>
        <w:spacing w:after="0" w:line="240" w:lineRule="auto"/>
        <w:jc w:val="both"/>
        <w:rPr>
          <w:rFonts w:ascii="Arial" w:eastAsia="Times New Roman" w:hAnsi="Arial" w:cs="Arial"/>
          <w:color w:val="222222"/>
          <w:sz w:val="24"/>
          <w:szCs w:val="24"/>
          <w:lang w:val="es-CO" w:eastAsia="es-CO"/>
        </w:rPr>
      </w:pPr>
      <w:r w:rsidRPr="00A76ECF">
        <w:rPr>
          <w:rFonts w:ascii="Arial" w:eastAsia="Times New Roman" w:hAnsi="Arial" w:cs="Arial"/>
          <w:color w:val="222222"/>
          <w:sz w:val="24"/>
          <w:szCs w:val="24"/>
          <w:lang w:val="es-CO" w:eastAsia="es-CO"/>
        </w:rPr>
        <w:t>Finalmente, el gerente de la Fundación Hospital San Pe</w:t>
      </w:r>
      <w:r>
        <w:rPr>
          <w:rFonts w:ascii="Arial" w:eastAsia="Times New Roman" w:hAnsi="Arial" w:cs="Arial"/>
          <w:color w:val="222222"/>
          <w:sz w:val="24"/>
          <w:szCs w:val="24"/>
          <w:lang w:val="es-CO" w:eastAsia="es-CO"/>
        </w:rPr>
        <w:t>dro, Oscar Mosquera, agregó que</w:t>
      </w:r>
      <w:bookmarkStart w:id="0" w:name="_GoBack"/>
      <w:bookmarkEnd w:id="0"/>
      <w:r w:rsidRPr="00A76ECF">
        <w:rPr>
          <w:rFonts w:ascii="Arial" w:eastAsia="Times New Roman" w:hAnsi="Arial" w:cs="Arial"/>
          <w:color w:val="222222"/>
          <w:sz w:val="24"/>
          <w:szCs w:val="24"/>
          <w:lang w:val="es-CO" w:eastAsia="es-CO"/>
        </w:rPr>
        <w:t xml:space="preserve"> en la Mesa Municipal de Coordinación Territorial, el mensaje para sus participantes es trabajar en articulación para contribuir al desarrollo del municipio y entre todos poder hacer frente a la pandemia.</w:t>
      </w:r>
    </w:p>
    <w:sectPr w:rsidR="00B03717" w:rsidRPr="00810C93"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5820" w14:textId="77777777" w:rsidR="00550209" w:rsidRDefault="00550209" w:rsidP="00E53254">
      <w:pPr>
        <w:spacing w:after="0" w:line="240" w:lineRule="auto"/>
      </w:pPr>
      <w:r>
        <w:separator/>
      </w:r>
    </w:p>
  </w:endnote>
  <w:endnote w:type="continuationSeparator" w:id="0">
    <w:p w14:paraId="3311CAEB" w14:textId="77777777" w:rsidR="00550209" w:rsidRDefault="0055020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E977" w14:textId="77777777" w:rsidR="00550209" w:rsidRDefault="00550209" w:rsidP="00E53254">
      <w:pPr>
        <w:spacing w:after="0" w:line="240" w:lineRule="auto"/>
      </w:pPr>
      <w:r>
        <w:separator/>
      </w:r>
    </w:p>
  </w:footnote>
  <w:footnote w:type="continuationSeparator" w:id="0">
    <w:p w14:paraId="4359C1EE" w14:textId="77777777" w:rsidR="00550209" w:rsidRDefault="0055020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0E4722"/>
    <w:multiLevelType w:val="hybridMultilevel"/>
    <w:tmpl w:val="329AA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F7340F"/>
    <w:multiLevelType w:val="hybridMultilevel"/>
    <w:tmpl w:val="D2D02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DC4FD0"/>
    <w:multiLevelType w:val="hybridMultilevel"/>
    <w:tmpl w:val="3BF82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ED19EF"/>
    <w:multiLevelType w:val="hybridMultilevel"/>
    <w:tmpl w:val="24565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D81509D"/>
    <w:multiLevelType w:val="hybridMultilevel"/>
    <w:tmpl w:val="A25AF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8"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C86770"/>
    <w:multiLevelType w:val="hybridMultilevel"/>
    <w:tmpl w:val="26C6F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CB6027"/>
    <w:multiLevelType w:val="hybridMultilevel"/>
    <w:tmpl w:val="1408F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774649"/>
    <w:multiLevelType w:val="hybridMultilevel"/>
    <w:tmpl w:val="5E869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9EE0102"/>
    <w:multiLevelType w:val="hybridMultilevel"/>
    <w:tmpl w:val="A0242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002652"/>
    <w:multiLevelType w:val="hybridMultilevel"/>
    <w:tmpl w:val="9A8C9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0"/>
  </w:num>
  <w:num w:numId="4">
    <w:abstractNumId w:val="25"/>
  </w:num>
  <w:num w:numId="5">
    <w:abstractNumId w:val="31"/>
  </w:num>
  <w:num w:numId="6">
    <w:abstractNumId w:val="24"/>
  </w:num>
  <w:num w:numId="7">
    <w:abstractNumId w:val="12"/>
  </w:num>
  <w:num w:numId="8">
    <w:abstractNumId w:val="2"/>
  </w:num>
  <w:num w:numId="9">
    <w:abstractNumId w:val="29"/>
  </w:num>
  <w:num w:numId="10">
    <w:abstractNumId w:val="0"/>
  </w:num>
  <w:num w:numId="11">
    <w:abstractNumId w:val="10"/>
  </w:num>
  <w:num w:numId="12">
    <w:abstractNumId w:val="27"/>
  </w:num>
  <w:num w:numId="13">
    <w:abstractNumId w:val="20"/>
  </w:num>
  <w:num w:numId="14">
    <w:abstractNumId w:val="21"/>
  </w:num>
  <w:num w:numId="15">
    <w:abstractNumId w:val="9"/>
  </w:num>
  <w:num w:numId="16">
    <w:abstractNumId w:val="35"/>
  </w:num>
  <w:num w:numId="17">
    <w:abstractNumId w:val="4"/>
  </w:num>
  <w:num w:numId="18">
    <w:abstractNumId w:val="22"/>
  </w:num>
  <w:num w:numId="19">
    <w:abstractNumId w:val="14"/>
  </w:num>
  <w:num w:numId="20">
    <w:abstractNumId w:val="33"/>
  </w:num>
  <w:num w:numId="21">
    <w:abstractNumId w:val="18"/>
  </w:num>
  <w:num w:numId="22">
    <w:abstractNumId w:val="37"/>
  </w:num>
  <w:num w:numId="23">
    <w:abstractNumId w:val="28"/>
  </w:num>
  <w:num w:numId="24">
    <w:abstractNumId w:val="6"/>
  </w:num>
  <w:num w:numId="25">
    <w:abstractNumId w:val="23"/>
  </w:num>
  <w:num w:numId="26">
    <w:abstractNumId w:val="3"/>
  </w:num>
  <w:num w:numId="27">
    <w:abstractNumId w:val="15"/>
  </w:num>
  <w:num w:numId="28">
    <w:abstractNumId w:val="38"/>
  </w:num>
  <w:num w:numId="29">
    <w:abstractNumId w:val="32"/>
  </w:num>
  <w:num w:numId="30">
    <w:abstractNumId w:val="42"/>
  </w:num>
  <w:num w:numId="31">
    <w:abstractNumId w:val="13"/>
  </w:num>
  <w:num w:numId="32">
    <w:abstractNumId w:val="26"/>
  </w:num>
  <w:num w:numId="33">
    <w:abstractNumId w:val="1"/>
  </w:num>
  <w:num w:numId="34">
    <w:abstractNumId w:val="30"/>
  </w:num>
  <w:num w:numId="35">
    <w:abstractNumId w:val="7"/>
  </w:num>
  <w:num w:numId="36">
    <w:abstractNumId w:val="41"/>
  </w:num>
  <w:num w:numId="37">
    <w:abstractNumId w:val="16"/>
  </w:num>
  <w:num w:numId="38">
    <w:abstractNumId w:val="11"/>
  </w:num>
  <w:num w:numId="39">
    <w:abstractNumId w:val="39"/>
  </w:num>
  <w:num w:numId="40">
    <w:abstractNumId w:val="34"/>
  </w:num>
  <w:num w:numId="41">
    <w:abstractNumId w:val="36"/>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070"/>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86FA1"/>
    <w:rsid w:val="000949EA"/>
    <w:rsid w:val="000977E0"/>
    <w:rsid w:val="000A4BA4"/>
    <w:rsid w:val="000A5388"/>
    <w:rsid w:val="000B16B1"/>
    <w:rsid w:val="000B4565"/>
    <w:rsid w:val="000B58DF"/>
    <w:rsid w:val="000C27F0"/>
    <w:rsid w:val="000C5F57"/>
    <w:rsid w:val="000D2470"/>
    <w:rsid w:val="000D40C2"/>
    <w:rsid w:val="000D490B"/>
    <w:rsid w:val="000E0E44"/>
    <w:rsid w:val="000E215D"/>
    <w:rsid w:val="000E3CCA"/>
    <w:rsid w:val="000E434E"/>
    <w:rsid w:val="000E568A"/>
    <w:rsid w:val="000E7872"/>
    <w:rsid w:val="000F0A57"/>
    <w:rsid w:val="000F1075"/>
    <w:rsid w:val="000F1CF4"/>
    <w:rsid w:val="000F56DC"/>
    <w:rsid w:val="000F5F8F"/>
    <w:rsid w:val="000F69F9"/>
    <w:rsid w:val="00100B03"/>
    <w:rsid w:val="00100F5C"/>
    <w:rsid w:val="001033A8"/>
    <w:rsid w:val="00105E50"/>
    <w:rsid w:val="001121A8"/>
    <w:rsid w:val="001128E9"/>
    <w:rsid w:val="00112D65"/>
    <w:rsid w:val="001154A5"/>
    <w:rsid w:val="00116C86"/>
    <w:rsid w:val="001264FD"/>
    <w:rsid w:val="001313DF"/>
    <w:rsid w:val="00131630"/>
    <w:rsid w:val="00132A69"/>
    <w:rsid w:val="00133D8B"/>
    <w:rsid w:val="0013576F"/>
    <w:rsid w:val="001432BC"/>
    <w:rsid w:val="001438B7"/>
    <w:rsid w:val="00143BAA"/>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748A5"/>
    <w:rsid w:val="00280354"/>
    <w:rsid w:val="002840E7"/>
    <w:rsid w:val="0028658A"/>
    <w:rsid w:val="00286765"/>
    <w:rsid w:val="00286953"/>
    <w:rsid w:val="0029044C"/>
    <w:rsid w:val="002915D3"/>
    <w:rsid w:val="00291795"/>
    <w:rsid w:val="00296F7E"/>
    <w:rsid w:val="00297A58"/>
    <w:rsid w:val="002A3AC4"/>
    <w:rsid w:val="002A6924"/>
    <w:rsid w:val="002A76DF"/>
    <w:rsid w:val="002C1393"/>
    <w:rsid w:val="002C42F1"/>
    <w:rsid w:val="002C592F"/>
    <w:rsid w:val="002D10C5"/>
    <w:rsid w:val="002D22C2"/>
    <w:rsid w:val="002D2F55"/>
    <w:rsid w:val="002D77E9"/>
    <w:rsid w:val="002E2B3F"/>
    <w:rsid w:val="002E3BE2"/>
    <w:rsid w:val="002E7E0D"/>
    <w:rsid w:val="002F13C9"/>
    <w:rsid w:val="002F19DD"/>
    <w:rsid w:val="002F4B29"/>
    <w:rsid w:val="002F6ACA"/>
    <w:rsid w:val="00301DAC"/>
    <w:rsid w:val="00303CCA"/>
    <w:rsid w:val="00304B70"/>
    <w:rsid w:val="003110F7"/>
    <w:rsid w:val="0032408C"/>
    <w:rsid w:val="00324618"/>
    <w:rsid w:val="00324B80"/>
    <w:rsid w:val="0032592B"/>
    <w:rsid w:val="0033018A"/>
    <w:rsid w:val="0033317A"/>
    <w:rsid w:val="00337D38"/>
    <w:rsid w:val="00342C34"/>
    <w:rsid w:val="00343C8E"/>
    <w:rsid w:val="00345784"/>
    <w:rsid w:val="00347F91"/>
    <w:rsid w:val="00361508"/>
    <w:rsid w:val="00365B08"/>
    <w:rsid w:val="00367960"/>
    <w:rsid w:val="00367E1F"/>
    <w:rsid w:val="00370E46"/>
    <w:rsid w:val="003816B2"/>
    <w:rsid w:val="00382D77"/>
    <w:rsid w:val="00393363"/>
    <w:rsid w:val="003967AA"/>
    <w:rsid w:val="003A01B0"/>
    <w:rsid w:val="003A1C52"/>
    <w:rsid w:val="003A60B2"/>
    <w:rsid w:val="003B1109"/>
    <w:rsid w:val="003B39A3"/>
    <w:rsid w:val="003B5C1E"/>
    <w:rsid w:val="003C56B7"/>
    <w:rsid w:val="003C77BB"/>
    <w:rsid w:val="003D1382"/>
    <w:rsid w:val="003E237A"/>
    <w:rsid w:val="003E3D03"/>
    <w:rsid w:val="003F4C37"/>
    <w:rsid w:val="003F5546"/>
    <w:rsid w:val="003F5F02"/>
    <w:rsid w:val="003F6375"/>
    <w:rsid w:val="0040141F"/>
    <w:rsid w:val="004140DD"/>
    <w:rsid w:val="0041469B"/>
    <w:rsid w:val="00420F34"/>
    <w:rsid w:val="004263C4"/>
    <w:rsid w:val="00441F76"/>
    <w:rsid w:val="00445A8A"/>
    <w:rsid w:val="0044645F"/>
    <w:rsid w:val="00456FD3"/>
    <w:rsid w:val="004614DF"/>
    <w:rsid w:val="0047065D"/>
    <w:rsid w:val="00470FE2"/>
    <w:rsid w:val="00476FE5"/>
    <w:rsid w:val="004844A3"/>
    <w:rsid w:val="00486D62"/>
    <w:rsid w:val="00495AC4"/>
    <w:rsid w:val="004A084C"/>
    <w:rsid w:val="004A18C2"/>
    <w:rsid w:val="004A4163"/>
    <w:rsid w:val="004B0385"/>
    <w:rsid w:val="004B0DA4"/>
    <w:rsid w:val="004B25F6"/>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44C8"/>
    <w:rsid w:val="00516A10"/>
    <w:rsid w:val="005303A8"/>
    <w:rsid w:val="00532D9C"/>
    <w:rsid w:val="00533C88"/>
    <w:rsid w:val="00542B1B"/>
    <w:rsid w:val="00543B43"/>
    <w:rsid w:val="0054497E"/>
    <w:rsid w:val="005462C1"/>
    <w:rsid w:val="00550209"/>
    <w:rsid w:val="00550730"/>
    <w:rsid w:val="005517F6"/>
    <w:rsid w:val="00557C4D"/>
    <w:rsid w:val="00562204"/>
    <w:rsid w:val="00563B74"/>
    <w:rsid w:val="00566B5B"/>
    <w:rsid w:val="00573CFA"/>
    <w:rsid w:val="00573DE1"/>
    <w:rsid w:val="0057438F"/>
    <w:rsid w:val="0058401D"/>
    <w:rsid w:val="00584CDB"/>
    <w:rsid w:val="00592670"/>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0ECE"/>
    <w:rsid w:val="005E498D"/>
    <w:rsid w:val="005E61FA"/>
    <w:rsid w:val="005F05FD"/>
    <w:rsid w:val="005F196C"/>
    <w:rsid w:val="005F667D"/>
    <w:rsid w:val="005F7809"/>
    <w:rsid w:val="006008BB"/>
    <w:rsid w:val="0060106D"/>
    <w:rsid w:val="00613BBE"/>
    <w:rsid w:val="00617CC5"/>
    <w:rsid w:val="00626AA2"/>
    <w:rsid w:val="006343F7"/>
    <w:rsid w:val="00640EA9"/>
    <w:rsid w:val="00645821"/>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2E41"/>
    <w:rsid w:val="006A3378"/>
    <w:rsid w:val="006A6D1E"/>
    <w:rsid w:val="006B5066"/>
    <w:rsid w:val="006B6D53"/>
    <w:rsid w:val="006B7254"/>
    <w:rsid w:val="006C381A"/>
    <w:rsid w:val="006C6CA2"/>
    <w:rsid w:val="006D088B"/>
    <w:rsid w:val="006D1266"/>
    <w:rsid w:val="006D22B1"/>
    <w:rsid w:val="006D71C1"/>
    <w:rsid w:val="006E7D4D"/>
    <w:rsid w:val="006F1BDF"/>
    <w:rsid w:val="006F370B"/>
    <w:rsid w:val="006F5064"/>
    <w:rsid w:val="007005F7"/>
    <w:rsid w:val="007046E0"/>
    <w:rsid w:val="007065FD"/>
    <w:rsid w:val="00707E24"/>
    <w:rsid w:val="007121E6"/>
    <w:rsid w:val="00712B0B"/>
    <w:rsid w:val="00714221"/>
    <w:rsid w:val="00714FE7"/>
    <w:rsid w:val="007154F2"/>
    <w:rsid w:val="00716B8A"/>
    <w:rsid w:val="0072110E"/>
    <w:rsid w:val="00723EEB"/>
    <w:rsid w:val="00724F2B"/>
    <w:rsid w:val="00732D20"/>
    <w:rsid w:val="00733299"/>
    <w:rsid w:val="00733641"/>
    <w:rsid w:val="007338EE"/>
    <w:rsid w:val="00735DA7"/>
    <w:rsid w:val="0073702C"/>
    <w:rsid w:val="0073769F"/>
    <w:rsid w:val="00742EC8"/>
    <w:rsid w:val="00750BB0"/>
    <w:rsid w:val="00756D1D"/>
    <w:rsid w:val="00760200"/>
    <w:rsid w:val="00764787"/>
    <w:rsid w:val="00773547"/>
    <w:rsid w:val="00773864"/>
    <w:rsid w:val="00773985"/>
    <w:rsid w:val="00782403"/>
    <w:rsid w:val="0078252D"/>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0C93"/>
    <w:rsid w:val="00813129"/>
    <w:rsid w:val="00817AAE"/>
    <w:rsid w:val="00820885"/>
    <w:rsid w:val="00826545"/>
    <w:rsid w:val="008335D8"/>
    <w:rsid w:val="0084042C"/>
    <w:rsid w:val="00841697"/>
    <w:rsid w:val="00845F41"/>
    <w:rsid w:val="008463A3"/>
    <w:rsid w:val="0085191D"/>
    <w:rsid w:val="008544ED"/>
    <w:rsid w:val="00855905"/>
    <w:rsid w:val="00860960"/>
    <w:rsid w:val="008624C1"/>
    <w:rsid w:val="00866183"/>
    <w:rsid w:val="008673BC"/>
    <w:rsid w:val="00870998"/>
    <w:rsid w:val="00875D7B"/>
    <w:rsid w:val="008763F1"/>
    <w:rsid w:val="008768CE"/>
    <w:rsid w:val="0088230E"/>
    <w:rsid w:val="008823F1"/>
    <w:rsid w:val="008839F5"/>
    <w:rsid w:val="008905F5"/>
    <w:rsid w:val="00893E36"/>
    <w:rsid w:val="008A0D6F"/>
    <w:rsid w:val="008A0E03"/>
    <w:rsid w:val="008A6931"/>
    <w:rsid w:val="008A727B"/>
    <w:rsid w:val="008B0ED5"/>
    <w:rsid w:val="008B205F"/>
    <w:rsid w:val="008B54CA"/>
    <w:rsid w:val="008B5EB7"/>
    <w:rsid w:val="008B60E2"/>
    <w:rsid w:val="008B69AA"/>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17E4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12D0"/>
    <w:rsid w:val="009723BC"/>
    <w:rsid w:val="00975630"/>
    <w:rsid w:val="00975D38"/>
    <w:rsid w:val="00976946"/>
    <w:rsid w:val="00987E1F"/>
    <w:rsid w:val="00991BBF"/>
    <w:rsid w:val="0099418E"/>
    <w:rsid w:val="00995008"/>
    <w:rsid w:val="009A3681"/>
    <w:rsid w:val="009A5E16"/>
    <w:rsid w:val="009A6204"/>
    <w:rsid w:val="009A6656"/>
    <w:rsid w:val="009A6CC0"/>
    <w:rsid w:val="009B23F5"/>
    <w:rsid w:val="009B76E9"/>
    <w:rsid w:val="009C0A8B"/>
    <w:rsid w:val="009C10EF"/>
    <w:rsid w:val="009C2F32"/>
    <w:rsid w:val="009C44BA"/>
    <w:rsid w:val="009C586D"/>
    <w:rsid w:val="009D1FAE"/>
    <w:rsid w:val="009D4548"/>
    <w:rsid w:val="009D48DC"/>
    <w:rsid w:val="009E0C4F"/>
    <w:rsid w:val="009E3D9D"/>
    <w:rsid w:val="009E5B9A"/>
    <w:rsid w:val="009E7054"/>
    <w:rsid w:val="009F0B4F"/>
    <w:rsid w:val="009F0D6B"/>
    <w:rsid w:val="009F0DB3"/>
    <w:rsid w:val="009F4151"/>
    <w:rsid w:val="009F44CF"/>
    <w:rsid w:val="009F5E31"/>
    <w:rsid w:val="00A01063"/>
    <w:rsid w:val="00A012E2"/>
    <w:rsid w:val="00A03FA7"/>
    <w:rsid w:val="00A04373"/>
    <w:rsid w:val="00A05092"/>
    <w:rsid w:val="00A06610"/>
    <w:rsid w:val="00A06708"/>
    <w:rsid w:val="00A07184"/>
    <w:rsid w:val="00A07FAA"/>
    <w:rsid w:val="00A107F2"/>
    <w:rsid w:val="00A1402B"/>
    <w:rsid w:val="00A22E85"/>
    <w:rsid w:val="00A27EA2"/>
    <w:rsid w:val="00A30212"/>
    <w:rsid w:val="00A31369"/>
    <w:rsid w:val="00A318E7"/>
    <w:rsid w:val="00A36311"/>
    <w:rsid w:val="00A47536"/>
    <w:rsid w:val="00A52E28"/>
    <w:rsid w:val="00A542B4"/>
    <w:rsid w:val="00A55115"/>
    <w:rsid w:val="00A716C6"/>
    <w:rsid w:val="00A7647B"/>
    <w:rsid w:val="00A767D3"/>
    <w:rsid w:val="00A76ECF"/>
    <w:rsid w:val="00A80FDB"/>
    <w:rsid w:val="00A84195"/>
    <w:rsid w:val="00A85917"/>
    <w:rsid w:val="00A86883"/>
    <w:rsid w:val="00A92945"/>
    <w:rsid w:val="00A95D0A"/>
    <w:rsid w:val="00A971D3"/>
    <w:rsid w:val="00AA2FC8"/>
    <w:rsid w:val="00AB1B86"/>
    <w:rsid w:val="00AC551D"/>
    <w:rsid w:val="00AC6635"/>
    <w:rsid w:val="00AC69FF"/>
    <w:rsid w:val="00AD49C5"/>
    <w:rsid w:val="00AE0E82"/>
    <w:rsid w:val="00AE244E"/>
    <w:rsid w:val="00AE670C"/>
    <w:rsid w:val="00AF095B"/>
    <w:rsid w:val="00AF1422"/>
    <w:rsid w:val="00AF1893"/>
    <w:rsid w:val="00AF55F4"/>
    <w:rsid w:val="00B01B8B"/>
    <w:rsid w:val="00B03717"/>
    <w:rsid w:val="00B04BAD"/>
    <w:rsid w:val="00B114C9"/>
    <w:rsid w:val="00B1456C"/>
    <w:rsid w:val="00B14772"/>
    <w:rsid w:val="00B2333A"/>
    <w:rsid w:val="00B30473"/>
    <w:rsid w:val="00B308A1"/>
    <w:rsid w:val="00B343B4"/>
    <w:rsid w:val="00B3588F"/>
    <w:rsid w:val="00B36CE8"/>
    <w:rsid w:val="00B370A9"/>
    <w:rsid w:val="00B42885"/>
    <w:rsid w:val="00B42A6C"/>
    <w:rsid w:val="00B46EA7"/>
    <w:rsid w:val="00B50C80"/>
    <w:rsid w:val="00B51B7C"/>
    <w:rsid w:val="00B55804"/>
    <w:rsid w:val="00B56D5A"/>
    <w:rsid w:val="00B6130D"/>
    <w:rsid w:val="00B617C7"/>
    <w:rsid w:val="00B62F35"/>
    <w:rsid w:val="00B63049"/>
    <w:rsid w:val="00B6338C"/>
    <w:rsid w:val="00B70C93"/>
    <w:rsid w:val="00B7125A"/>
    <w:rsid w:val="00B72446"/>
    <w:rsid w:val="00B80EB4"/>
    <w:rsid w:val="00B81B4C"/>
    <w:rsid w:val="00B8287B"/>
    <w:rsid w:val="00B83786"/>
    <w:rsid w:val="00B8720C"/>
    <w:rsid w:val="00B90B14"/>
    <w:rsid w:val="00B91813"/>
    <w:rsid w:val="00B927CC"/>
    <w:rsid w:val="00B93F3D"/>
    <w:rsid w:val="00B940EB"/>
    <w:rsid w:val="00B952BB"/>
    <w:rsid w:val="00B97932"/>
    <w:rsid w:val="00BA06A9"/>
    <w:rsid w:val="00BA2312"/>
    <w:rsid w:val="00BA5ADC"/>
    <w:rsid w:val="00BA7CF5"/>
    <w:rsid w:val="00BB041B"/>
    <w:rsid w:val="00BB7FDA"/>
    <w:rsid w:val="00BC02DD"/>
    <w:rsid w:val="00BC49B9"/>
    <w:rsid w:val="00BC4B1B"/>
    <w:rsid w:val="00BD587B"/>
    <w:rsid w:val="00BD63F2"/>
    <w:rsid w:val="00BD7446"/>
    <w:rsid w:val="00BE3AB3"/>
    <w:rsid w:val="00BE7FB3"/>
    <w:rsid w:val="00BF62F8"/>
    <w:rsid w:val="00C02E34"/>
    <w:rsid w:val="00C03A49"/>
    <w:rsid w:val="00C11811"/>
    <w:rsid w:val="00C1652C"/>
    <w:rsid w:val="00C22C40"/>
    <w:rsid w:val="00C2453D"/>
    <w:rsid w:val="00C3070C"/>
    <w:rsid w:val="00C32841"/>
    <w:rsid w:val="00C34697"/>
    <w:rsid w:val="00C6397B"/>
    <w:rsid w:val="00C65E0F"/>
    <w:rsid w:val="00C6620B"/>
    <w:rsid w:val="00C66B47"/>
    <w:rsid w:val="00C8039B"/>
    <w:rsid w:val="00C909CB"/>
    <w:rsid w:val="00C93CD6"/>
    <w:rsid w:val="00C9410F"/>
    <w:rsid w:val="00CA4A69"/>
    <w:rsid w:val="00CB15EE"/>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5669"/>
    <w:rsid w:val="00D07404"/>
    <w:rsid w:val="00D1460D"/>
    <w:rsid w:val="00D20E02"/>
    <w:rsid w:val="00D221BC"/>
    <w:rsid w:val="00D24538"/>
    <w:rsid w:val="00D24C57"/>
    <w:rsid w:val="00D31BFF"/>
    <w:rsid w:val="00D32CF9"/>
    <w:rsid w:val="00D35BF8"/>
    <w:rsid w:val="00D363C2"/>
    <w:rsid w:val="00D37FD2"/>
    <w:rsid w:val="00D4331A"/>
    <w:rsid w:val="00D62738"/>
    <w:rsid w:val="00D740D0"/>
    <w:rsid w:val="00D7410C"/>
    <w:rsid w:val="00D77CE4"/>
    <w:rsid w:val="00D85A19"/>
    <w:rsid w:val="00D912E0"/>
    <w:rsid w:val="00D92269"/>
    <w:rsid w:val="00D92A08"/>
    <w:rsid w:val="00DA108A"/>
    <w:rsid w:val="00DA1CF1"/>
    <w:rsid w:val="00DA5FB9"/>
    <w:rsid w:val="00DA7554"/>
    <w:rsid w:val="00DB01D3"/>
    <w:rsid w:val="00DB034A"/>
    <w:rsid w:val="00DB0977"/>
    <w:rsid w:val="00DB1CCE"/>
    <w:rsid w:val="00DB2A31"/>
    <w:rsid w:val="00DB6A5C"/>
    <w:rsid w:val="00DC2653"/>
    <w:rsid w:val="00DC6545"/>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04F7"/>
    <w:rsid w:val="00E64385"/>
    <w:rsid w:val="00E65152"/>
    <w:rsid w:val="00E65B0B"/>
    <w:rsid w:val="00E7162F"/>
    <w:rsid w:val="00E7583F"/>
    <w:rsid w:val="00E7770C"/>
    <w:rsid w:val="00E832BE"/>
    <w:rsid w:val="00E9181A"/>
    <w:rsid w:val="00E935D5"/>
    <w:rsid w:val="00E93EC3"/>
    <w:rsid w:val="00E9586A"/>
    <w:rsid w:val="00E962F9"/>
    <w:rsid w:val="00E97DEC"/>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4CD8"/>
    <w:rsid w:val="00EE61D8"/>
    <w:rsid w:val="00EE75B7"/>
    <w:rsid w:val="00F00876"/>
    <w:rsid w:val="00F052C5"/>
    <w:rsid w:val="00F05D05"/>
    <w:rsid w:val="00F11E0D"/>
    <w:rsid w:val="00F2084F"/>
    <w:rsid w:val="00F211E3"/>
    <w:rsid w:val="00F26588"/>
    <w:rsid w:val="00F420F5"/>
    <w:rsid w:val="00F439FC"/>
    <w:rsid w:val="00F455D1"/>
    <w:rsid w:val="00F46759"/>
    <w:rsid w:val="00F5189F"/>
    <w:rsid w:val="00F537E9"/>
    <w:rsid w:val="00F55330"/>
    <w:rsid w:val="00F57AE4"/>
    <w:rsid w:val="00F62527"/>
    <w:rsid w:val="00F66356"/>
    <w:rsid w:val="00F66FF6"/>
    <w:rsid w:val="00F7651E"/>
    <w:rsid w:val="00F76DFF"/>
    <w:rsid w:val="00F81AB1"/>
    <w:rsid w:val="00F82737"/>
    <w:rsid w:val="00F85675"/>
    <w:rsid w:val="00F8640C"/>
    <w:rsid w:val="00F86F67"/>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691D"/>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styleId="Textoennegrita">
    <w:name w:val="Strong"/>
    <w:basedOn w:val="Fuentedeprrafopredeter"/>
    <w:uiPriority w:val="22"/>
    <w:qFormat/>
    <w:rsid w:val="00AD4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6941575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49">
          <w:marLeft w:val="0"/>
          <w:marRight w:val="0"/>
          <w:marTop w:val="0"/>
          <w:marBottom w:val="0"/>
          <w:divBdr>
            <w:top w:val="none" w:sz="0" w:space="0" w:color="auto"/>
            <w:left w:val="none" w:sz="0" w:space="0" w:color="auto"/>
            <w:bottom w:val="none" w:sz="0" w:space="0" w:color="auto"/>
            <w:right w:val="none" w:sz="0" w:space="0" w:color="auto"/>
          </w:divBdr>
        </w:div>
        <w:div w:id="939533159">
          <w:marLeft w:val="0"/>
          <w:marRight w:val="0"/>
          <w:marTop w:val="0"/>
          <w:marBottom w:val="0"/>
          <w:divBdr>
            <w:top w:val="none" w:sz="0" w:space="0" w:color="auto"/>
            <w:left w:val="none" w:sz="0" w:space="0" w:color="auto"/>
            <w:bottom w:val="none" w:sz="0" w:space="0" w:color="auto"/>
            <w:right w:val="none" w:sz="0" w:space="0" w:color="auto"/>
          </w:divBdr>
        </w:div>
        <w:div w:id="1203715445">
          <w:marLeft w:val="0"/>
          <w:marRight w:val="0"/>
          <w:marTop w:val="0"/>
          <w:marBottom w:val="0"/>
          <w:divBdr>
            <w:top w:val="none" w:sz="0" w:space="0" w:color="auto"/>
            <w:left w:val="none" w:sz="0" w:space="0" w:color="auto"/>
            <w:bottom w:val="none" w:sz="0" w:space="0" w:color="auto"/>
            <w:right w:val="none" w:sz="0" w:space="0" w:color="auto"/>
          </w:divBdr>
        </w:div>
        <w:div w:id="990256243">
          <w:marLeft w:val="0"/>
          <w:marRight w:val="0"/>
          <w:marTop w:val="0"/>
          <w:marBottom w:val="0"/>
          <w:divBdr>
            <w:top w:val="none" w:sz="0" w:space="0" w:color="auto"/>
            <w:left w:val="none" w:sz="0" w:space="0" w:color="auto"/>
            <w:bottom w:val="none" w:sz="0" w:space="0" w:color="auto"/>
            <w:right w:val="none" w:sz="0" w:space="0" w:color="auto"/>
          </w:divBdr>
        </w:div>
        <w:div w:id="2043900381">
          <w:marLeft w:val="0"/>
          <w:marRight w:val="0"/>
          <w:marTop w:val="0"/>
          <w:marBottom w:val="0"/>
          <w:divBdr>
            <w:top w:val="none" w:sz="0" w:space="0" w:color="auto"/>
            <w:left w:val="none" w:sz="0" w:space="0" w:color="auto"/>
            <w:bottom w:val="none" w:sz="0" w:space="0" w:color="auto"/>
            <w:right w:val="none" w:sz="0" w:space="0" w:color="auto"/>
          </w:divBdr>
        </w:div>
        <w:div w:id="1588924405">
          <w:marLeft w:val="0"/>
          <w:marRight w:val="0"/>
          <w:marTop w:val="0"/>
          <w:marBottom w:val="0"/>
          <w:divBdr>
            <w:top w:val="none" w:sz="0" w:space="0" w:color="auto"/>
            <w:left w:val="none" w:sz="0" w:space="0" w:color="auto"/>
            <w:bottom w:val="none" w:sz="0" w:space="0" w:color="auto"/>
            <w:right w:val="none" w:sz="0" w:space="0" w:color="auto"/>
          </w:divBdr>
        </w:div>
        <w:div w:id="680358043">
          <w:marLeft w:val="0"/>
          <w:marRight w:val="0"/>
          <w:marTop w:val="0"/>
          <w:marBottom w:val="0"/>
          <w:divBdr>
            <w:top w:val="none" w:sz="0" w:space="0" w:color="auto"/>
            <w:left w:val="none" w:sz="0" w:space="0" w:color="auto"/>
            <w:bottom w:val="none" w:sz="0" w:space="0" w:color="auto"/>
            <w:right w:val="none" w:sz="0" w:space="0" w:color="auto"/>
          </w:divBdr>
        </w:div>
        <w:div w:id="463890593">
          <w:marLeft w:val="0"/>
          <w:marRight w:val="0"/>
          <w:marTop w:val="0"/>
          <w:marBottom w:val="0"/>
          <w:divBdr>
            <w:top w:val="none" w:sz="0" w:space="0" w:color="auto"/>
            <w:left w:val="none" w:sz="0" w:space="0" w:color="auto"/>
            <w:bottom w:val="none" w:sz="0" w:space="0" w:color="auto"/>
            <w:right w:val="none" w:sz="0" w:space="0" w:color="auto"/>
          </w:divBdr>
        </w:div>
        <w:div w:id="2108424382">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548762551">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2253650">
      <w:bodyDiv w:val="1"/>
      <w:marLeft w:val="0"/>
      <w:marRight w:val="0"/>
      <w:marTop w:val="0"/>
      <w:marBottom w:val="0"/>
      <w:divBdr>
        <w:top w:val="none" w:sz="0" w:space="0" w:color="auto"/>
        <w:left w:val="none" w:sz="0" w:space="0" w:color="auto"/>
        <w:bottom w:val="none" w:sz="0" w:space="0" w:color="auto"/>
        <w:right w:val="none" w:sz="0" w:space="0" w:color="auto"/>
      </w:divBdr>
      <w:divsChild>
        <w:div w:id="1347370530">
          <w:marLeft w:val="0"/>
          <w:marRight w:val="0"/>
          <w:marTop w:val="0"/>
          <w:marBottom w:val="0"/>
          <w:divBdr>
            <w:top w:val="none" w:sz="0" w:space="0" w:color="auto"/>
            <w:left w:val="none" w:sz="0" w:space="0" w:color="auto"/>
            <w:bottom w:val="none" w:sz="0" w:space="0" w:color="auto"/>
            <w:right w:val="none" w:sz="0" w:space="0" w:color="auto"/>
          </w:divBdr>
        </w:div>
        <w:div w:id="1006982221">
          <w:marLeft w:val="0"/>
          <w:marRight w:val="0"/>
          <w:marTop w:val="0"/>
          <w:marBottom w:val="0"/>
          <w:divBdr>
            <w:top w:val="none" w:sz="0" w:space="0" w:color="auto"/>
            <w:left w:val="none" w:sz="0" w:space="0" w:color="auto"/>
            <w:bottom w:val="none" w:sz="0" w:space="0" w:color="auto"/>
            <w:right w:val="none" w:sz="0" w:space="0" w:color="auto"/>
          </w:divBdr>
        </w:div>
        <w:div w:id="946886715">
          <w:marLeft w:val="0"/>
          <w:marRight w:val="0"/>
          <w:marTop w:val="0"/>
          <w:marBottom w:val="0"/>
          <w:divBdr>
            <w:top w:val="none" w:sz="0" w:space="0" w:color="auto"/>
            <w:left w:val="none" w:sz="0" w:space="0" w:color="auto"/>
            <w:bottom w:val="none" w:sz="0" w:space="0" w:color="auto"/>
            <w:right w:val="none" w:sz="0" w:space="0" w:color="auto"/>
          </w:divBdr>
        </w:div>
        <w:div w:id="2142578088">
          <w:marLeft w:val="0"/>
          <w:marRight w:val="0"/>
          <w:marTop w:val="0"/>
          <w:marBottom w:val="0"/>
          <w:divBdr>
            <w:top w:val="none" w:sz="0" w:space="0" w:color="auto"/>
            <w:left w:val="none" w:sz="0" w:space="0" w:color="auto"/>
            <w:bottom w:val="none" w:sz="0" w:space="0" w:color="auto"/>
            <w:right w:val="none" w:sz="0" w:space="0" w:color="auto"/>
          </w:divBdr>
        </w:div>
        <w:div w:id="827408483">
          <w:marLeft w:val="0"/>
          <w:marRight w:val="0"/>
          <w:marTop w:val="0"/>
          <w:marBottom w:val="0"/>
          <w:divBdr>
            <w:top w:val="none" w:sz="0" w:space="0" w:color="auto"/>
            <w:left w:val="none" w:sz="0" w:space="0" w:color="auto"/>
            <w:bottom w:val="none" w:sz="0" w:space="0" w:color="auto"/>
            <w:right w:val="none" w:sz="0" w:space="0" w:color="auto"/>
          </w:divBdr>
        </w:div>
        <w:div w:id="829447015">
          <w:marLeft w:val="0"/>
          <w:marRight w:val="0"/>
          <w:marTop w:val="0"/>
          <w:marBottom w:val="0"/>
          <w:divBdr>
            <w:top w:val="none" w:sz="0" w:space="0" w:color="auto"/>
            <w:left w:val="none" w:sz="0" w:space="0" w:color="auto"/>
            <w:bottom w:val="none" w:sz="0" w:space="0" w:color="auto"/>
            <w:right w:val="none" w:sz="0" w:space="0" w:color="auto"/>
          </w:divBdr>
        </w:div>
        <w:div w:id="772096134">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1000736291">
          <w:marLeft w:val="0"/>
          <w:marRight w:val="0"/>
          <w:marTop w:val="0"/>
          <w:marBottom w:val="0"/>
          <w:divBdr>
            <w:top w:val="none" w:sz="0" w:space="0" w:color="auto"/>
            <w:left w:val="none" w:sz="0" w:space="0" w:color="auto"/>
            <w:bottom w:val="none" w:sz="0" w:space="0" w:color="auto"/>
            <w:right w:val="none" w:sz="0" w:space="0" w:color="auto"/>
          </w:divBdr>
        </w:div>
        <w:div w:id="2120181182">
          <w:marLeft w:val="0"/>
          <w:marRight w:val="0"/>
          <w:marTop w:val="0"/>
          <w:marBottom w:val="0"/>
          <w:divBdr>
            <w:top w:val="none" w:sz="0" w:space="0" w:color="auto"/>
            <w:left w:val="none" w:sz="0" w:space="0" w:color="auto"/>
            <w:bottom w:val="none" w:sz="0" w:space="0" w:color="auto"/>
            <w:right w:val="none" w:sz="0" w:space="0" w:color="auto"/>
          </w:divBdr>
        </w:div>
        <w:div w:id="1566916210">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94F1-99E4-4C38-8ED2-E305DBA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3</cp:revision>
  <cp:lastPrinted>2020-03-25T16:16:00Z</cp:lastPrinted>
  <dcterms:created xsi:type="dcterms:W3CDTF">2021-02-21T02:23:00Z</dcterms:created>
  <dcterms:modified xsi:type="dcterms:W3CDTF">2021-02-23T03:59:00Z</dcterms:modified>
</cp:coreProperties>
</file>