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2C1C2" w14:textId="3C102DF8" w:rsidR="00D61EE2" w:rsidRPr="00726A5A" w:rsidRDefault="000F5BA6" w:rsidP="00563663">
      <w:pPr>
        <w:tabs>
          <w:tab w:val="left" w:pos="7065"/>
        </w:tabs>
        <w:spacing w:after="0" w:line="240" w:lineRule="auto"/>
        <w:rPr>
          <w:rFonts w:ascii="Arial" w:hAnsi="Arial" w:cs="Arial"/>
          <w:b/>
          <w:sz w:val="24"/>
          <w:szCs w:val="24"/>
          <w:lang w:val="es-MX"/>
        </w:rPr>
      </w:pPr>
      <w:r>
        <w:rPr>
          <w:rFonts w:ascii="Arial" w:hAnsi="Arial" w:cs="Arial"/>
          <w:sz w:val="24"/>
          <w:szCs w:val="24"/>
          <w:lang w:val="es-MX"/>
        </w:rPr>
        <w:tab/>
      </w:r>
      <w:r w:rsidR="00726A5A" w:rsidRPr="00726A5A">
        <w:rPr>
          <w:rFonts w:ascii="Arial" w:hAnsi="Arial" w:cs="Arial"/>
          <w:b/>
          <w:sz w:val="24"/>
          <w:szCs w:val="24"/>
          <w:lang w:val="es-MX"/>
        </w:rPr>
        <w:t>No. 75</w:t>
      </w:r>
    </w:p>
    <w:p w14:paraId="53E20CFC" w14:textId="77777777" w:rsidR="003F10FA" w:rsidRDefault="003F10FA" w:rsidP="00563663">
      <w:pPr>
        <w:tabs>
          <w:tab w:val="left" w:pos="7065"/>
        </w:tabs>
        <w:spacing w:after="0" w:line="240" w:lineRule="auto"/>
        <w:rPr>
          <w:rFonts w:ascii="Arial" w:hAnsi="Arial" w:cs="Arial"/>
          <w:sz w:val="24"/>
          <w:szCs w:val="24"/>
          <w:lang w:val="es-MX"/>
        </w:rPr>
      </w:pPr>
    </w:p>
    <w:p w14:paraId="31E7EADD" w14:textId="77777777" w:rsidR="003F10FA" w:rsidRDefault="003F10FA" w:rsidP="00563663">
      <w:pPr>
        <w:tabs>
          <w:tab w:val="left" w:pos="7065"/>
        </w:tabs>
        <w:spacing w:after="0" w:line="240" w:lineRule="auto"/>
        <w:rPr>
          <w:rFonts w:ascii="Arial" w:hAnsi="Arial" w:cs="Arial"/>
          <w:sz w:val="24"/>
          <w:szCs w:val="24"/>
          <w:lang w:val="es-MX"/>
        </w:rPr>
      </w:pPr>
    </w:p>
    <w:p w14:paraId="3DC27411" w14:textId="77777777" w:rsidR="003F10FA" w:rsidRDefault="003F10FA" w:rsidP="003F10FA">
      <w:pPr>
        <w:tabs>
          <w:tab w:val="left" w:pos="7065"/>
        </w:tabs>
        <w:spacing w:after="0" w:line="240" w:lineRule="auto"/>
        <w:rPr>
          <w:rFonts w:ascii="Arial" w:hAnsi="Arial" w:cs="Arial"/>
          <w:sz w:val="24"/>
          <w:szCs w:val="24"/>
          <w:lang w:val="es-MX"/>
        </w:rPr>
      </w:pPr>
    </w:p>
    <w:p w14:paraId="66D8BFF0" w14:textId="77777777" w:rsidR="00726A5A" w:rsidRPr="00726A5A" w:rsidRDefault="00726A5A" w:rsidP="00726A5A">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r w:rsidRPr="00726A5A">
        <w:rPr>
          <w:rFonts w:ascii="Arial" w:eastAsia="Times New Roman" w:hAnsi="Arial" w:cs="Arial"/>
          <w:b/>
          <w:color w:val="1D2129"/>
          <w:sz w:val="24"/>
          <w:szCs w:val="24"/>
          <w:shd w:val="clear" w:color="auto" w:fill="FFFFFF"/>
          <w:lang w:val="es-CO" w:eastAsia="es-ES_tradnl"/>
        </w:rPr>
        <w:t xml:space="preserve">SECRETARÍA DE TRÁNSITO APOYA LABORES DE INVESTIGACIÓN PARA ESCLARECER ACCIDENTE OCURRIDO EN LA AVENIDA PANAMERICANA </w:t>
      </w:r>
    </w:p>
    <w:p w14:paraId="24484A82" w14:textId="5C53B523" w:rsidR="00726A5A" w:rsidRDefault="00726A5A" w:rsidP="00726A5A">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p w14:paraId="1258F5CE" w14:textId="77777777" w:rsidR="00726A5A" w:rsidRPr="00726A5A" w:rsidRDefault="00726A5A" w:rsidP="00726A5A">
      <w:pPr>
        <w:shd w:val="clear" w:color="auto" w:fill="FFFFFF"/>
        <w:spacing w:after="0" w:line="240" w:lineRule="auto"/>
        <w:jc w:val="both"/>
        <w:rPr>
          <w:rFonts w:ascii="Arial" w:eastAsia="Times New Roman" w:hAnsi="Arial" w:cs="Arial"/>
          <w:b/>
          <w:color w:val="1D2129"/>
          <w:sz w:val="24"/>
          <w:szCs w:val="24"/>
          <w:shd w:val="clear" w:color="auto" w:fill="FFFFFF"/>
          <w:lang w:val="es-CO" w:eastAsia="es-ES_tradnl"/>
        </w:rPr>
      </w:pPr>
    </w:p>
    <w:p w14:paraId="045F1B6C" w14:textId="4A913BE6" w:rsidR="00726A5A" w:rsidRPr="00726A5A" w:rsidRDefault="00726A5A" w:rsidP="00726A5A">
      <w:pPr>
        <w:pStyle w:val="Prrafodelista"/>
        <w:numPr>
          <w:ilvl w:val="0"/>
          <w:numId w:val="35"/>
        </w:numPr>
        <w:shd w:val="clear" w:color="auto" w:fill="FFFFFF"/>
        <w:spacing w:after="0" w:line="240" w:lineRule="auto"/>
        <w:jc w:val="both"/>
        <w:rPr>
          <w:rFonts w:ascii="Arial" w:eastAsia="Times New Roman" w:hAnsi="Arial" w:cs="Arial"/>
          <w:i/>
          <w:color w:val="1D2129"/>
          <w:sz w:val="24"/>
          <w:szCs w:val="24"/>
          <w:shd w:val="clear" w:color="auto" w:fill="FFFFFF"/>
          <w:lang w:val="es-CO" w:eastAsia="es-ES_tradnl"/>
        </w:rPr>
      </w:pPr>
      <w:r w:rsidRPr="00726A5A">
        <w:rPr>
          <w:rFonts w:ascii="Arial" w:eastAsia="Times New Roman" w:hAnsi="Arial" w:cs="Arial"/>
          <w:i/>
          <w:color w:val="1D2129"/>
          <w:sz w:val="24"/>
          <w:szCs w:val="24"/>
          <w:shd w:val="clear" w:color="auto" w:fill="FFFFFF"/>
          <w:lang w:val="es-CO" w:eastAsia="es-ES_tradnl"/>
        </w:rPr>
        <w:t>El Secretario de Tránsito, Javier Recalde, lamentó lo sucedido y se solidarizó con las familias de las dos personas que fallecieron en el hecho. Además, dio a conocer que los cinco lesionados están fuera de peligro.</w:t>
      </w:r>
    </w:p>
    <w:p w14:paraId="4FABA891" w14:textId="79DA9D80" w:rsidR="00726A5A" w:rsidRDefault="00726A5A" w:rsidP="00726A5A">
      <w:pPr>
        <w:shd w:val="clear" w:color="auto" w:fill="FFFFFF"/>
        <w:spacing w:after="0" w:line="240" w:lineRule="auto"/>
        <w:jc w:val="both"/>
        <w:rPr>
          <w:rFonts w:ascii="Arial" w:eastAsia="Times New Roman" w:hAnsi="Arial" w:cs="Arial"/>
          <w:i/>
          <w:color w:val="1D2129"/>
          <w:sz w:val="24"/>
          <w:szCs w:val="24"/>
          <w:shd w:val="clear" w:color="auto" w:fill="FFFFFF"/>
          <w:lang w:val="es-CO" w:eastAsia="es-ES_tradnl"/>
        </w:rPr>
      </w:pPr>
    </w:p>
    <w:p w14:paraId="52D92425" w14:textId="77777777" w:rsidR="00726A5A" w:rsidRPr="00726A5A" w:rsidRDefault="00726A5A" w:rsidP="00726A5A">
      <w:pPr>
        <w:shd w:val="clear" w:color="auto" w:fill="FFFFFF"/>
        <w:spacing w:after="0" w:line="240" w:lineRule="auto"/>
        <w:jc w:val="both"/>
        <w:rPr>
          <w:rFonts w:ascii="Arial" w:eastAsia="Times New Roman" w:hAnsi="Arial" w:cs="Arial"/>
          <w:i/>
          <w:color w:val="1D2129"/>
          <w:sz w:val="24"/>
          <w:szCs w:val="24"/>
          <w:shd w:val="clear" w:color="auto" w:fill="FFFFFF"/>
          <w:lang w:val="es-CO" w:eastAsia="es-ES_tradnl"/>
        </w:rPr>
      </w:pPr>
    </w:p>
    <w:p w14:paraId="31A3BF1C" w14:textId="56A98228" w:rsid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726A5A">
        <w:rPr>
          <w:rFonts w:ascii="Arial" w:eastAsia="Times New Roman" w:hAnsi="Arial" w:cs="Arial"/>
          <w:b/>
          <w:color w:val="1D2129"/>
          <w:sz w:val="24"/>
          <w:szCs w:val="24"/>
          <w:shd w:val="clear" w:color="auto" w:fill="FFFFFF"/>
          <w:lang w:val="es-CO" w:eastAsia="es-ES_tradnl"/>
        </w:rPr>
        <w:t>Pasto, 26</w:t>
      </w:r>
      <w:r>
        <w:rPr>
          <w:rFonts w:ascii="Arial" w:eastAsia="Times New Roman" w:hAnsi="Arial" w:cs="Arial"/>
          <w:b/>
          <w:color w:val="1D2129"/>
          <w:sz w:val="24"/>
          <w:szCs w:val="24"/>
          <w:shd w:val="clear" w:color="auto" w:fill="FFFFFF"/>
          <w:lang w:val="es-CO" w:eastAsia="es-ES_tradnl"/>
        </w:rPr>
        <w:t xml:space="preserve"> de febrero</w:t>
      </w:r>
      <w:r w:rsidRPr="00726A5A">
        <w:rPr>
          <w:rFonts w:ascii="Arial" w:eastAsia="Times New Roman" w:hAnsi="Arial" w:cs="Arial"/>
          <w:b/>
          <w:color w:val="1D2129"/>
          <w:sz w:val="24"/>
          <w:szCs w:val="24"/>
          <w:shd w:val="clear" w:color="auto" w:fill="FFFFFF"/>
          <w:lang w:val="es-CO" w:eastAsia="es-ES_tradnl"/>
        </w:rPr>
        <w:t xml:space="preserve"> de 2021.</w:t>
      </w:r>
      <w:r w:rsidRPr="00726A5A">
        <w:rPr>
          <w:rFonts w:ascii="Arial" w:eastAsia="Times New Roman" w:hAnsi="Arial" w:cs="Arial"/>
          <w:color w:val="1D2129"/>
          <w:sz w:val="24"/>
          <w:szCs w:val="24"/>
          <w:shd w:val="clear" w:color="auto" w:fill="FFFFFF"/>
          <w:lang w:val="es-CO" w:eastAsia="es-ES_tradnl"/>
        </w:rPr>
        <w:t xml:space="preserve"> A fin de avanzar en la investigación que permita esclarecer el accidente de tránsito ocurrido la tarde del jueves en el sector de la Avenida Panamericana, la Secretaría de Tránsito apoya las labores que adelantan las autoridades co</w:t>
      </w:r>
      <w:bookmarkStart w:id="0" w:name="_GoBack"/>
      <w:bookmarkEnd w:id="0"/>
      <w:r w:rsidRPr="00726A5A">
        <w:rPr>
          <w:rFonts w:ascii="Arial" w:eastAsia="Times New Roman" w:hAnsi="Arial" w:cs="Arial"/>
          <w:color w:val="1D2129"/>
          <w:sz w:val="24"/>
          <w:szCs w:val="24"/>
          <w:shd w:val="clear" w:color="auto" w:fill="FFFFFF"/>
          <w:lang w:val="es-CO" w:eastAsia="es-ES_tradnl"/>
        </w:rPr>
        <w:t xml:space="preserve">mpetentes. </w:t>
      </w:r>
    </w:p>
    <w:p w14:paraId="52D4C337" w14:textId="77777777" w:rsid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0F424CF3" w14:textId="77777777" w:rsid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726A5A">
        <w:rPr>
          <w:rFonts w:ascii="Arial" w:eastAsia="Times New Roman" w:hAnsi="Arial" w:cs="Arial"/>
          <w:color w:val="1D2129"/>
          <w:sz w:val="24"/>
          <w:szCs w:val="24"/>
          <w:shd w:val="clear" w:color="auto" w:fill="FFFFFF"/>
          <w:lang w:val="es-CO" w:eastAsia="es-ES_tradnl"/>
        </w:rPr>
        <w:t>El Secretario de Tránsito y Transporte, Javier Recalde Martínez, explicó que si bien vehículos como el tracto-camión inmerso en el accidente, y que hacen tránsito por la ciudad, pueden circular por la vía Panamericana que es de carácter nacional y además está caracterizada como una vía arteria-urbana tipo A1; este ingreso sólo puede obedecer a aquellos que entran a la ciudad para realizar el cargue y descargue dentro de los horarios establecidos y con previa autorización de la Subsecretaría de Movilidad, de acuerdo con  los Decretos 324 de 2018 y 0021 de 2019.</w:t>
      </w:r>
    </w:p>
    <w:p w14:paraId="6833CA60" w14:textId="77777777" w:rsid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34C93FFD" w14:textId="7D8EBE9F" w:rsidR="00726A5A" w:rsidRP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726A5A">
        <w:rPr>
          <w:rFonts w:ascii="Arial" w:eastAsia="Times New Roman" w:hAnsi="Arial" w:cs="Arial"/>
          <w:color w:val="1D2129"/>
          <w:sz w:val="24"/>
          <w:szCs w:val="24"/>
          <w:shd w:val="clear" w:color="auto" w:fill="FFFFFF"/>
          <w:lang w:val="es-CO" w:eastAsia="es-ES_tradnl"/>
        </w:rPr>
        <w:t>"Nos solidarizamos con las familias de las dos personas que fallecieron en este lamentablemente accidente. En estos momentos la Unidad de Policía Judicial apoya las labores de peritaje e investigación que permitan esclarecer lo sucedido", señaló el funcionario.</w:t>
      </w:r>
    </w:p>
    <w:p w14:paraId="27A8900C" w14:textId="77777777" w:rsidR="00726A5A" w:rsidRP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08AAEC9C" w14:textId="77777777" w:rsidR="00726A5A" w:rsidRP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726A5A">
        <w:rPr>
          <w:rFonts w:ascii="Arial" w:eastAsia="Times New Roman" w:hAnsi="Arial" w:cs="Arial"/>
          <w:color w:val="1D2129"/>
          <w:sz w:val="24"/>
          <w:szCs w:val="24"/>
          <w:shd w:val="clear" w:color="auto" w:fill="FFFFFF"/>
          <w:lang w:val="es-CO" w:eastAsia="es-ES_tradnl"/>
        </w:rPr>
        <w:t xml:space="preserve">Además, enfatizó en que los vehículos de carga pesada que se desplacen desde la Panamericana Norte hacia la Sur y viceversa, y que no efectúen ninguna actividad de cargue y descargue dentro de la ciudad, obligatoriamente tienen que tomar la vía Perimetral. </w:t>
      </w:r>
    </w:p>
    <w:p w14:paraId="2043E4C1" w14:textId="77777777" w:rsidR="00726A5A" w:rsidRP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p>
    <w:p w14:paraId="16D33B05" w14:textId="478BE16C" w:rsidR="003F10FA" w:rsidRPr="00726A5A" w:rsidRDefault="00726A5A" w:rsidP="00726A5A">
      <w:pPr>
        <w:shd w:val="clear" w:color="auto" w:fill="FFFFFF"/>
        <w:spacing w:after="0" w:line="240" w:lineRule="auto"/>
        <w:jc w:val="both"/>
        <w:rPr>
          <w:rFonts w:ascii="Arial" w:eastAsia="Times New Roman" w:hAnsi="Arial" w:cs="Arial"/>
          <w:color w:val="1D2129"/>
          <w:sz w:val="24"/>
          <w:szCs w:val="24"/>
          <w:shd w:val="clear" w:color="auto" w:fill="FFFFFF"/>
          <w:lang w:val="es-CO" w:eastAsia="es-ES_tradnl"/>
        </w:rPr>
      </w:pPr>
      <w:r w:rsidRPr="00726A5A">
        <w:rPr>
          <w:rFonts w:ascii="Arial" w:eastAsia="Times New Roman" w:hAnsi="Arial" w:cs="Arial"/>
          <w:color w:val="1D2129"/>
          <w:sz w:val="24"/>
          <w:szCs w:val="24"/>
          <w:shd w:val="clear" w:color="auto" w:fill="FFFFFF"/>
          <w:lang w:val="es-CO" w:eastAsia="es-ES_tradnl"/>
        </w:rPr>
        <w:t xml:space="preserve">"Con nuestro personal operativo constantemente estamos realizando vigilancia y control a los vehículos de carga pesada.  Estas acciones las vamos a fortalecer con apoyo de la Policía de Tránsito y Transporte", concluyó el </w:t>
      </w:r>
      <w:r>
        <w:rPr>
          <w:rFonts w:ascii="Arial" w:eastAsia="Times New Roman" w:hAnsi="Arial" w:cs="Arial"/>
          <w:color w:val="1D2129"/>
          <w:sz w:val="24"/>
          <w:szCs w:val="24"/>
          <w:shd w:val="clear" w:color="auto" w:fill="FFFFFF"/>
          <w:lang w:val="es-CO" w:eastAsia="es-ES_tradnl"/>
        </w:rPr>
        <w:t>s</w:t>
      </w:r>
      <w:r w:rsidRPr="00726A5A">
        <w:rPr>
          <w:rFonts w:ascii="Arial" w:eastAsia="Times New Roman" w:hAnsi="Arial" w:cs="Arial"/>
          <w:color w:val="1D2129"/>
          <w:sz w:val="24"/>
          <w:szCs w:val="24"/>
          <w:shd w:val="clear" w:color="auto" w:fill="FFFFFF"/>
          <w:lang w:val="es-CO" w:eastAsia="es-ES_tradnl"/>
        </w:rPr>
        <w:t>ecretario.</w:t>
      </w:r>
    </w:p>
    <w:sectPr w:rsidR="003F10FA" w:rsidRPr="00726A5A"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573E9" w14:textId="77777777" w:rsidR="00384AEE" w:rsidRDefault="00384AEE" w:rsidP="00E53254">
      <w:pPr>
        <w:spacing w:after="0" w:line="240" w:lineRule="auto"/>
      </w:pPr>
      <w:r>
        <w:separator/>
      </w:r>
    </w:p>
  </w:endnote>
  <w:endnote w:type="continuationSeparator" w:id="0">
    <w:p w14:paraId="4179991F" w14:textId="77777777" w:rsidR="00384AEE" w:rsidRDefault="00384AEE"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74BB6" w14:textId="77777777" w:rsidR="0028658A" w:rsidRDefault="0028658A">
    <w:pPr>
      <w:pStyle w:val="Piedepgina"/>
    </w:pPr>
    <w:r>
      <w:rPr>
        <w:noProof/>
      </w:rPr>
      <w:drawing>
        <wp:anchor distT="0" distB="0" distL="114300" distR="114300" simplePos="0" relativeHeight="251658240" behindDoc="0" locked="0" layoutInCell="1" allowOverlap="1" wp14:anchorId="0A34E0E0" wp14:editId="29A39BC9">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F8AB6" w14:textId="77777777" w:rsidR="00384AEE" w:rsidRDefault="00384AEE" w:rsidP="00E53254">
      <w:pPr>
        <w:spacing w:after="0" w:line="240" w:lineRule="auto"/>
      </w:pPr>
      <w:r>
        <w:separator/>
      </w:r>
    </w:p>
  </w:footnote>
  <w:footnote w:type="continuationSeparator" w:id="0">
    <w:p w14:paraId="4B064D1A" w14:textId="77777777" w:rsidR="00384AEE" w:rsidRDefault="00384AEE" w:rsidP="00E53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2090F" w14:textId="77777777" w:rsidR="0028658A" w:rsidRPr="00E53254" w:rsidRDefault="0028658A" w:rsidP="00E53254">
    <w:pPr>
      <w:pStyle w:val="Encabezado"/>
    </w:pPr>
    <w:r>
      <w:rPr>
        <w:noProof/>
      </w:rPr>
      <w:drawing>
        <wp:anchor distT="0" distB="0" distL="114300" distR="114300" simplePos="0" relativeHeight="251659264" behindDoc="0" locked="0" layoutInCell="1" allowOverlap="1" wp14:anchorId="0D15913C" wp14:editId="0F715775">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E030DF4"/>
    <w:multiLevelType w:val="hybridMultilevel"/>
    <w:tmpl w:val="0CDA66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3"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9F36839"/>
    <w:multiLevelType w:val="hybridMultilevel"/>
    <w:tmpl w:val="39CA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017C08"/>
    <w:multiLevelType w:val="hybridMultilevel"/>
    <w:tmpl w:val="2A14BE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2"/>
  </w:num>
  <w:num w:numId="4">
    <w:abstractNumId w:val="21"/>
  </w:num>
  <w:num w:numId="5">
    <w:abstractNumId w:val="25"/>
  </w:num>
  <w:num w:numId="6">
    <w:abstractNumId w:val="20"/>
  </w:num>
  <w:num w:numId="7">
    <w:abstractNumId w:val="8"/>
  </w:num>
  <w:num w:numId="8">
    <w:abstractNumId w:val="1"/>
  </w:num>
  <w:num w:numId="9">
    <w:abstractNumId w:val="24"/>
  </w:num>
  <w:num w:numId="10">
    <w:abstractNumId w:val="0"/>
  </w:num>
  <w:num w:numId="11">
    <w:abstractNumId w:val="7"/>
  </w:num>
  <w:num w:numId="12">
    <w:abstractNumId w:val="22"/>
  </w:num>
  <w:num w:numId="13">
    <w:abstractNumId w:val="14"/>
  </w:num>
  <w:num w:numId="14">
    <w:abstractNumId w:val="15"/>
  </w:num>
  <w:num w:numId="15">
    <w:abstractNumId w:val="6"/>
  </w:num>
  <w:num w:numId="16">
    <w:abstractNumId w:val="29"/>
  </w:num>
  <w:num w:numId="17">
    <w:abstractNumId w:val="3"/>
  </w:num>
  <w:num w:numId="18">
    <w:abstractNumId w:val="16"/>
  </w:num>
  <w:num w:numId="19">
    <w:abstractNumId w:val="10"/>
  </w:num>
  <w:num w:numId="20">
    <w:abstractNumId w:val="27"/>
  </w:num>
  <w:num w:numId="21">
    <w:abstractNumId w:val="12"/>
  </w:num>
  <w:num w:numId="22">
    <w:abstractNumId w:val="30"/>
  </w:num>
  <w:num w:numId="23">
    <w:abstractNumId w:val="23"/>
  </w:num>
  <w:num w:numId="24">
    <w:abstractNumId w:val="4"/>
  </w:num>
  <w:num w:numId="25">
    <w:abstractNumId w:val="19"/>
  </w:num>
  <w:num w:numId="26">
    <w:abstractNumId w:val="2"/>
  </w:num>
  <w:num w:numId="27">
    <w:abstractNumId w:val="11"/>
  </w:num>
  <w:num w:numId="28">
    <w:abstractNumId w:val="31"/>
  </w:num>
  <w:num w:numId="29">
    <w:abstractNumId w:val="26"/>
  </w:num>
  <w:num w:numId="30">
    <w:abstractNumId w:val="34"/>
  </w:num>
  <w:num w:numId="31">
    <w:abstractNumId w:val="9"/>
  </w:num>
  <w:num w:numId="32">
    <w:abstractNumId w:val="18"/>
  </w:num>
  <w:num w:numId="33">
    <w:abstractNumId w:val="33"/>
  </w:num>
  <w:num w:numId="34">
    <w:abstractNumId w:val="28"/>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1"/>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CO"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54"/>
    <w:rsid w:val="00000D06"/>
    <w:rsid w:val="00007227"/>
    <w:rsid w:val="00013C25"/>
    <w:rsid w:val="000174DB"/>
    <w:rsid w:val="0002052F"/>
    <w:rsid w:val="000238DF"/>
    <w:rsid w:val="0002550F"/>
    <w:rsid w:val="00025A9B"/>
    <w:rsid w:val="00027E97"/>
    <w:rsid w:val="000312BD"/>
    <w:rsid w:val="0003475F"/>
    <w:rsid w:val="00040C5C"/>
    <w:rsid w:val="0005062D"/>
    <w:rsid w:val="00053AAA"/>
    <w:rsid w:val="00055C58"/>
    <w:rsid w:val="000560F8"/>
    <w:rsid w:val="000645FC"/>
    <w:rsid w:val="00065366"/>
    <w:rsid w:val="00066539"/>
    <w:rsid w:val="00080D53"/>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2209"/>
    <w:rsid w:val="000E3CCA"/>
    <w:rsid w:val="000E4E36"/>
    <w:rsid w:val="000E568A"/>
    <w:rsid w:val="000E7872"/>
    <w:rsid w:val="000F0A57"/>
    <w:rsid w:val="000F1075"/>
    <w:rsid w:val="000F1CF4"/>
    <w:rsid w:val="000F5BA6"/>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B7FE7"/>
    <w:rsid w:val="001C0FB6"/>
    <w:rsid w:val="001C7571"/>
    <w:rsid w:val="001C7E00"/>
    <w:rsid w:val="001D0EAC"/>
    <w:rsid w:val="001D4727"/>
    <w:rsid w:val="001D5F7C"/>
    <w:rsid w:val="001E4C62"/>
    <w:rsid w:val="001E6C70"/>
    <w:rsid w:val="001E6F9C"/>
    <w:rsid w:val="001F2A85"/>
    <w:rsid w:val="001F6476"/>
    <w:rsid w:val="00200A30"/>
    <w:rsid w:val="0020688C"/>
    <w:rsid w:val="00207853"/>
    <w:rsid w:val="00207D69"/>
    <w:rsid w:val="0021078A"/>
    <w:rsid w:val="00210872"/>
    <w:rsid w:val="002224C7"/>
    <w:rsid w:val="00224318"/>
    <w:rsid w:val="002260EF"/>
    <w:rsid w:val="00234190"/>
    <w:rsid w:val="002436E5"/>
    <w:rsid w:val="00244409"/>
    <w:rsid w:val="00253F38"/>
    <w:rsid w:val="002566B5"/>
    <w:rsid w:val="00260D5B"/>
    <w:rsid w:val="002625F3"/>
    <w:rsid w:val="0026372F"/>
    <w:rsid w:val="002673BB"/>
    <w:rsid w:val="002679D2"/>
    <w:rsid w:val="0027063F"/>
    <w:rsid w:val="00271571"/>
    <w:rsid w:val="00272C17"/>
    <w:rsid w:val="00275D11"/>
    <w:rsid w:val="00280354"/>
    <w:rsid w:val="0028658A"/>
    <w:rsid w:val="00286765"/>
    <w:rsid w:val="00287F88"/>
    <w:rsid w:val="0029044C"/>
    <w:rsid w:val="002915D3"/>
    <w:rsid w:val="00291795"/>
    <w:rsid w:val="00297A58"/>
    <w:rsid w:val="002A3AC4"/>
    <w:rsid w:val="002A632A"/>
    <w:rsid w:val="002A6924"/>
    <w:rsid w:val="002A76DF"/>
    <w:rsid w:val="002B3C60"/>
    <w:rsid w:val="002C1393"/>
    <w:rsid w:val="002C42F1"/>
    <w:rsid w:val="002C592F"/>
    <w:rsid w:val="002D07CE"/>
    <w:rsid w:val="002D10C5"/>
    <w:rsid w:val="002D38B5"/>
    <w:rsid w:val="002D77E9"/>
    <w:rsid w:val="002E2B3F"/>
    <w:rsid w:val="002E3BE2"/>
    <w:rsid w:val="002E7E0D"/>
    <w:rsid w:val="002F13C9"/>
    <w:rsid w:val="002F19DD"/>
    <w:rsid w:val="002F4B29"/>
    <w:rsid w:val="00301DAC"/>
    <w:rsid w:val="00301F04"/>
    <w:rsid w:val="00303CCA"/>
    <w:rsid w:val="00304B70"/>
    <w:rsid w:val="00320793"/>
    <w:rsid w:val="00324618"/>
    <w:rsid w:val="00324B80"/>
    <w:rsid w:val="0032592B"/>
    <w:rsid w:val="0033018A"/>
    <w:rsid w:val="0033317A"/>
    <w:rsid w:val="00337D1F"/>
    <w:rsid w:val="003407D1"/>
    <w:rsid w:val="00342C34"/>
    <w:rsid w:val="00343C8E"/>
    <w:rsid w:val="00345784"/>
    <w:rsid w:val="00345C40"/>
    <w:rsid w:val="00347F91"/>
    <w:rsid w:val="00350505"/>
    <w:rsid w:val="00361508"/>
    <w:rsid w:val="00365B08"/>
    <w:rsid w:val="00367960"/>
    <w:rsid w:val="00367E1F"/>
    <w:rsid w:val="00370E46"/>
    <w:rsid w:val="00373C48"/>
    <w:rsid w:val="00382D77"/>
    <w:rsid w:val="00384AEE"/>
    <w:rsid w:val="00393363"/>
    <w:rsid w:val="003967AA"/>
    <w:rsid w:val="003A018A"/>
    <w:rsid w:val="003A01B0"/>
    <w:rsid w:val="003A60B2"/>
    <w:rsid w:val="003B1109"/>
    <w:rsid w:val="003B39A3"/>
    <w:rsid w:val="003C56B7"/>
    <w:rsid w:val="003D1382"/>
    <w:rsid w:val="003E1703"/>
    <w:rsid w:val="003E237A"/>
    <w:rsid w:val="003E3D03"/>
    <w:rsid w:val="003F10FA"/>
    <w:rsid w:val="003F4C37"/>
    <w:rsid w:val="003F5546"/>
    <w:rsid w:val="003F5F02"/>
    <w:rsid w:val="003F6375"/>
    <w:rsid w:val="0041469B"/>
    <w:rsid w:val="00420F34"/>
    <w:rsid w:val="004244B5"/>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380E"/>
    <w:rsid w:val="004E4108"/>
    <w:rsid w:val="004E44F6"/>
    <w:rsid w:val="004E69D4"/>
    <w:rsid w:val="004F2573"/>
    <w:rsid w:val="004F40EA"/>
    <w:rsid w:val="004F438B"/>
    <w:rsid w:val="0050610B"/>
    <w:rsid w:val="005073A8"/>
    <w:rsid w:val="005079E8"/>
    <w:rsid w:val="00516A10"/>
    <w:rsid w:val="00526804"/>
    <w:rsid w:val="005303A8"/>
    <w:rsid w:val="00532B1A"/>
    <w:rsid w:val="00533C88"/>
    <w:rsid w:val="00542B1B"/>
    <w:rsid w:val="00543B43"/>
    <w:rsid w:val="0054497E"/>
    <w:rsid w:val="005462C1"/>
    <w:rsid w:val="00550730"/>
    <w:rsid w:val="00552F7B"/>
    <w:rsid w:val="00557C4D"/>
    <w:rsid w:val="00562204"/>
    <w:rsid w:val="00563663"/>
    <w:rsid w:val="00563B74"/>
    <w:rsid w:val="00566B5B"/>
    <w:rsid w:val="00573CFA"/>
    <w:rsid w:val="00573DE1"/>
    <w:rsid w:val="0057438F"/>
    <w:rsid w:val="00576B12"/>
    <w:rsid w:val="00584CDB"/>
    <w:rsid w:val="0058594A"/>
    <w:rsid w:val="00592DE4"/>
    <w:rsid w:val="0059593D"/>
    <w:rsid w:val="005A0ED6"/>
    <w:rsid w:val="005B0509"/>
    <w:rsid w:val="005B0C95"/>
    <w:rsid w:val="005B2CAF"/>
    <w:rsid w:val="005B375E"/>
    <w:rsid w:val="005B7521"/>
    <w:rsid w:val="005C4875"/>
    <w:rsid w:val="005C769D"/>
    <w:rsid w:val="005C7961"/>
    <w:rsid w:val="005D37B7"/>
    <w:rsid w:val="005D4F25"/>
    <w:rsid w:val="005D503A"/>
    <w:rsid w:val="005D5292"/>
    <w:rsid w:val="005D5361"/>
    <w:rsid w:val="005D5432"/>
    <w:rsid w:val="005E0EC6"/>
    <w:rsid w:val="005E61FA"/>
    <w:rsid w:val="005F05FD"/>
    <w:rsid w:val="005F196C"/>
    <w:rsid w:val="005F2EA2"/>
    <w:rsid w:val="005F667D"/>
    <w:rsid w:val="005F7809"/>
    <w:rsid w:val="006008BB"/>
    <w:rsid w:val="0060106D"/>
    <w:rsid w:val="00613BBE"/>
    <w:rsid w:val="00617CC5"/>
    <w:rsid w:val="00626AA2"/>
    <w:rsid w:val="006343F7"/>
    <w:rsid w:val="00640EA9"/>
    <w:rsid w:val="0064336F"/>
    <w:rsid w:val="006520FC"/>
    <w:rsid w:val="00652A92"/>
    <w:rsid w:val="00657688"/>
    <w:rsid w:val="00663345"/>
    <w:rsid w:val="006633AB"/>
    <w:rsid w:val="00664241"/>
    <w:rsid w:val="00673D8D"/>
    <w:rsid w:val="006760EB"/>
    <w:rsid w:val="00676931"/>
    <w:rsid w:val="006769D7"/>
    <w:rsid w:val="00683131"/>
    <w:rsid w:val="0069014B"/>
    <w:rsid w:val="00693291"/>
    <w:rsid w:val="006955BE"/>
    <w:rsid w:val="006A086A"/>
    <w:rsid w:val="006A3378"/>
    <w:rsid w:val="006B6D53"/>
    <w:rsid w:val="006B7254"/>
    <w:rsid w:val="006D1266"/>
    <w:rsid w:val="006D22B1"/>
    <w:rsid w:val="006D71C1"/>
    <w:rsid w:val="006E589A"/>
    <w:rsid w:val="006F1BDF"/>
    <w:rsid w:val="006F370B"/>
    <w:rsid w:val="006F5064"/>
    <w:rsid w:val="007005F7"/>
    <w:rsid w:val="007046E0"/>
    <w:rsid w:val="007065FD"/>
    <w:rsid w:val="00707E24"/>
    <w:rsid w:val="00712B0B"/>
    <w:rsid w:val="00714221"/>
    <w:rsid w:val="00714FE7"/>
    <w:rsid w:val="007154F2"/>
    <w:rsid w:val="00715C67"/>
    <w:rsid w:val="00716B8A"/>
    <w:rsid w:val="0072110E"/>
    <w:rsid w:val="00724F2B"/>
    <w:rsid w:val="00726A5A"/>
    <w:rsid w:val="00732D20"/>
    <w:rsid w:val="00733299"/>
    <w:rsid w:val="00733641"/>
    <w:rsid w:val="007338EE"/>
    <w:rsid w:val="0073702C"/>
    <w:rsid w:val="0073769F"/>
    <w:rsid w:val="00742EC8"/>
    <w:rsid w:val="00750BB0"/>
    <w:rsid w:val="00755369"/>
    <w:rsid w:val="00756D1D"/>
    <w:rsid w:val="00760200"/>
    <w:rsid w:val="00764787"/>
    <w:rsid w:val="00771061"/>
    <w:rsid w:val="00773547"/>
    <w:rsid w:val="00773864"/>
    <w:rsid w:val="00782403"/>
    <w:rsid w:val="00797F38"/>
    <w:rsid w:val="007A050E"/>
    <w:rsid w:val="007B116B"/>
    <w:rsid w:val="007B4F6B"/>
    <w:rsid w:val="007C0249"/>
    <w:rsid w:val="007C2631"/>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2B55"/>
    <w:rsid w:val="00845F41"/>
    <w:rsid w:val="008463A3"/>
    <w:rsid w:val="008505F5"/>
    <w:rsid w:val="00854B83"/>
    <w:rsid w:val="00855905"/>
    <w:rsid w:val="008624C1"/>
    <w:rsid w:val="008673BC"/>
    <w:rsid w:val="00870998"/>
    <w:rsid w:val="00873152"/>
    <w:rsid w:val="00875D7B"/>
    <w:rsid w:val="008763F1"/>
    <w:rsid w:val="008768CE"/>
    <w:rsid w:val="008818B4"/>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3940"/>
    <w:rsid w:val="008E5655"/>
    <w:rsid w:val="008E58A2"/>
    <w:rsid w:val="008F161A"/>
    <w:rsid w:val="008F3308"/>
    <w:rsid w:val="008F7428"/>
    <w:rsid w:val="00900C88"/>
    <w:rsid w:val="00901759"/>
    <w:rsid w:val="009027B6"/>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175"/>
    <w:rsid w:val="009A6656"/>
    <w:rsid w:val="009A6CC0"/>
    <w:rsid w:val="009B76E9"/>
    <w:rsid w:val="009C0A8B"/>
    <w:rsid w:val="009C10EF"/>
    <w:rsid w:val="009C1D21"/>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2767"/>
    <w:rsid w:val="00A1402B"/>
    <w:rsid w:val="00A22E85"/>
    <w:rsid w:val="00A27EA2"/>
    <w:rsid w:val="00A30212"/>
    <w:rsid w:val="00A31369"/>
    <w:rsid w:val="00A318E7"/>
    <w:rsid w:val="00A52352"/>
    <w:rsid w:val="00A52E28"/>
    <w:rsid w:val="00A542B4"/>
    <w:rsid w:val="00A55115"/>
    <w:rsid w:val="00A73635"/>
    <w:rsid w:val="00A74485"/>
    <w:rsid w:val="00A7647B"/>
    <w:rsid w:val="00A767D3"/>
    <w:rsid w:val="00A76D59"/>
    <w:rsid w:val="00A777BB"/>
    <w:rsid w:val="00A85917"/>
    <w:rsid w:val="00A86883"/>
    <w:rsid w:val="00A92945"/>
    <w:rsid w:val="00A95D0A"/>
    <w:rsid w:val="00AA2FC8"/>
    <w:rsid w:val="00AB1B86"/>
    <w:rsid w:val="00AC69FF"/>
    <w:rsid w:val="00AD20EF"/>
    <w:rsid w:val="00AE0E82"/>
    <w:rsid w:val="00AE244E"/>
    <w:rsid w:val="00AE670C"/>
    <w:rsid w:val="00AF095B"/>
    <w:rsid w:val="00AF1422"/>
    <w:rsid w:val="00AF1893"/>
    <w:rsid w:val="00B03717"/>
    <w:rsid w:val="00B04421"/>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5420"/>
    <w:rsid w:val="00BB7DB5"/>
    <w:rsid w:val="00BB7FDA"/>
    <w:rsid w:val="00BC02DD"/>
    <w:rsid w:val="00BC49B9"/>
    <w:rsid w:val="00BC6769"/>
    <w:rsid w:val="00BD587B"/>
    <w:rsid w:val="00BD7446"/>
    <w:rsid w:val="00BE3AB3"/>
    <w:rsid w:val="00BE7FB3"/>
    <w:rsid w:val="00BF62F8"/>
    <w:rsid w:val="00C02E34"/>
    <w:rsid w:val="00C03A49"/>
    <w:rsid w:val="00C22C40"/>
    <w:rsid w:val="00C2453D"/>
    <w:rsid w:val="00C3070C"/>
    <w:rsid w:val="00C34697"/>
    <w:rsid w:val="00C57306"/>
    <w:rsid w:val="00C65E0F"/>
    <w:rsid w:val="00C6620B"/>
    <w:rsid w:val="00C66B47"/>
    <w:rsid w:val="00C8039B"/>
    <w:rsid w:val="00C909CB"/>
    <w:rsid w:val="00C93CD6"/>
    <w:rsid w:val="00C9410F"/>
    <w:rsid w:val="00CA179A"/>
    <w:rsid w:val="00CA4A69"/>
    <w:rsid w:val="00CB4368"/>
    <w:rsid w:val="00CB7EF2"/>
    <w:rsid w:val="00CC075A"/>
    <w:rsid w:val="00CC24F9"/>
    <w:rsid w:val="00CC4DCB"/>
    <w:rsid w:val="00CC647E"/>
    <w:rsid w:val="00CD440A"/>
    <w:rsid w:val="00CD5FF6"/>
    <w:rsid w:val="00CE0328"/>
    <w:rsid w:val="00CE1057"/>
    <w:rsid w:val="00CE1DEF"/>
    <w:rsid w:val="00CF3230"/>
    <w:rsid w:val="00CF7974"/>
    <w:rsid w:val="00D019CE"/>
    <w:rsid w:val="00D03EF4"/>
    <w:rsid w:val="00D05297"/>
    <w:rsid w:val="00D07404"/>
    <w:rsid w:val="00D1460D"/>
    <w:rsid w:val="00D20E02"/>
    <w:rsid w:val="00D2440E"/>
    <w:rsid w:val="00D24538"/>
    <w:rsid w:val="00D31BFF"/>
    <w:rsid w:val="00D32CF9"/>
    <w:rsid w:val="00D35BF8"/>
    <w:rsid w:val="00D363C2"/>
    <w:rsid w:val="00D37FD2"/>
    <w:rsid w:val="00D4331A"/>
    <w:rsid w:val="00D618B9"/>
    <w:rsid w:val="00D61EE2"/>
    <w:rsid w:val="00D62738"/>
    <w:rsid w:val="00D728C6"/>
    <w:rsid w:val="00D740D0"/>
    <w:rsid w:val="00D7410C"/>
    <w:rsid w:val="00D912E0"/>
    <w:rsid w:val="00D92269"/>
    <w:rsid w:val="00D92A08"/>
    <w:rsid w:val="00DA0026"/>
    <w:rsid w:val="00DA108A"/>
    <w:rsid w:val="00DA1CF1"/>
    <w:rsid w:val="00DA5FB9"/>
    <w:rsid w:val="00DA7554"/>
    <w:rsid w:val="00DB01D3"/>
    <w:rsid w:val="00DB034A"/>
    <w:rsid w:val="00DB1CCE"/>
    <w:rsid w:val="00DB2A31"/>
    <w:rsid w:val="00DC233B"/>
    <w:rsid w:val="00DC2653"/>
    <w:rsid w:val="00DD1D3B"/>
    <w:rsid w:val="00DD4EB7"/>
    <w:rsid w:val="00DE09B1"/>
    <w:rsid w:val="00DF2108"/>
    <w:rsid w:val="00DF57E0"/>
    <w:rsid w:val="00DF5A0A"/>
    <w:rsid w:val="00E04109"/>
    <w:rsid w:val="00E10340"/>
    <w:rsid w:val="00E15A81"/>
    <w:rsid w:val="00E16E09"/>
    <w:rsid w:val="00E22144"/>
    <w:rsid w:val="00E23E8F"/>
    <w:rsid w:val="00E24987"/>
    <w:rsid w:val="00E261B8"/>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97054"/>
    <w:rsid w:val="00E973C0"/>
    <w:rsid w:val="00EA0083"/>
    <w:rsid w:val="00EA19C9"/>
    <w:rsid w:val="00EA2407"/>
    <w:rsid w:val="00EA45A4"/>
    <w:rsid w:val="00EB33FD"/>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314F0"/>
    <w:rsid w:val="00F420F5"/>
    <w:rsid w:val="00F439FC"/>
    <w:rsid w:val="00F455D1"/>
    <w:rsid w:val="00F46759"/>
    <w:rsid w:val="00F537E9"/>
    <w:rsid w:val="00F55330"/>
    <w:rsid w:val="00F57AE4"/>
    <w:rsid w:val="00F62527"/>
    <w:rsid w:val="00F66FF6"/>
    <w:rsid w:val="00F716A0"/>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37D4"/>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3E144"/>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Mencinsinresolver1">
    <w:name w:val="Mención sin resolver1"/>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6DB79-BD58-4079-AA38-EFCE4AF61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1647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RedeS</cp:lastModifiedBy>
  <cp:revision>3</cp:revision>
  <cp:lastPrinted>2020-03-25T16:16:00Z</cp:lastPrinted>
  <dcterms:created xsi:type="dcterms:W3CDTF">2021-02-26T19:41:00Z</dcterms:created>
  <dcterms:modified xsi:type="dcterms:W3CDTF">2021-02-26T19:50:00Z</dcterms:modified>
</cp:coreProperties>
</file>