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BD25F1" w14:textId="15A6F6F4" w:rsidR="00352F57" w:rsidRDefault="00352F57" w:rsidP="00352F5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4B6553EF" w14:textId="3A08A390" w:rsidR="00352F57" w:rsidRDefault="00F17D5A" w:rsidP="00F01221">
      <w:pPr>
        <w:spacing w:after="0" w:line="240" w:lineRule="auto"/>
        <w:ind w:left="2124" w:firstLine="708"/>
        <w:jc w:val="right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  <w:color w:val="FFFFFF" w:themeColor="background1"/>
          <w:sz w:val="24"/>
          <w:szCs w:val="24"/>
        </w:rPr>
        <w:t xml:space="preserve">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color w:val="FFFFFF" w:themeColor="background1"/>
          <w:sz w:val="24"/>
          <w:szCs w:val="24"/>
        </w:rPr>
        <w:tab/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        </w:t>
      </w:r>
      <w:r w:rsidR="00255E60">
        <w:rPr>
          <w:rFonts w:ascii="Arial" w:hAnsi="Arial" w:cs="Arial"/>
          <w:b/>
          <w:color w:val="FFFFFF" w:themeColor="background1"/>
          <w:sz w:val="24"/>
          <w:szCs w:val="24"/>
        </w:rPr>
        <w:t xml:space="preserve"> </w:t>
      </w:r>
      <w:r w:rsidR="00352F57" w:rsidRPr="00352F57">
        <w:rPr>
          <w:rFonts w:ascii="Arial" w:hAnsi="Arial" w:cs="Arial"/>
          <w:b/>
          <w:color w:val="FFFFFF" w:themeColor="background1"/>
          <w:sz w:val="24"/>
          <w:szCs w:val="24"/>
        </w:rPr>
        <w:t xml:space="preserve">No. </w:t>
      </w:r>
      <w:r w:rsidR="004C7F63">
        <w:rPr>
          <w:rFonts w:ascii="Arial" w:hAnsi="Arial" w:cs="Arial"/>
          <w:b/>
          <w:color w:val="FFFFFF" w:themeColor="background1"/>
          <w:sz w:val="24"/>
          <w:szCs w:val="24"/>
        </w:rPr>
        <w:t>98</w:t>
      </w:r>
      <w:r w:rsidR="00F01221">
        <w:rPr>
          <w:rFonts w:ascii="Arial" w:hAnsi="Arial" w:cs="Arial"/>
          <w:b/>
          <w:color w:val="FFFFFF" w:themeColor="background1"/>
          <w:sz w:val="24"/>
          <w:szCs w:val="24"/>
        </w:rPr>
        <w:t xml:space="preserve">   </w:t>
      </w:r>
    </w:p>
    <w:p w14:paraId="0951D94F" w14:textId="77777777" w:rsidR="00352F57" w:rsidRDefault="00352F57" w:rsidP="00352F57">
      <w:pPr>
        <w:spacing w:after="0" w:line="240" w:lineRule="auto"/>
        <w:jc w:val="right"/>
        <w:rPr>
          <w:rFonts w:ascii="Arial" w:hAnsi="Arial" w:cs="Arial"/>
          <w:b/>
        </w:rPr>
      </w:pPr>
    </w:p>
    <w:p w14:paraId="240A6B3E" w14:textId="1650C08C" w:rsidR="00352F57" w:rsidRDefault="00396E91" w:rsidP="00352F57">
      <w:pPr>
        <w:spacing w:after="0" w:line="240" w:lineRule="auto"/>
        <w:ind w:left="6372"/>
        <w:rPr>
          <w:rFonts w:ascii="Arial" w:hAnsi="Arial" w:cs="Arial"/>
          <w:b/>
          <w:color w:val="FFFFFF" w:themeColor="background1"/>
          <w:sz w:val="24"/>
          <w:szCs w:val="24"/>
        </w:rPr>
      </w:pPr>
      <w:r>
        <w:rPr>
          <w:rFonts w:ascii="Arial" w:hAnsi="Arial" w:cs="Arial"/>
          <w:b/>
        </w:rPr>
        <w:t xml:space="preserve">     10</w:t>
      </w:r>
      <w:r w:rsidR="00352F57" w:rsidRPr="00352F57">
        <w:rPr>
          <w:rFonts w:ascii="Arial" w:hAnsi="Arial" w:cs="Arial"/>
          <w:b/>
        </w:rPr>
        <w:t xml:space="preserve"> de marzo de 2021</w:t>
      </w:r>
    </w:p>
    <w:p w14:paraId="3EC0DE33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0819189B" w14:textId="77777777" w:rsidR="00352F57" w:rsidRDefault="00352F57" w:rsidP="00352F57">
      <w:pPr>
        <w:spacing w:after="0" w:line="240" w:lineRule="auto"/>
        <w:ind w:left="1416" w:firstLine="708"/>
        <w:jc w:val="right"/>
        <w:rPr>
          <w:rFonts w:ascii="Arial" w:hAnsi="Arial" w:cs="Arial"/>
          <w:b/>
          <w:sz w:val="24"/>
          <w:szCs w:val="24"/>
        </w:rPr>
      </w:pPr>
    </w:p>
    <w:p w14:paraId="45D1B020" w14:textId="77777777" w:rsidR="00352F57" w:rsidRDefault="00352F57" w:rsidP="00352F5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F52202A" w14:textId="41292B79" w:rsidR="005F5A91" w:rsidRDefault="005F5A91" w:rsidP="005F5A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F5A91">
        <w:rPr>
          <w:rFonts w:ascii="Arial" w:hAnsi="Arial" w:cs="Arial"/>
          <w:b/>
          <w:sz w:val="24"/>
          <w:szCs w:val="24"/>
        </w:rPr>
        <w:t>ALCALDE DE PASTO INAUGURÓ EL CENTRO COMUNITARIO PARA LA APROPIACIÓN DE LA CIENCIA, LA TECNOLOGÍA Y LA INNOVACIÓN</w:t>
      </w:r>
    </w:p>
    <w:p w14:paraId="6375A44F" w14:textId="77777777" w:rsidR="00671B9E" w:rsidRPr="005F5A91" w:rsidRDefault="00671B9E" w:rsidP="005F5A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0CA8DDFA" w14:textId="77777777" w:rsidR="005F5A91" w:rsidRPr="005F5A91" w:rsidRDefault="005F5A91" w:rsidP="005F5A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55876E5" w14:textId="77777777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A91">
        <w:rPr>
          <w:rFonts w:ascii="Arial" w:hAnsi="Arial" w:cs="Arial"/>
          <w:sz w:val="24"/>
          <w:szCs w:val="24"/>
        </w:rPr>
        <w:t xml:space="preserve">La Gobernación de Nariño, Alcaldía de Pasto y </w:t>
      </w:r>
      <w:proofErr w:type="spellStart"/>
      <w:r w:rsidRPr="005F5A91">
        <w:rPr>
          <w:rFonts w:ascii="Arial" w:hAnsi="Arial" w:cs="Arial"/>
          <w:sz w:val="24"/>
          <w:szCs w:val="24"/>
        </w:rPr>
        <w:t>Parquesoft</w:t>
      </w:r>
      <w:proofErr w:type="spellEnd"/>
      <w:r w:rsidRPr="005F5A91">
        <w:rPr>
          <w:rFonts w:ascii="Arial" w:hAnsi="Arial" w:cs="Arial"/>
          <w:sz w:val="24"/>
          <w:szCs w:val="24"/>
        </w:rPr>
        <w:t xml:space="preserve"> Pacífico; inauguraron hoy al Centro Comunitario para la Apropiación de la Ciencia, la Tecnología y la Innovación (</w:t>
      </w:r>
      <w:proofErr w:type="spellStart"/>
      <w:r w:rsidRPr="005F5A91">
        <w:rPr>
          <w:rFonts w:ascii="Arial" w:hAnsi="Arial" w:cs="Arial"/>
          <w:sz w:val="24"/>
          <w:szCs w:val="24"/>
        </w:rPr>
        <w:t>CatiNar</w:t>
      </w:r>
      <w:proofErr w:type="spellEnd"/>
      <w:r w:rsidRPr="005F5A91">
        <w:rPr>
          <w:rFonts w:ascii="Arial" w:hAnsi="Arial" w:cs="Arial"/>
          <w:sz w:val="24"/>
          <w:szCs w:val="24"/>
        </w:rPr>
        <w:t xml:space="preserve">), un espacio destinado a potencializar la creatividad de la ciudadanía utilizando herramientas tecnológicas y manuales. </w:t>
      </w:r>
    </w:p>
    <w:p w14:paraId="6DD5F612" w14:textId="77777777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44E0A4C" w14:textId="77777777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A91">
        <w:rPr>
          <w:rFonts w:ascii="Arial" w:hAnsi="Arial" w:cs="Arial"/>
          <w:sz w:val="24"/>
          <w:szCs w:val="24"/>
        </w:rPr>
        <w:t xml:space="preserve">Niños, jóvenes y adultos tendrán la oportunidad de aprender sobre manejo de drones, impresoras 3D, computadoras, realidad virtual, y diferentes herramientas eléctricas empleadas en diferentes oficios.  </w:t>
      </w:r>
    </w:p>
    <w:p w14:paraId="00EDE5E5" w14:textId="77777777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1994554" w14:textId="77777777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A91">
        <w:rPr>
          <w:rFonts w:ascii="Arial" w:hAnsi="Arial" w:cs="Arial"/>
          <w:sz w:val="24"/>
          <w:szCs w:val="24"/>
        </w:rPr>
        <w:t>“</w:t>
      </w:r>
      <w:proofErr w:type="spellStart"/>
      <w:r w:rsidRPr="005F5A91">
        <w:rPr>
          <w:rFonts w:ascii="Arial" w:hAnsi="Arial" w:cs="Arial"/>
          <w:sz w:val="24"/>
          <w:szCs w:val="24"/>
        </w:rPr>
        <w:t>CatiNar</w:t>
      </w:r>
      <w:proofErr w:type="spellEnd"/>
      <w:r w:rsidRPr="005F5A91">
        <w:rPr>
          <w:rFonts w:ascii="Arial" w:hAnsi="Arial" w:cs="Arial"/>
          <w:sz w:val="24"/>
          <w:szCs w:val="24"/>
        </w:rPr>
        <w:t xml:space="preserve"> busca llevar la propuesta del conocimiento digital a la comunidad rural, personas del común, amas de casa, entre otros. Fue un acierto del señor </w:t>
      </w:r>
      <w:proofErr w:type="gramStart"/>
      <w:r w:rsidRPr="005F5A91">
        <w:rPr>
          <w:rFonts w:ascii="Arial" w:hAnsi="Arial" w:cs="Arial"/>
          <w:sz w:val="24"/>
          <w:szCs w:val="24"/>
        </w:rPr>
        <w:t>Alcalde</w:t>
      </w:r>
      <w:proofErr w:type="gramEnd"/>
      <w:r w:rsidRPr="005F5A91">
        <w:rPr>
          <w:rFonts w:ascii="Arial" w:hAnsi="Arial" w:cs="Arial"/>
          <w:sz w:val="24"/>
          <w:szCs w:val="24"/>
        </w:rPr>
        <w:t xml:space="preserve"> el instalar </w:t>
      </w:r>
      <w:proofErr w:type="spellStart"/>
      <w:r w:rsidRPr="005F5A91">
        <w:rPr>
          <w:rFonts w:ascii="Arial" w:hAnsi="Arial" w:cs="Arial"/>
          <w:sz w:val="24"/>
          <w:szCs w:val="24"/>
        </w:rPr>
        <w:t>CatiNar</w:t>
      </w:r>
      <w:proofErr w:type="spellEnd"/>
      <w:r w:rsidRPr="005F5A91">
        <w:rPr>
          <w:rFonts w:ascii="Arial" w:hAnsi="Arial" w:cs="Arial"/>
          <w:sz w:val="24"/>
          <w:szCs w:val="24"/>
        </w:rPr>
        <w:t xml:space="preserve"> en este espacio del Museo del Carnaval de Negros y Blancos, porque aquí los artesanos van a encontrar desde un destornillador hasta la última impresora 3D o el dron más moderno del mundo”. aseveró el director general del proyecto, Germán Gallego.</w:t>
      </w:r>
    </w:p>
    <w:p w14:paraId="300577C4" w14:textId="77777777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CD06DBF" w14:textId="77777777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A91">
        <w:rPr>
          <w:rFonts w:ascii="Arial" w:hAnsi="Arial" w:cs="Arial"/>
          <w:sz w:val="24"/>
          <w:szCs w:val="24"/>
        </w:rPr>
        <w:t>Dentro de este proceso de apropiación social se ofertarán alrededor de 19 talleres especializados, que vincularán los conocimientos del territorio y serán alimentados con las nuevas tecnologías.</w:t>
      </w:r>
    </w:p>
    <w:p w14:paraId="430F2688" w14:textId="77777777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02C1AFEA" w14:textId="374609B2" w:rsidR="005F5A91" w:rsidRPr="005F5A91" w:rsidRDefault="005F5A91" w:rsidP="005F5A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F5A91">
        <w:rPr>
          <w:rFonts w:ascii="Arial" w:hAnsi="Arial" w:cs="Arial"/>
          <w:sz w:val="24"/>
          <w:szCs w:val="24"/>
        </w:rPr>
        <w:t>“El centro va a funcionar en las instalaciones de lo que era el Punto Vive Digital de Pandiaco, donde vamos a tener herramientas para capacitarnos en proyectos de emprendimiento digital, que se desarrollarán previa convocatoria a través de la página web: www.catinar.org”, indicó el Subsecretario de Sistemas de Información de la Alcaldía de Pasto, Raúl Chávez.</w:t>
      </w:r>
    </w:p>
    <w:p w14:paraId="34F5DCEB" w14:textId="78F39A26" w:rsidR="007773BD" w:rsidRPr="005F5A91" w:rsidRDefault="007773BD" w:rsidP="00255E60">
      <w:pPr>
        <w:spacing w:after="0" w:line="240" w:lineRule="auto"/>
        <w:jc w:val="both"/>
      </w:pPr>
    </w:p>
    <w:sectPr w:rsidR="007773BD" w:rsidRPr="005F5A91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321B36" w14:textId="77777777" w:rsidR="004F69A4" w:rsidRDefault="004F69A4" w:rsidP="00F01221">
      <w:pPr>
        <w:spacing w:after="0" w:line="240" w:lineRule="auto"/>
      </w:pPr>
      <w:r>
        <w:separator/>
      </w:r>
    </w:p>
  </w:endnote>
  <w:endnote w:type="continuationSeparator" w:id="0">
    <w:p w14:paraId="620F5306" w14:textId="77777777" w:rsidR="004F69A4" w:rsidRDefault="004F69A4" w:rsidP="00F01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B45779" w14:textId="77777777" w:rsidR="004F69A4" w:rsidRDefault="004F69A4" w:rsidP="00F01221">
      <w:pPr>
        <w:spacing w:after="0" w:line="240" w:lineRule="auto"/>
      </w:pPr>
      <w:r>
        <w:separator/>
      </w:r>
    </w:p>
  </w:footnote>
  <w:footnote w:type="continuationSeparator" w:id="0">
    <w:p w14:paraId="574994F0" w14:textId="77777777" w:rsidR="004F69A4" w:rsidRDefault="004F69A4" w:rsidP="00F012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53C02" w14:textId="46C2B521" w:rsidR="00F01221" w:rsidRDefault="00F01221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475F0E96" wp14:editId="0DDDE16A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97165" cy="10089515"/>
          <wp:effectExtent l="0" t="0" r="0" b="698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7165" cy="10089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446B9"/>
    <w:rsid w:val="00052F4E"/>
    <w:rsid w:val="000A6009"/>
    <w:rsid w:val="000B7B9A"/>
    <w:rsid w:val="000F1225"/>
    <w:rsid w:val="00140F81"/>
    <w:rsid w:val="00176F7E"/>
    <w:rsid w:val="00202EB5"/>
    <w:rsid w:val="00255E60"/>
    <w:rsid w:val="00302276"/>
    <w:rsid w:val="003260F6"/>
    <w:rsid w:val="00337525"/>
    <w:rsid w:val="00352F57"/>
    <w:rsid w:val="00396E91"/>
    <w:rsid w:val="00431E93"/>
    <w:rsid w:val="004C7F63"/>
    <w:rsid w:val="004D37F0"/>
    <w:rsid w:val="004D7C97"/>
    <w:rsid w:val="004E1C03"/>
    <w:rsid w:val="004F69A4"/>
    <w:rsid w:val="0055610F"/>
    <w:rsid w:val="0056061E"/>
    <w:rsid w:val="00581726"/>
    <w:rsid w:val="005B48AE"/>
    <w:rsid w:val="005F5A91"/>
    <w:rsid w:val="00614570"/>
    <w:rsid w:val="00671B9E"/>
    <w:rsid w:val="00680706"/>
    <w:rsid w:val="00703EC8"/>
    <w:rsid w:val="0072475D"/>
    <w:rsid w:val="007773BD"/>
    <w:rsid w:val="0079240F"/>
    <w:rsid w:val="008E54CF"/>
    <w:rsid w:val="009337B0"/>
    <w:rsid w:val="00944B52"/>
    <w:rsid w:val="0096344B"/>
    <w:rsid w:val="00A60FED"/>
    <w:rsid w:val="00A96D10"/>
    <w:rsid w:val="00BA2EAE"/>
    <w:rsid w:val="00C056DE"/>
    <w:rsid w:val="00C063A7"/>
    <w:rsid w:val="00D21063"/>
    <w:rsid w:val="00D33972"/>
    <w:rsid w:val="00DE7FE0"/>
    <w:rsid w:val="00E0434A"/>
    <w:rsid w:val="00E26948"/>
    <w:rsid w:val="00EB5A38"/>
    <w:rsid w:val="00EB69D0"/>
    <w:rsid w:val="00EE5397"/>
    <w:rsid w:val="00F01221"/>
    <w:rsid w:val="00F17D5A"/>
    <w:rsid w:val="00F62F1B"/>
    <w:rsid w:val="00F9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085BAD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1221"/>
  </w:style>
  <w:style w:type="paragraph" w:styleId="Piedepgina">
    <w:name w:val="footer"/>
    <w:basedOn w:val="Normal"/>
    <w:link w:val="PiedepginaCar"/>
    <w:uiPriority w:val="99"/>
    <w:unhideWhenUsed/>
    <w:rsid w:val="00F0122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1221"/>
  </w:style>
  <w:style w:type="character" w:styleId="Hipervnculo">
    <w:name w:val="Hyperlink"/>
    <w:basedOn w:val="Fuentedeprrafopredeter"/>
    <w:uiPriority w:val="99"/>
    <w:unhideWhenUsed/>
    <w:rsid w:val="005561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257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4</cp:revision>
  <dcterms:created xsi:type="dcterms:W3CDTF">2021-03-10T21:14:00Z</dcterms:created>
  <dcterms:modified xsi:type="dcterms:W3CDTF">2021-03-10T21:33:00Z</dcterms:modified>
</cp:coreProperties>
</file>