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F09C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7D5F6C">
        <w:rPr>
          <w:rFonts w:ascii="Arial" w:hAnsi="Arial" w:cs="Arial"/>
          <w:b/>
          <w:color w:val="FFFFFF" w:themeColor="background1"/>
          <w:sz w:val="24"/>
          <w:szCs w:val="24"/>
        </w:rPr>
        <w:t>103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9962B0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11</w:t>
      </w:r>
      <w:r w:rsidR="00352F57" w:rsidRPr="00352F57">
        <w:rPr>
          <w:rFonts w:ascii="Arial" w:hAnsi="Arial" w:cs="Arial"/>
          <w:b/>
        </w:rPr>
        <w:t xml:space="preserve"> de marzo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1E0861" w:rsidRDefault="001E0861" w:rsidP="001E08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0861" w:rsidRDefault="001E0861" w:rsidP="001E08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0861">
        <w:rPr>
          <w:rFonts w:ascii="Arial" w:hAnsi="Arial" w:cs="Arial"/>
          <w:b/>
          <w:sz w:val="24"/>
          <w:szCs w:val="24"/>
        </w:rPr>
        <w:t>ALCALDÍA DE PASTO Y MINTIC REFUERZAN ALTERNATIVAS DE CONECTIVIDAD Y REACTIVACIÓN ECONÓMICA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1E0861">
        <w:rPr>
          <w:rFonts w:ascii="Arial" w:hAnsi="Arial" w:cs="Arial"/>
          <w:b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El Alcalde (e) de Pasto, Carlos Bastidas y miembros del gabinete de despacho, recibieron la visita del Viceministro de Transformación Digital, Germán Rueda y la Directora de Gobierno Digital, Aura María Cifuentes Gallo; en un diálogo para hablar de temas como la transformación digital y el avance de las políticas de gobierno en la materia.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 xml:space="preserve">“Con la Ministra de las Tecnologías de la Información, Karen </w:t>
      </w:r>
      <w:proofErr w:type="spellStart"/>
      <w:r w:rsidRPr="001E0861">
        <w:rPr>
          <w:rFonts w:ascii="Arial" w:hAnsi="Arial" w:cs="Arial"/>
          <w:sz w:val="24"/>
          <w:szCs w:val="24"/>
        </w:rPr>
        <w:t>Abudinen</w:t>
      </w:r>
      <w:proofErr w:type="spellEnd"/>
      <w:r w:rsidRPr="001E08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861">
        <w:rPr>
          <w:rFonts w:ascii="Arial" w:hAnsi="Arial" w:cs="Arial"/>
          <w:sz w:val="24"/>
          <w:szCs w:val="24"/>
        </w:rPr>
        <w:t>Abuchaibe</w:t>
      </w:r>
      <w:proofErr w:type="spellEnd"/>
      <w:r w:rsidRPr="001E0861">
        <w:rPr>
          <w:rFonts w:ascii="Arial" w:hAnsi="Arial" w:cs="Arial"/>
          <w:sz w:val="24"/>
          <w:szCs w:val="24"/>
        </w:rPr>
        <w:t>, trabajamos por las regiones. Para ello, tendremos 955 centros digitales</w:t>
      </w:r>
      <w:r>
        <w:rPr>
          <w:rFonts w:ascii="Arial" w:hAnsi="Arial" w:cs="Arial"/>
          <w:sz w:val="24"/>
          <w:szCs w:val="24"/>
        </w:rPr>
        <w:t xml:space="preserve"> en todo el país, 67 en las instituciones educativas rurales y en los parques nacionales</w:t>
      </w:r>
      <w:r w:rsidRPr="001E0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Pasto </w:t>
      </w:r>
      <w:bookmarkStart w:id="1" w:name="_GoBack"/>
      <w:bookmarkEnd w:id="1"/>
      <w:r w:rsidRPr="001E0861">
        <w:rPr>
          <w:rFonts w:ascii="Arial" w:hAnsi="Arial" w:cs="Arial"/>
          <w:sz w:val="24"/>
          <w:szCs w:val="24"/>
        </w:rPr>
        <w:t>que permitirán conectividad gratuita por más de 11 años y llegarán a colegios oficiales. Además, buscamos la manera de articularnos para laborar en temas de transformación digital y que los pastusos aprovechen los programas que tenemos en desarrollo de estas habilidades”, señaló el Viceministro. 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Estos encuentros buscan articular a través de proyectos, la labor que adelanta la Alcaldía con el sector privado y la academia, para solventar diferentes necesidades y promover el desarrollo de la economía. 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La Administración Municipal postuló dos proyectos al programa “Ciudades y territorios inteligentes”, por lo que se trabaja de la mano con el Ministerio TIC para capitalizar y aprovechar el gran talento de los ciudadanos.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 xml:space="preserve">En la reunión también participaron las secretarías de Educación, Desarrollo Económico y la Subsecretaría de Sistemas; como principales </w:t>
      </w:r>
      <w:proofErr w:type="spellStart"/>
      <w:r w:rsidRPr="001E0861">
        <w:rPr>
          <w:rFonts w:ascii="Arial" w:hAnsi="Arial" w:cs="Arial"/>
          <w:sz w:val="24"/>
          <w:szCs w:val="24"/>
        </w:rPr>
        <w:t>focalizadoras</w:t>
      </w:r>
      <w:proofErr w:type="spellEnd"/>
      <w:r w:rsidRPr="001E0861">
        <w:rPr>
          <w:rFonts w:ascii="Arial" w:hAnsi="Arial" w:cs="Arial"/>
          <w:sz w:val="24"/>
          <w:szCs w:val="24"/>
        </w:rPr>
        <w:t xml:space="preserve"> en Pasto de la iniciativa </w:t>
      </w:r>
      <w:proofErr w:type="spellStart"/>
      <w:r w:rsidRPr="001E0861">
        <w:rPr>
          <w:rFonts w:ascii="Arial" w:hAnsi="Arial" w:cs="Arial"/>
          <w:sz w:val="24"/>
          <w:szCs w:val="24"/>
        </w:rPr>
        <w:t>CEmprende</w:t>
      </w:r>
      <w:proofErr w:type="spellEnd"/>
      <w:r w:rsidRPr="001E0861">
        <w:rPr>
          <w:rFonts w:ascii="Arial" w:hAnsi="Arial" w:cs="Arial"/>
          <w:sz w:val="24"/>
          <w:szCs w:val="24"/>
        </w:rPr>
        <w:t>. </w:t>
      </w:r>
    </w:p>
    <w:p w:rsidR="001E0861" w:rsidRPr="001E0861" w:rsidRDefault="001E0861" w:rsidP="001E086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> </w:t>
      </w:r>
    </w:p>
    <w:p w:rsidR="001E0861" w:rsidRPr="001E0861" w:rsidRDefault="001E0861" w:rsidP="001E0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861">
        <w:rPr>
          <w:rFonts w:ascii="Arial" w:hAnsi="Arial" w:cs="Arial"/>
          <w:sz w:val="24"/>
          <w:szCs w:val="24"/>
        </w:rPr>
        <w:t xml:space="preserve">“Todos los proyectos que se han desarrollado desde las diferentes secretarías, impulsan sobre todo al sector productivo del municipio y se potencializan con los proyectos </w:t>
      </w:r>
      <w:proofErr w:type="spellStart"/>
      <w:r w:rsidRPr="001E0861">
        <w:rPr>
          <w:rFonts w:ascii="Arial" w:hAnsi="Arial" w:cs="Arial"/>
          <w:sz w:val="24"/>
          <w:szCs w:val="24"/>
        </w:rPr>
        <w:t>TIC’s</w:t>
      </w:r>
      <w:proofErr w:type="spellEnd"/>
      <w:r w:rsidRPr="001E0861">
        <w:rPr>
          <w:rFonts w:ascii="Arial" w:hAnsi="Arial" w:cs="Arial"/>
          <w:sz w:val="24"/>
          <w:szCs w:val="24"/>
        </w:rPr>
        <w:t xml:space="preserve"> que se adelantarán”, concluyó el Alcalde (e) Carlos Bastidas Torres.</w:t>
      </w:r>
    </w:p>
    <w:p w:rsidR="001E0861" w:rsidRDefault="001E0861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BF09C6" w:rsidRDefault="00BF09C6" w:rsidP="00BF09C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773BD" w:rsidRPr="00D62E6A" w:rsidRDefault="009962B0" w:rsidP="00BF09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2B0">
        <w:rPr>
          <w:rFonts w:ascii="Arial" w:hAnsi="Arial" w:cs="Arial"/>
          <w:sz w:val="24"/>
          <w:szCs w:val="24"/>
        </w:rPr>
        <w:t xml:space="preserve"> </w:t>
      </w:r>
    </w:p>
    <w:sectPr w:rsidR="007773BD" w:rsidRPr="00D62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1E0861"/>
    <w:rsid w:val="00251D22"/>
    <w:rsid w:val="002845D4"/>
    <w:rsid w:val="00337525"/>
    <w:rsid w:val="00352F57"/>
    <w:rsid w:val="004D37F0"/>
    <w:rsid w:val="005D763E"/>
    <w:rsid w:val="00703D5B"/>
    <w:rsid w:val="00714E11"/>
    <w:rsid w:val="0072475D"/>
    <w:rsid w:val="007773BD"/>
    <w:rsid w:val="007D5F6C"/>
    <w:rsid w:val="009962B0"/>
    <w:rsid w:val="009A053E"/>
    <w:rsid w:val="009B403C"/>
    <w:rsid w:val="00BF09C6"/>
    <w:rsid w:val="00CE1EE0"/>
    <w:rsid w:val="00D21063"/>
    <w:rsid w:val="00D62E6A"/>
    <w:rsid w:val="00DB43E9"/>
    <w:rsid w:val="00E0434A"/>
    <w:rsid w:val="00EB5A38"/>
    <w:rsid w:val="00EE5397"/>
    <w:rsid w:val="00F17D5A"/>
    <w:rsid w:val="00F50F93"/>
    <w:rsid w:val="00F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2021-03-12T04:42:00Z</dcterms:created>
  <dcterms:modified xsi:type="dcterms:W3CDTF">2021-03-12T04:47:00Z</dcterms:modified>
</cp:coreProperties>
</file>