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B934B" w14:textId="33A08A2C" w:rsidR="00352F57" w:rsidRPr="00EC1A36" w:rsidRDefault="00352F57" w:rsidP="00CB7FDF">
      <w:pPr>
        <w:spacing w:after="0" w:line="360" w:lineRule="auto"/>
        <w:ind w:left="7080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5A26111" wp14:editId="204DA6F2">
            <wp:simplePos x="0" y="0"/>
            <wp:positionH relativeFrom="column">
              <wp:posOffset>-1278890</wp:posOffset>
            </wp:positionH>
            <wp:positionV relativeFrom="paragraph">
              <wp:posOffset>-1108710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EC1A36">
        <w:rPr>
          <w:rFonts w:ascii="Arial" w:hAnsi="Arial" w:cs="Arial"/>
          <w:b/>
          <w:color w:val="FFFFFF" w:themeColor="background1"/>
          <w:sz w:val="24"/>
          <w:szCs w:val="24"/>
        </w:rPr>
        <w:t>144</w:t>
      </w:r>
    </w:p>
    <w:p w14:paraId="04BA877A" w14:textId="388459AB" w:rsidR="00352F57" w:rsidRPr="00604542" w:rsidRDefault="00CB7FDF" w:rsidP="00CB7FDF">
      <w:pPr>
        <w:spacing w:after="0" w:line="360" w:lineRule="auto"/>
        <w:ind w:left="6372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5 de abril</w:t>
      </w:r>
      <w:r w:rsidR="00352F57" w:rsidRPr="0060454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52F57" w:rsidRPr="00604542">
        <w:rPr>
          <w:rFonts w:ascii="Arial" w:hAnsi="Arial" w:cs="Arial"/>
          <w:b/>
          <w:sz w:val="20"/>
          <w:szCs w:val="20"/>
        </w:rPr>
        <w:t>de</w:t>
      </w:r>
      <w:proofErr w:type="spellEnd"/>
      <w:r w:rsidR="00352F57" w:rsidRPr="00604542">
        <w:rPr>
          <w:rFonts w:ascii="Arial" w:hAnsi="Arial" w:cs="Arial"/>
          <w:b/>
          <w:sz w:val="20"/>
          <w:szCs w:val="20"/>
        </w:rPr>
        <w:t xml:space="preserve"> 2021</w:t>
      </w:r>
    </w:p>
    <w:p w14:paraId="02EBF651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31552E3C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2BDB7F1B" w14:textId="77777777"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59FA53" w14:textId="77777777" w:rsidR="00EC1A36" w:rsidRDefault="00EC1A36" w:rsidP="00EC1A3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DC52633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B7FDF">
        <w:rPr>
          <w:rFonts w:ascii="Arial" w:hAnsi="Arial" w:cs="Arial"/>
          <w:b/>
          <w:sz w:val="28"/>
          <w:szCs w:val="28"/>
        </w:rPr>
        <w:t>SECRETARÍA DE TRÁNSITO AVANZA CON PEDAGOGÍA Y CONTROLES PARA PREVENIR EL MAL PARQUEO Y RECUPERAR EL ESPACIO PÚBLICO</w:t>
      </w:r>
    </w:p>
    <w:p w14:paraId="6F574938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B7FDF">
        <w:rPr>
          <w:rFonts w:ascii="Arial" w:hAnsi="Arial" w:cs="Arial"/>
          <w:b/>
          <w:sz w:val="28"/>
          <w:szCs w:val="28"/>
        </w:rPr>
        <w:tab/>
      </w:r>
    </w:p>
    <w:p w14:paraId="02A0C942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DF">
        <w:rPr>
          <w:rFonts w:ascii="Arial" w:hAnsi="Arial" w:cs="Arial"/>
          <w:sz w:val="24"/>
          <w:szCs w:val="24"/>
        </w:rPr>
        <w:t>En aras de garantizar el respeto del espacio público y evitar el parqueo de vehículos en andenes y zonas prohibidas, la Secretaría de Tránsito adelanta pedagogía y control en diversos sectores de Pasto.</w:t>
      </w:r>
    </w:p>
    <w:p w14:paraId="6D558945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000ED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DF">
        <w:rPr>
          <w:rFonts w:ascii="Arial" w:hAnsi="Arial" w:cs="Arial"/>
          <w:sz w:val="24"/>
          <w:szCs w:val="24"/>
        </w:rPr>
        <w:t>Una de las recientes jornadas se desarrolló en el barrio Atahualpa, en donde personal de Seguridad Vial, sensibilizó a comerciantes, mecánicos y ciudadanos para que respeten los andenes, los pasos peatonales y acaten las demás normas de tránsito.</w:t>
      </w:r>
    </w:p>
    <w:p w14:paraId="1AB03B06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D50E1F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DF">
        <w:rPr>
          <w:rFonts w:ascii="Arial" w:hAnsi="Arial" w:cs="Arial"/>
          <w:sz w:val="24"/>
          <w:szCs w:val="24"/>
        </w:rPr>
        <w:t>“Esta es una estrategia que estamos llevando a cabo en todo el municipio a fin de mejorar la movilidad, prevenir la siniestralidad vial y garantizar la seguridad de los peatones, que es el actor vial más vulnerable”, explicó el Subsecretario de Control Operativo, Fernando Bastidas.</w:t>
      </w:r>
    </w:p>
    <w:p w14:paraId="098BBD44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E892DF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DF">
        <w:rPr>
          <w:rFonts w:ascii="Arial" w:hAnsi="Arial" w:cs="Arial"/>
          <w:sz w:val="24"/>
          <w:szCs w:val="24"/>
        </w:rPr>
        <w:t xml:space="preserve">El funcionario indicó que si bien estas intervenciones cuentan con un componente </w:t>
      </w:r>
      <w:bookmarkStart w:id="0" w:name="_GoBack"/>
      <w:bookmarkEnd w:id="0"/>
      <w:r w:rsidRPr="00CB7FDF">
        <w:rPr>
          <w:rFonts w:ascii="Arial" w:hAnsi="Arial" w:cs="Arial"/>
          <w:sz w:val="24"/>
          <w:szCs w:val="24"/>
        </w:rPr>
        <w:t>de información y pedagogía, quienes persistan en el estacionamiento de sus vehículos en el espacio público serán sancionados de acuerdo con lo establecido en el Código Nacional de Tránsito.</w:t>
      </w:r>
    </w:p>
    <w:p w14:paraId="0557658F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95BCE9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FDF">
        <w:rPr>
          <w:rFonts w:ascii="Arial" w:hAnsi="Arial" w:cs="Arial"/>
          <w:sz w:val="24"/>
          <w:szCs w:val="24"/>
        </w:rPr>
        <w:t>Estas acciones se realizarán de forma permanente en la zona urbana y rural de Pasto, y en atención a las solicitudes que hace la misma comunidad.</w:t>
      </w:r>
    </w:p>
    <w:p w14:paraId="2DF44D7B" w14:textId="77777777" w:rsidR="00CB7FDF" w:rsidRPr="00CB7FDF" w:rsidRDefault="00CB7FDF" w:rsidP="00CB7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FF4F56" w14:textId="77777777" w:rsidR="00604542" w:rsidRPr="00CB7FDF" w:rsidRDefault="00604542" w:rsidP="00CB7FDF">
      <w:pPr>
        <w:jc w:val="both"/>
        <w:rPr>
          <w:rFonts w:ascii="Arial" w:hAnsi="Arial" w:cs="Arial"/>
          <w:sz w:val="24"/>
          <w:szCs w:val="24"/>
        </w:rPr>
      </w:pPr>
    </w:p>
    <w:p w14:paraId="28945EAE" w14:textId="77777777" w:rsidR="00604542" w:rsidRPr="00604542" w:rsidRDefault="00604542" w:rsidP="00CB7FDF">
      <w:pPr>
        <w:jc w:val="both"/>
        <w:rPr>
          <w:rFonts w:ascii="Arial" w:hAnsi="Arial" w:cs="Arial"/>
          <w:sz w:val="24"/>
          <w:szCs w:val="24"/>
        </w:rPr>
      </w:pPr>
    </w:p>
    <w:p w14:paraId="09ABE0A0" w14:textId="51F33268" w:rsidR="00FD6F39" w:rsidRPr="003F5607" w:rsidRDefault="00FD6F39" w:rsidP="00CB7F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D6F39" w:rsidRPr="003F5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56912"/>
    <w:multiLevelType w:val="hybridMultilevel"/>
    <w:tmpl w:val="375E6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D4869"/>
    <w:rsid w:val="001C6705"/>
    <w:rsid w:val="001E5FB7"/>
    <w:rsid w:val="0031215B"/>
    <w:rsid w:val="00337525"/>
    <w:rsid w:val="00352F57"/>
    <w:rsid w:val="003808CD"/>
    <w:rsid w:val="003F5607"/>
    <w:rsid w:val="004D37F0"/>
    <w:rsid w:val="0051462C"/>
    <w:rsid w:val="00604542"/>
    <w:rsid w:val="006067EC"/>
    <w:rsid w:val="0066363E"/>
    <w:rsid w:val="00665FA4"/>
    <w:rsid w:val="006E485B"/>
    <w:rsid w:val="0072475D"/>
    <w:rsid w:val="007773BD"/>
    <w:rsid w:val="0080406E"/>
    <w:rsid w:val="00923572"/>
    <w:rsid w:val="009724E9"/>
    <w:rsid w:val="00A77DE9"/>
    <w:rsid w:val="00A90668"/>
    <w:rsid w:val="00BA18AF"/>
    <w:rsid w:val="00CB7FDF"/>
    <w:rsid w:val="00D21063"/>
    <w:rsid w:val="00D6170F"/>
    <w:rsid w:val="00E0434A"/>
    <w:rsid w:val="00E14764"/>
    <w:rsid w:val="00E675C0"/>
    <w:rsid w:val="00EB5A38"/>
    <w:rsid w:val="00EC1A36"/>
    <w:rsid w:val="00EE5397"/>
    <w:rsid w:val="00EE5535"/>
    <w:rsid w:val="00F17D5A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B8E5"/>
  <w15:docId w15:val="{651FFF21-680C-4C1B-9434-73854846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560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7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3</cp:revision>
  <cp:lastPrinted>2021-04-06T03:13:00Z</cp:lastPrinted>
  <dcterms:created xsi:type="dcterms:W3CDTF">2021-04-06T03:03:00Z</dcterms:created>
  <dcterms:modified xsi:type="dcterms:W3CDTF">2021-04-06T03:13:00Z</dcterms:modified>
</cp:coreProperties>
</file>