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073F" w:rsidRDefault="005A5405" w:rsidP="0049073F">
      <w:r>
        <w:rPr>
          <w:noProof/>
          <w:lang w:eastAsia="es-CO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posOffset>-219075</wp:posOffset>
            </wp:positionH>
            <wp:positionV relativeFrom="paragraph">
              <wp:posOffset>-908933</wp:posOffset>
            </wp:positionV>
            <wp:extent cx="7991475" cy="10262650"/>
            <wp:effectExtent l="0" t="0" r="0" b="5715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oletin de prensa 2 png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91475" cy="10262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E3EC7" w:rsidRPr="0049073F" w:rsidRDefault="007773BD" w:rsidP="0049073F">
      <w:pPr>
        <w:ind w:left="7080" w:firstLine="708"/>
      </w:pPr>
      <w:r w:rsidRPr="007773BD">
        <w:rPr>
          <w:b/>
          <w:color w:val="FFFFFF" w:themeColor="background1"/>
        </w:rPr>
        <w:t>No.</w:t>
      </w:r>
      <w:r w:rsidR="0049073F">
        <w:rPr>
          <w:b/>
          <w:color w:val="FFFFFF" w:themeColor="background1"/>
        </w:rPr>
        <w:t xml:space="preserve"> 218</w:t>
      </w:r>
      <w:r w:rsidRPr="007773BD">
        <w:rPr>
          <w:b/>
          <w:color w:val="FFFFFF" w:themeColor="background1"/>
        </w:rPr>
        <w:t xml:space="preserve"> </w:t>
      </w:r>
    </w:p>
    <w:p w:rsidR="007773BD" w:rsidRDefault="007773BD" w:rsidP="007773BD">
      <w:pPr>
        <w:ind w:left="6372"/>
        <w:rPr>
          <w:b/>
          <w:color w:val="FFFFFF" w:themeColor="background1"/>
        </w:rPr>
      </w:pPr>
      <w:r>
        <w:rPr>
          <w:b/>
          <w:color w:val="FFFFFF" w:themeColor="background1"/>
        </w:rPr>
        <w:t xml:space="preserve">       </w:t>
      </w:r>
      <w:r w:rsidR="0049073F">
        <w:rPr>
          <w:b/>
          <w:color w:val="002060"/>
        </w:rPr>
        <w:t>20 de mayo de 2021</w:t>
      </w:r>
    </w:p>
    <w:p w:rsidR="007773BD" w:rsidRDefault="007773BD" w:rsidP="0049073F">
      <w:pPr>
        <w:rPr>
          <w:b/>
          <w:color w:val="FFFFFF" w:themeColor="background1"/>
        </w:rPr>
      </w:pPr>
    </w:p>
    <w:p w:rsidR="0049073F" w:rsidRDefault="0049073F" w:rsidP="0049073F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49073F" w:rsidRDefault="0049073F" w:rsidP="0049073F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b/>
          <w:bCs/>
          <w:sz w:val="24"/>
          <w:szCs w:val="24"/>
        </w:rPr>
        <w:t xml:space="preserve">ALCALDÍA DIALOGÓ CON GERENTES DE EMPRESAS DE TRANSPORTE PÚBLICO SOBRE SOLUCIONES QUE GARANTICEN LA PRESTACIÓN DEL SERVICIO EN MEDIO DEL PARO NACIONAL </w:t>
      </w:r>
    </w:p>
    <w:p w:rsidR="0049073F" w:rsidRDefault="0049073F" w:rsidP="0049073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9073F" w:rsidRDefault="0049073F" w:rsidP="0049073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Tras un encuentro con los </w:t>
      </w:r>
      <w:r w:rsidRPr="00A95ADB">
        <w:rPr>
          <w:rFonts w:ascii="Arial" w:hAnsi="Arial" w:cs="Arial"/>
          <w:sz w:val="24"/>
          <w:szCs w:val="24"/>
        </w:rPr>
        <w:t xml:space="preserve">gerentes de las empresas de transporte público colectivo de pasajeros que operan en Pasto, la Secretaría de Tránsito y Transporte, en cabeza de Javier </w:t>
      </w:r>
      <w:proofErr w:type="spellStart"/>
      <w:r w:rsidRPr="00A95ADB">
        <w:rPr>
          <w:rFonts w:ascii="Arial" w:hAnsi="Arial" w:cs="Arial"/>
          <w:sz w:val="24"/>
          <w:szCs w:val="24"/>
        </w:rPr>
        <w:t>Recalde</w:t>
      </w:r>
      <w:proofErr w:type="spellEnd"/>
      <w:r w:rsidRPr="00A95ADB">
        <w:rPr>
          <w:rFonts w:ascii="Arial" w:hAnsi="Arial" w:cs="Arial"/>
          <w:sz w:val="24"/>
          <w:szCs w:val="24"/>
        </w:rPr>
        <w:t>, abordó diversos temas relacionados con la prestación del servicio</w:t>
      </w:r>
      <w:r>
        <w:rPr>
          <w:rFonts w:ascii="Arial" w:hAnsi="Arial" w:cs="Arial"/>
          <w:sz w:val="24"/>
          <w:szCs w:val="24"/>
        </w:rPr>
        <w:t xml:space="preserve"> en medio del Paro Nacional que vive el país.</w:t>
      </w:r>
    </w:p>
    <w:p w:rsidR="0049073F" w:rsidRPr="00A95ADB" w:rsidRDefault="0049073F" w:rsidP="0049073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9073F" w:rsidRDefault="0049073F" w:rsidP="0049073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95ADB">
        <w:rPr>
          <w:rFonts w:ascii="Arial" w:hAnsi="Arial" w:cs="Arial"/>
          <w:sz w:val="24"/>
          <w:szCs w:val="24"/>
        </w:rPr>
        <w:t>El funcionario señal</w:t>
      </w:r>
      <w:r>
        <w:rPr>
          <w:rFonts w:ascii="Arial" w:hAnsi="Arial" w:cs="Arial"/>
          <w:sz w:val="24"/>
          <w:szCs w:val="24"/>
        </w:rPr>
        <w:t>ó que, si bien los buses no están operando en su totalidad debido a los bloqueos y cierres de vías que se han generado en medio de las protestas, los gerentes reafirmaron su compromiso de seguir prestando el servicio.</w:t>
      </w:r>
    </w:p>
    <w:p w:rsidR="0049073F" w:rsidRDefault="0049073F" w:rsidP="0049073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“Escuchamos las inquietudes y dificultades que están viviendo las empresas. Nuestro objetivo es buscar las soluciones para que la operación del sistema no sea vea interrumpida y los ciudadanos tengan asegurado el servicio”, subrayó el Secretario.</w:t>
      </w:r>
    </w:p>
    <w:p w:rsidR="0049073F" w:rsidRDefault="0049073F" w:rsidP="0049073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9073F" w:rsidRDefault="0049073F" w:rsidP="0049073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95ADB">
        <w:rPr>
          <w:rFonts w:ascii="Arial" w:hAnsi="Arial" w:cs="Arial"/>
          <w:sz w:val="24"/>
          <w:szCs w:val="24"/>
        </w:rPr>
        <w:t xml:space="preserve">Por su parte, el gerente de la Unión Temporal Ciudad Sorpresa, Alfonso Ortega, destacó la importancia de propiciar estos espacios de diálogo y </w:t>
      </w:r>
      <w:r>
        <w:rPr>
          <w:rFonts w:ascii="Arial" w:hAnsi="Arial" w:cs="Arial"/>
          <w:sz w:val="24"/>
          <w:szCs w:val="24"/>
        </w:rPr>
        <w:t>señaló que, pese a las dificultades que atraviesa el Municipio por la escasez de combustible, el abastecimiento pata los buses está garantizado.</w:t>
      </w:r>
    </w:p>
    <w:p w:rsidR="0049073F" w:rsidRDefault="0049073F" w:rsidP="0049073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9073F" w:rsidRDefault="0049073F" w:rsidP="0049073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“Si bien las 23 rutas que tiene el sistema no están operando en un 100%, los gerentes de las diferentes empresas estamos haciendo un gran esfuerzo para que la comunidad pueda seguir haciendo uso del servicio a pesar de la continuidad del Paro”, concluyó Ortega. </w:t>
      </w:r>
    </w:p>
    <w:p w:rsidR="0049073F" w:rsidRDefault="0049073F" w:rsidP="0049073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773BD" w:rsidRPr="007773BD" w:rsidRDefault="007773BD" w:rsidP="007773BD">
      <w:pPr>
        <w:jc w:val="both"/>
        <w:rPr>
          <w:b/>
        </w:rPr>
      </w:pPr>
    </w:p>
    <w:sectPr w:rsidR="007773BD" w:rsidRPr="007773B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3BD"/>
    <w:rsid w:val="0049073F"/>
    <w:rsid w:val="004D37F0"/>
    <w:rsid w:val="005A5405"/>
    <w:rsid w:val="007773BD"/>
    <w:rsid w:val="00D21063"/>
    <w:rsid w:val="00E0434A"/>
    <w:rsid w:val="00EE5397"/>
    <w:rsid w:val="00FE2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C3ACDE-F18D-4187-9569-DB7E48F18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21CE88-CB4D-4DEA-84B0-A36D6DCC7E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Yamilie López</cp:lastModifiedBy>
  <cp:revision>2</cp:revision>
  <dcterms:created xsi:type="dcterms:W3CDTF">2021-05-21T02:35:00Z</dcterms:created>
  <dcterms:modified xsi:type="dcterms:W3CDTF">2021-05-21T02:35:00Z</dcterms:modified>
</cp:coreProperties>
</file>