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20732B">
        <w:rPr>
          <w:b/>
          <w:color w:val="FFFFFF" w:themeColor="background1"/>
        </w:rPr>
        <w:t>285</w:t>
      </w:r>
    </w:p>
    <w:p w:rsidR="007773BD" w:rsidRPr="0020732B" w:rsidRDefault="007773BD" w:rsidP="007773BD">
      <w:pPr>
        <w:ind w:left="6372"/>
        <w:rPr>
          <w:b/>
          <w:color w:val="1F3864" w:themeColor="accent5" w:themeShade="80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722F8D">
        <w:rPr>
          <w:b/>
          <w:color w:val="FFFFFF" w:themeColor="background1"/>
        </w:rPr>
        <w:t xml:space="preserve"> </w:t>
      </w:r>
      <w:r w:rsidR="002A6F2A" w:rsidRPr="0020732B">
        <w:rPr>
          <w:b/>
          <w:color w:val="1F3864" w:themeColor="accent5" w:themeShade="80"/>
        </w:rPr>
        <w:t>5</w:t>
      </w:r>
      <w:r w:rsidR="009515D5" w:rsidRPr="0020732B">
        <w:rPr>
          <w:b/>
          <w:color w:val="1F3864" w:themeColor="accent5" w:themeShade="80"/>
        </w:rPr>
        <w:t xml:space="preserve"> de julio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A6F2A" w:rsidRDefault="002A6F2A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40D1">
        <w:rPr>
          <w:rFonts w:ascii="Arial" w:hAnsi="Arial" w:cs="Arial"/>
          <w:b/>
          <w:sz w:val="24"/>
          <w:szCs w:val="24"/>
        </w:rPr>
        <w:t>ALCALDÍA DE PASTO SENS</w:t>
      </w:r>
      <w:bookmarkStart w:id="0" w:name="_GoBack"/>
      <w:bookmarkEnd w:id="0"/>
      <w:r w:rsidRPr="005440D1">
        <w:rPr>
          <w:rFonts w:ascii="Arial" w:hAnsi="Arial" w:cs="Arial"/>
          <w:b/>
          <w:sz w:val="24"/>
          <w:szCs w:val="24"/>
        </w:rPr>
        <w:t>IBILIZA A LA COMUNIDAD SOBRE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BUEN USO DEL ESPACIO PÚBLICO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>La Alcaldía de Pasto a través de la Dirección Administrativa de Espacio Público continúa con los operativos de control a fin de evitar la aglomeración de personas en parques, para garantizar el uso adecuado de estos escenarios y evitar la propagación del Covid-19.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 xml:space="preserve">En el reinicio de estas actividades fueron intervenidos durante el fin de semana los parques La Aurora, Santiago y </w:t>
      </w:r>
      <w:proofErr w:type="spellStart"/>
      <w:r w:rsidRPr="005440D1">
        <w:rPr>
          <w:rFonts w:ascii="Arial" w:hAnsi="Arial" w:cs="Arial"/>
          <w:sz w:val="24"/>
          <w:szCs w:val="24"/>
        </w:rPr>
        <w:t>Rumipamba</w:t>
      </w:r>
      <w:proofErr w:type="spellEnd"/>
      <w:r w:rsidRPr="005440D1">
        <w:rPr>
          <w:rFonts w:ascii="Arial" w:hAnsi="Arial" w:cs="Arial"/>
          <w:sz w:val="24"/>
          <w:szCs w:val="24"/>
        </w:rPr>
        <w:t>, donde funcionarios de la dependencia adelantaron procesos de desinfección, entrega de tapabocas y retiro de vendedores informales.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>“Retomamos estas labores con el fin de hacer cumplir la norma que prohíbe el consumo de bebidas alcohólicas cerca de iglesias y centros educativos. La idea es que haya tranquilidad para toda la ciudadanía y que no exista ningún tipo de ventas ilegales en estos lugares”, comentó el director Administrativo de Espacio Público, Carlos Andrés Arellano.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>El funcionario explicó que durante el operativo se realizó como primera medida, una labor de cultura ciudadana para enseñar a las personas que los parques son de todos y, por tanto, se deben cuidar y utilizar bien. Así mismo, se les recordó la importancia de seguir haciendo uso del tapabocas con el fin de evitar los contagios por Covid-19. En este sentido, se hizo entrega de este elemento de protección a quienes no lo portaban.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>Posteriormente, se adelantó el control a la venta de licores artesanales, actividad que no está autorizada. Finalmente, se cumplió con el proceso de limpieza y desinfección.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3F7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0D1">
        <w:rPr>
          <w:rFonts w:ascii="Arial" w:hAnsi="Arial" w:cs="Arial"/>
          <w:sz w:val="24"/>
          <w:szCs w:val="24"/>
        </w:rPr>
        <w:t>Estas intervenciones se cumplirán en los distintos espacios públicos del centro de la ciudad, así como en los barrios y los corregimientos del municipio.</w:t>
      </w: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Pr="005440D1" w:rsidRDefault="005440D1" w:rsidP="00544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0D1" w:rsidRDefault="005440D1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544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C1EBD"/>
    <w:rsid w:val="000D6F0B"/>
    <w:rsid w:val="00140480"/>
    <w:rsid w:val="001610D4"/>
    <w:rsid w:val="0020732B"/>
    <w:rsid w:val="002A6F2A"/>
    <w:rsid w:val="002C09B1"/>
    <w:rsid w:val="00336084"/>
    <w:rsid w:val="00343558"/>
    <w:rsid w:val="0037030C"/>
    <w:rsid w:val="003B4E14"/>
    <w:rsid w:val="003C1317"/>
    <w:rsid w:val="004124E9"/>
    <w:rsid w:val="0043407E"/>
    <w:rsid w:val="004568FF"/>
    <w:rsid w:val="004911C5"/>
    <w:rsid w:val="00492B89"/>
    <w:rsid w:val="004D37F0"/>
    <w:rsid w:val="00514D52"/>
    <w:rsid w:val="005440D1"/>
    <w:rsid w:val="00562438"/>
    <w:rsid w:val="005652BA"/>
    <w:rsid w:val="00577491"/>
    <w:rsid w:val="0058532B"/>
    <w:rsid w:val="005A5405"/>
    <w:rsid w:val="006059E0"/>
    <w:rsid w:val="006215D7"/>
    <w:rsid w:val="0063768A"/>
    <w:rsid w:val="006972F3"/>
    <w:rsid w:val="006A3ED6"/>
    <w:rsid w:val="006D1385"/>
    <w:rsid w:val="006D2473"/>
    <w:rsid w:val="00722F8D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576C"/>
    <w:rsid w:val="00AD1D7D"/>
    <w:rsid w:val="00B24669"/>
    <w:rsid w:val="00B404C6"/>
    <w:rsid w:val="00B53C91"/>
    <w:rsid w:val="00B66105"/>
    <w:rsid w:val="00BA0D1A"/>
    <w:rsid w:val="00BC4501"/>
    <w:rsid w:val="00C61B21"/>
    <w:rsid w:val="00C65AB0"/>
    <w:rsid w:val="00C84B8B"/>
    <w:rsid w:val="00CB6C47"/>
    <w:rsid w:val="00D14E92"/>
    <w:rsid w:val="00D21063"/>
    <w:rsid w:val="00D70C09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1C22-770D-4B96-BA69-7FCE079A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2021-07-05T16:17:00Z</dcterms:created>
  <dcterms:modified xsi:type="dcterms:W3CDTF">2021-07-05T16:17:00Z</dcterms:modified>
</cp:coreProperties>
</file>