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44DCFE2" w14:textId="77777777" w:rsidR="00B21E33" w:rsidRPr="00B21E33" w:rsidRDefault="00B21E33" w:rsidP="00B21E33">
      <w:pPr>
        <w:shd w:val="clear" w:color="auto" w:fill="FFFFFF"/>
        <w:spacing w:after="0" w:line="240" w:lineRule="auto"/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  <w:r w:rsidRPr="00B21E33">
        <w:rPr>
          <w:rFonts w:ascii="Arial" w:hAnsi="Arial" w:cs="Arial"/>
          <w:b/>
          <w:sz w:val="24"/>
          <w:szCs w:val="24"/>
          <w:shd w:val="clear" w:color="auto" w:fill="FFFFFF"/>
        </w:rPr>
        <w:t xml:space="preserve">ALCALDE DE PASTO SOCIALIZÓ PROYECTO VIAL QUE BENEFICIARÁ A CINCO CORREGIMIENTOS Y TENDRÁ INVERSIÓN CERCANA A LOS 4 MIL </w:t>
      </w:r>
      <w:bookmarkStart w:id="0" w:name="_GoBack"/>
      <w:bookmarkEnd w:id="0"/>
      <w:r w:rsidRPr="00B21E33">
        <w:rPr>
          <w:rFonts w:ascii="Arial" w:hAnsi="Arial" w:cs="Arial"/>
          <w:b/>
          <w:sz w:val="24"/>
          <w:szCs w:val="24"/>
          <w:shd w:val="clear" w:color="auto" w:fill="FFFFFF"/>
        </w:rPr>
        <w:t xml:space="preserve">MILLONES DE PESOS </w:t>
      </w:r>
    </w:p>
    <w:p w14:paraId="582CD30A" w14:textId="77777777" w:rsidR="00B21E33" w:rsidRPr="00B21E33" w:rsidRDefault="00B21E33" w:rsidP="00B21E33">
      <w:pPr>
        <w:shd w:val="clear" w:color="auto" w:fill="FFFFFF"/>
        <w:spacing w:after="0" w:line="240" w:lineRule="auto"/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</w:p>
    <w:p w14:paraId="4AA8FA7A" w14:textId="77777777" w:rsidR="00B21E33" w:rsidRPr="00B21E33" w:rsidRDefault="00B21E33" w:rsidP="00B21E33">
      <w:p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B21E33">
        <w:rPr>
          <w:rFonts w:ascii="Arial" w:hAnsi="Arial" w:cs="Arial"/>
          <w:sz w:val="24"/>
          <w:szCs w:val="24"/>
          <w:shd w:val="clear" w:color="auto" w:fill="FFFFFF"/>
        </w:rPr>
        <w:t xml:space="preserve">El Alcalde Germán Chamorro De La Rosa se reunió con los cabildos indígenas en el corregimiento de </w:t>
      </w:r>
      <w:proofErr w:type="spellStart"/>
      <w:r w:rsidRPr="00B21E33">
        <w:rPr>
          <w:rFonts w:ascii="Arial" w:hAnsi="Arial" w:cs="Arial"/>
          <w:sz w:val="24"/>
          <w:szCs w:val="24"/>
          <w:shd w:val="clear" w:color="auto" w:fill="FFFFFF"/>
        </w:rPr>
        <w:t>Obunuco</w:t>
      </w:r>
      <w:proofErr w:type="spellEnd"/>
      <w:r w:rsidRPr="00B21E33">
        <w:rPr>
          <w:rFonts w:ascii="Arial" w:hAnsi="Arial" w:cs="Arial"/>
          <w:sz w:val="24"/>
          <w:szCs w:val="24"/>
          <w:shd w:val="clear" w:color="auto" w:fill="FFFFFF"/>
        </w:rPr>
        <w:t xml:space="preserve">, para socializar el proyecto de mejoramiento y mantenimiento de vías terciarias que beneficiará de forma directa a los pueblos Pastos y </w:t>
      </w:r>
      <w:proofErr w:type="spellStart"/>
      <w:r w:rsidRPr="00B21E33">
        <w:rPr>
          <w:rFonts w:ascii="Arial" w:hAnsi="Arial" w:cs="Arial"/>
          <w:sz w:val="24"/>
          <w:szCs w:val="24"/>
          <w:shd w:val="clear" w:color="auto" w:fill="FFFFFF"/>
        </w:rPr>
        <w:t>Quillacingas</w:t>
      </w:r>
      <w:proofErr w:type="spellEnd"/>
      <w:r w:rsidRPr="00B21E33">
        <w:rPr>
          <w:rFonts w:ascii="Arial" w:hAnsi="Arial" w:cs="Arial"/>
          <w:sz w:val="24"/>
          <w:szCs w:val="24"/>
          <w:shd w:val="clear" w:color="auto" w:fill="FFFFFF"/>
        </w:rPr>
        <w:t xml:space="preserve"> asentados en los corregimientos de </w:t>
      </w:r>
      <w:proofErr w:type="spellStart"/>
      <w:r w:rsidRPr="00B21E33">
        <w:rPr>
          <w:rFonts w:ascii="Arial" w:hAnsi="Arial" w:cs="Arial"/>
          <w:sz w:val="24"/>
          <w:szCs w:val="24"/>
          <w:shd w:val="clear" w:color="auto" w:fill="FFFFFF"/>
        </w:rPr>
        <w:t>Genoy</w:t>
      </w:r>
      <w:proofErr w:type="spellEnd"/>
      <w:r w:rsidRPr="00B21E33">
        <w:rPr>
          <w:rFonts w:ascii="Arial" w:hAnsi="Arial" w:cs="Arial"/>
          <w:sz w:val="24"/>
          <w:szCs w:val="24"/>
          <w:shd w:val="clear" w:color="auto" w:fill="FFFFFF"/>
        </w:rPr>
        <w:t xml:space="preserve">, </w:t>
      </w:r>
      <w:proofErr w:type="spellStart"/>
      <w:r w:rsidRPr="00B21E33">
        <w:rPr>
          <w:rFonts w:ascii="Arial" w:hAnsi="Arial" w:cs="Arial"/>
          <w:sz w:val="24"/>
          <w:szCs w:val="24"/>
          <w:shd w:val="clear" w:color="auto" w:fill="FFFFFF"/>
        </w:rPr>
        <w:t>Buesaquillo</w:t>
      </w:r>
      <w:proofErr w:type="spellEnd"/>
      <w:r w:rsidRPr="00B21E33">
        <w:rPr>
          <w:rFonts w:ascii="Arial" w:hAnsi="Arial" w:cs="Arial"/>
          <w:sz w:val="24"/>
          <w:szCs w:val="24"/>
          <w:shd w:val="clear" w:color="auto" w:fill="FFFFFF"/>
        </w:rPr>
        <w:t xml:space="preserve">, </w:t>
      </w:r>
      <w:proofErr w:type="spellStart"/>
      <w:r w:rsidRPr="00B21E33">
        <w:rPr>
          <w:rFonts w:ascii="Arial" w:hAnsi="Arial" w:cs="Arial"/>
          <w:sz w:val="24"/>
          <w:szCs w:val="24"/>
          <w:shd w:val="clear" w:color="auto" w:fill="FFFFFF"/>
        </w:rPr>
        <w:t>Mocondino</w:t>
      </w:r>
      <w:proofErr w:type="spellEnd"/>
      <w:r w:rsidRPr="00B21E33">
        <w:rPr>
          <w:rFonts w:ascii="Arial" w:hAnsi="Arial" w:cs="Arial"/>
          <w:sz w:val="24"/>
          <w:szCs w:val="24"/>
          <w:shd w:val="clear" w:color="auto" w:fill="FFFFFF"/>
        </w:rPr>
        <w:t xml:space="preserve">, El Encano y </w:t>
      </w:r>
      <w:proofErr w:type="spellStart"/>
      <w:r w:rsidRPr="00B21E33">
        <w:rPr>
          <w:rFonts w:ascii="Arial" w:hAnsi="Arial" w:cs="Arial"/>
          <w:sz w:val="24"/>
          <w:szCs w:val="24"/>
          <w:shd w:val="clear" w:color="auto" w:fill="FFFFFF"/>
        </w:rPr>
        <w:t>Obonuco</w:t>
      </w:r>
      <w:proofErr w:type="spellEnd"/>
      <w:r w:rsidRPr="00B21E33">
        <w:rPr>
          <w:rFonts w:ascii="Arial" w:hAnsi="Arial" w:cs="Arial"/>
          <w:sz w:val="24"/>
          <w:szCs w:val="24"/>
          <w:shd w:val="clear" w:color="auto" w:fill="FFFFFF"/>
        </w:rPr>
        <w:t>; una gestión adelantada por estas comunidades desde hace más de 5 años que encontró el respaldo necesario en la Administración Municipal.</w:t>
      </w:r>
    </w:p>
    <w:p w14:paraId="4F9DFDF9" w14:textId="77777777" w:rsidR="00B21E33" w:rsidRPr="00B21E33" w:rsidRDefault="00B21E33" w:rsidP="00B21E33">
      <w:p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  <w:shd w:val="clear" w:color="auto" w:fill="FFFFFF"/>
        </w:rPr>
      </w:pPr>
    </w:p>
    <w:p w14:paraId="7B25299F" w14:textId="77777777" w:rsidR="00B21E33" w:rsidRPr="00B21E33" w:rsidRDefault="00B21E33" w:rsidP="00B21E33">
      <w:p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B21E33">
        <w:rPr>
          <w:rFonts w:ascii="Arial" w:hAnsi="Arial" w:cs="Arial"/>
          <w:sz w:val="24"/>
          <w:szCs w:val="24"/>
          <w:shd w:val="clear" w:color="auto" w:fill="FFFFFF"/>
        </w:rPr>
        <w:t xml:space="preserve">“Ha sido bien importante la voluntad de parte del Alcalde también, hoy se deja el compromiso de adoquinar la vía alrededor del parque principal. Además, el mantenimiento de nuestros caminos </w:t>
      </w:r>
      <w:proofErr w:type="spellStart"/>
      <w:r w:rsidRPr="00B21E33">
        <w:rPr>
          <w:rFonts w:ascii="Arial" w:hAnsi="Arial" w:cs="Arial"/>
          <w:sz w:val="24"/>
          <w:szCs w:val="24"/>
          <w:shd w:val="clear" w:color="auto" w:fill="FFFFFF"/>
        </w:rPr>
        <w:t>interveredales</w:t>
      </w:r>
      <w:proofErr w:type="spellEnd"/>
      <w:r w:rsidRPr="00B21E33">
        <w:rPr>
          <w:rFonts w:ascii="Arial" w:hAnsi="Arial" w:cs="Arial"/>
          <w:sz w:val="24"/>
          <w:szCs w:val="24"/>
          <w:shd w:val="clear" w:color="auto" w:fill="FFFFFF"/>
        </w:rPr>
        <w:t xml:space="preserve"> y también, se manejó un presupuesto adicional para intervenir otros tramos. Incluso, la casa parroquial será sometida a mantenimiento”, comentó el Gobernador del Pueblo </w:t>
      </w:r>
      <w:proofErr w:type="spellStart"/>
      <w:r w:rsidRPr="00B21E33">
        <w:rPr>
          <w:rFonts w:ascii="Arial" w:hAnsi="Arial" w:cs="Arial"/>
          <w:sz w:val="24"/>
          <w:szCs w:val="24"/>
          <w:shd w:val="clear" w:color="auto" w:fill="FFFFFF"/>
        </w:rPr>
        <w:t>Quillacinga</w:t>
      </w:r>
      <w:proofErr w:type="spellEnd"/>
      <w:r w:rsidRPr="00B21E33">
        <w:rPr>
          <w:rFonts w:ascii="Arial" w:hAnsi="Arial" w:cs="Arial"/>
          <w:sz w:val="24"/>
          <w:szCs w:val="24"/>
          <w:shd w:val="clear" w:color="auto" w:fill="FFFFFF"/>
        </w:rPr>
        <w:t xml:space="preserve"> de </w:t>
      </w:r>
      <w:proofErr w:type="spellStart"/>
      <w:r w:rsidRPr="00B21E33">
        <w:rPr>
          <w:rFonts w:ascii="Arial" w:hAnsi="Arial" w:cs="Arial"/>
          <w:sz w:val="24"/>
          <w:szCs w:val="24"/>
          <w:shd w:val="clear" w:color="auto" w:fill="FFFFFF"/>
        </w:rPr>
        <w:t>Obonuco</w:t>
      </w:r>
      <w:proofErr w:type="spellEnd"/>
      <w:r w:rsidRPr="00B21E33">
        <w:rPr>
          <w:rFonts w:ascii="Arial" w:hAnsi="Arial" w:cs="Arial"/>
          <w:sz w:val="24"/>
          <w:szCs w:val="24"/>
          <w:shd w:val="clear" w:color="auto" w:fill="FFFFFF"/>
        </w:rPr>
        <w:t xml:space="preserve">, Taita </w:t>
      </w:r>
      <w:proofErr w:type="spellStart"/>
      <w:r w:rsidRPr="00B21E33">
        <w:rPr>
          <w:rFonts w:ascii="Arial" w:hAnsi="Arial" w:cs="Arial"/>
          <w:sz w:val="24"/>
          <w:szCs w:val="24"/>
          <w:shd w:val="clear" w:color="auto" w:fill="FFFFFF"/>
        </w:rPr>
        <w:t>Efren</w:t>
      </w:r>
      <w:proofErr w:type="spellEnd"/>
      <w:r w:rsidRPr="00B21E33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B21E33">
        <w:rPr>
          <w:rFonts w:ascii="Arial" w:hAnsi="Arial" w:cs="Arial"/>
          <w:sz w:val="24"/>
          <w:szCs w:val="24"/>
          <w:shd w:val="clear" w:color="auto" w:fill="FFFFFF"/>
        </w:rPr>
        <w:t>Achicanoy</w:t>
      </w:r>
      <w:proofErr w:type="spellEnd"/>
      <w:r w:rsidRPr="00B21E33">
        <w:rPr>
          <w:rFonts w:ascii="Arial" w:hAnsi="Arial" w:cs="Arial"/>
          <w:sz w:val="24"/>
          <w:szCs w:val="24"/>
          <w:shd w:val="clear" w:color="auto" w:fill="FFFFFF"/>
        </w:rPr>
        <w:t>.</w:t>
      </w:r>
    </w:p>
    <w:p w14:paraId="5BBAB5BE" w14:textId="77777777" w:rsidR="00B21E33" w:rsidRPr="00B21E33" w:rsidRDefault="00B21E33" w:rsidP="00B21E33">
      <w:p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  <w:shd w:val="clear" w:color="auto" w:fill="FFFFFF"/>
        </w:rPr>
      </w:pPr>
    </w:p>
    <w:p w14:paraId="24DB12F7" w14:textId="77777777" w:rsidR="00B21E33" w:rsidRPr="00B21E33" w:rsidRDefault="00B21E33" w:rsidP="00B21E33">
      <w:p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B21E33">
        <w:rPr>
          <w:rFonts w:ascii="Arial" w:hAnsi="Arial" w:cs="Arial"/>
          <w:sz w:val="24"/>
          <w:szCs w:val="24"/>
          <w:shd w:val="clear" w:color="auto" w:fill="FFFFFF"/>
        </w:rPr>
        <w:t xml:space="preserve">El proyecto en general adecuará 4.110 metros de vías rurales, con una inversión compartida entre la Nación y la Alcaldía de Pasto de 3.983 millones 435 mil 514 pesos y se ejecutará a través de la Secretaría de Infraestructura Municipal. “Hay que enaltecer las luchas de estos pueblos que en este momento se materializan y también, es válido agradecer la gestión del Alcalde porque le inyecta unos recursos que permitirán completar unos tramos en placa huella en corregimientos como </w:t>
      </w:r>
      <w:proofErr w:type="spellStart"/>
      <w:r w:rsidRPr="00B21E33">
        <w:rPr>
          <w:rFonts w:ascii="Arial" w:hAnsi="Arial" w:cs="Arial"/>
          <w:sz w:val="24"/>
          <w:szCs w:val="24"/>
          <w:shd w:val="clear" w:color="auto" w:fill="FFFFFF"/>
        </w:rPr>
        <w:t>Obonuco</w:t>
      </w:r>
      <w:proofErr w:type="spellEnd"/>
      <w:r w:rsidRPr="00B21E33">
        <w:rPr>
          <w:rFonts w:ascii="Arial" w:hAnsi="Arial" w:cs="Arial"/>
          <w:sz w:val="24"/>
          <w:szCs w:val="24"/>
          <w:shd w:val="clear" w:color="auto" w:fill="FFFFFF"/>
        </w:rPr>
        <w:t xml:space="preserve"> y El Encano”, explicó la secretaria de Infraestructura, </w:t>
      </w:r>
      <w:proofErr w:type="spellStart"/>
      <w:r w:rsidRPr="00B21E33">
        <w:rPr>
          <w:rFonts w:ascii="Arial" w:hAnsi="Arial" w:cs="Arial"/>
          <w:sz w:val="24"/>
          <w:szCs w:val="24"/>
          <w:shd w:val="clear" w:color="auto" w:fill="FFFFFF"/>
        </w:rPr>
        <w:t>Nilsa</w:t>
      </w:r>
      <w:proofErr w:type="spellEnd"/>
      <w:r w:rsidRPr="00B21E33">
        <w:rPr>
          <w:rFonts w:ascii="Arial" w:hAnsi="Arial" w:cs="Arial"/>
          <w:sz w:val="24"/>
          <w:szCs w:val="24"/>
          <w:shd w:val="clear" w:color="auto" w:fill="FFFFFF"/>
        </w:rPr>
        <w:t xml:space="preserve"> Villota. </w:t>
      </w:r>
    </w:p>
    <w:p w14:paraId="03735883" w14:textId="77777777" w:rsidR="00B21E33" w:rsidRPr="00B21E33" w:rsidRDefault="00B21E33" w:rsidP="00B21E33">
      <w:p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  <w:shd w:val="clear" w:color="auto" w:fill="FFFFFF"/>
        </w:rPr>
      </w:pPr>
    </w:p>
    <w:p w14:paraId="7B1757B4" w14:textId="77777777" w:rsidR="00B21E33" w:rsidRPr="00B21E33" w:rsidRDefault="00B21E33" w:rsidP="00B21E33">
      <w:p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B21E33">
        <w:rPr>
          <w:rFonts w:ascii="Arial" w:hAnsi="Arial" w:cs="Arial"/>
          <w:sz w:val="24"/>
          <w:szCs w:val="24"/>
          <w:shd w:val="clear" w:color="auto" w:fill="FFFFFF"/>
        </w:rPr>
        <w:t xml:space="preserve">En </w:t>
      </w:r>
      <w:proofErr w:type="spellStart"/>
      <w:r w:rsidRPr="00B21E33">
        <w:rPr>
          <w:rFonts w:ascii="Arial" w:hAnsi="Arial" w:cs="Arial"/>
          <w:sz w:val="24"/>
          <w:szCs w:val="24"/>
          <w:shd w:val="clear" w:color="auto" w:fill="FFFFFF"/>
        </w:rPr>
        <w:t>Obonuco</w:t>
      </w:r>
      <w:proofErr w:type="spellEnd"/>
      <w:r w:rsidRPr="00B21E33">
        <w:rPr>
          <w:rFonts w:ascii="Arial" w:hAnsi="Arial" w:cs="Arial"/>
          <w:sz w:val="24"/>
          <w:szCs w:val="24"/>
          <w:shd w:val="clear" w:color="auto" w:fill="FFFFFF"/>
        </w:rPr>
        <w:t xml:space="preserve"> se realizarán obras en placa huella en una extensión de 910 metros en los sectores comprendidos entre: </w:t>
      </w:r>
      <w:proofErr w:type="spellStart"/>
      <w:r w:rsidRPr="00B21E33">
        <w:rPr>
          <w:rFonts w:ascii="Arial" w:hAnsi="Arial" w:cs="Arial"/>
          <w:sz w:val="24"/>
          <w:szCs w:val="24"/>
          <w:shd w:val="clear" w:color="auto" w:fill="FFFFFF"/>
        </w:rPr>
        <w:t>Obonuco</w:t>
      </w:r>
      <w:proofErr w:type="spellEnd"/>
      <w:r w:rsidRPr="00B21E33">
        <w:rPr>
          <w:rFonts w:ascii="Arial" w:hAnsi="Arial" w:cs="Arial"/>
          <w:sz w:val="24"/>
          <w:szCs w:val="24"/>
          <w:shd w:val="clear" w:color="auto" w:fill="FFFFFF"/>
        </w:rPr>
        <w:t xml:space="preserve"> Centro a vereda La Playa, sector de Mosquera a San Antonio y </w:t>
      </w:r>
      <w:proofErr w:type="spellStart"/>
      <w:r w:rsidRPr="00B21E33">
        <w:rPr>
          <w:rFonts w:ascii="Arial" w:hAnsi="Arial" w:cs="Arial"/>
          <w:sz w:val="24"/>
          <w:szCs w:val="24"/>
          <w:shd w:val="clear" w:color="auto" w:fill="FFFFFF"/>
        </w:rPr>
        <w:t>Obonuco</w:t>
      </w:r>
      <w:proofErr w:type="spellEnd"/>
      <w:r w:rsidRPr="00B21E33">
        <w:rPr>
          <w:rFonts w:ascii="Arial" w:hAnsi="Arial" w:cs="Arial"/>
          <w:sz w:val="24"/>
          <w:szCs w:val="24"/>
          <w:shd w:val="clear" w:color="auto" w:fill="FFFFFF"/>
        </w:rPr>
        <w:t xml:space="preserve"> Centro a San Felipe, con una inversión total para este corregimiento que supera los $873 millones.</w:t>
      </w:r>
    </w:p>
    <w:p w14:paraId="498C847C" w14:textId="77777777" w:rsidR="00B21E33" w:rsidRPr="00B21E33" w:rsidRDefault="00B21E33" w:rsidP="00B21E33">
      <w:p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  <w:shd w:val="clear" w:color="auto" w:fill="FFFFFF"/>
        </w:rPr>
      </w:pPr>
    </w:p>
    <w:p w14:paraId="172E81BA" w14:textId="77777777" w:rsidR="00B21E33" w:rsidRPr="00B21E33" w:rsidRDefault="00B21E33" w:rsidP="00B21E33">
      <w:p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B21E33">
        <w:rPr>
          <w:rFonts w:ascii="Arial" w:hAnsi="Arial" w:cs="Arial"/>
          <w:sz w:val="24"/>
          <w:szCs w:val="24"/>
          <w:shd w:val="clear" w:color="auto" w:fill="FFFFFF"/>
        </w:rPr>
        <w:t xml:space="preserve">“Es un convenio muy importante con </w:t>
      </w:r>
      <w:proofErr w:type="spellStart"/>
      <w:r w:rsidRPr="00B21E33">
        <w:rPr>
          <w:rFonts w:ascii="Arial" w:hAnsi="Arial" w:cs="Arial"/>
          <w:sz w:val="24"/>
          <w:szCs w:val="24"/>
          <w:shd w:val="clear" w:color="auto" w:fill="FFFFFF"/>
        </w:rPr>
        <w:t>Invias</w:t>
      </w:r>
      <w:proofErr w:type="spellEnd"/>
      <w:r w:rsidRPr="00B21E33">
        <w:rPr>
          <w:rFonts w:ascii="Arial" w:hAnsi="Arial" w:cs="Arial"/>
          <w:sz w:val="24"/>
          <w:szCs w:val="24"/>
          <w:shd w:val="clear" w:color="auto" w:fill="FFFFFF"/>
        </w:rPr>
        <w:t xml:space="preserve"> que permitirá la construcción de placas huella en el sector rural para mejorar la movilidad y fortalecer el desarrollo de nuestras comunidades. El proyecto ya está en licitación y pronto comenzarán las obras que tanto necesita nuestra gente”, concluyó el Alcalde, Germán Chamorro De La Rosa.</w:t>
      </w:r>
    </w:p>
    <w:p w14:paraId="35DF155F" w14:textId="5E290B8E" w:rsidR="00BF2952" w:rsidRPr="00B21E33" w:rsidRDefault="00BF2952" w:rsidP="00B21E33">
      <w:pPr>
        <w:pStyle w:val="Sinespaciado"/>
        <w:jc w:val="both"/>
        <w:rPr>
          <w:lang w:val="es-CO"/>
        </w:rPr>
      </w:pPr>
    </w:p>
    <w:sectPr w:rsidR="00BF2952" w:rsidRPr="00B21E33" w:rsidSect="00A65B65">
      <w:headerReference w:type="default" r:id="rId8"/>
      <w:pgSz w:w="12240" w:h="15840"/>
      <w:pgMar w:top="3261" w:right="1701" w:bottom="1417" w:left="1701" w:header="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34E7DAB" w14:textId="77777777" w:rsidR="00F00FF6" w:rsidRDefault="00F00FF6" w:rsidP="00EA597E">
      <w:pPr>
        <w:spacing w:after="0" w:line="240" w:lineRule="auto"/>
      </w:pPr>
      <w:r>
        <w:separator/>
      </w:r>
    </w:p>
  </w:endnote>
  <w:endnote w:type="continuationSeparator" w:id="0">
    <w:p w14:paraId="72E43A39" w14:textId="77777777" w:rsidR="00F00FF6" w:rsidRDefault="00F00FF6" w:rsidP="00EA59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30FA971" w14:textId="77777777" w:rsidR="00F00FF6" w:rsidRDefault="00F00FF6" w:rsidP="00EA597E">
      <w:pPr>
        <w:spacing w:after="0" w:line="240" w:lineRule="auto"/>
      </w:pPr>
      <w:r>
        <w:separator/>
      </w:r>
    </w:p>
  </w:footnote>
  <w:footnote w:type="continuationSeparator" w:id="0">
    <w:p w14:paraId="635620CF" w14:textId="77777777" w:rsidR="00F00FF6" w:rsidRDefault="00F00FF6" w:rsidP="00EA59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A465927" w14:textId="7B06D366" w:rsidR="00A65B65" w:rsidRDefault="00A65B65" w:rsidP="00A65B65">
    <w:pPr>
      <w:ind w:left="6372"/>
      <w:jc w:val="right"/>
      <w:rPr>
        <w:rFonts w:ascii="Arial" w:hAnsi="Arial" w:cs="Arial"/>
        <w:color w:val="002060"/>
        <w:sz w:val="24"/>
        <w:szCs w:val="24"/>
      </w:rPr>
    </w:pPr>
    <w:r w:rsidRPr="00A65B65">
      <w:rPr>
        <w:noProof/>
        <w:color w:val="002060"/>
        <w:lang w:eastAsia="es-CO"/>
      </w:rPr>
      <w:drawing>
        <wp:anchor distT="0" distB="0" distL="114300" distR="114300" simplePos="0" relativeHeight="251659264" behindDoc="1" locked="0" layoutInCell="1" allowOverlap="1" wp14:anchorId="54755F26" wp14:editId="73E299C9">
          <wp:simplePos x="0" y="0"/>
          <wp:positionH relativeFrom="page">
            <wp:posOffset>-21590</wp:posOffset>
          </wp:positionH>
          <wp:positionV relativeFrom="paragraph">
            <wp:posOffset>-34925</wp:posOffset>
          </wp:positionV>
          <wp:extent cx="7991475" cy="10262650"/>
          <wp:effectExtent l="0" t="0" r="0" b="5715"/>
          <wp:wrapNone/>
          <wp:docPr id="83" name="Imagen 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oletin de prensa 2 png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991475" cy="102626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F5447F9" w14:textId="410F5C5C" w:rsidR="00A65B65" w:rsidRDefault="00A65B65" w:rsidP="00A65B65">
    <w:pPr>
      <w:ind w:left="6372"/>
      <w:jc w:val="right"/>
      <w:rPr>
        <w:rFonts w:ascii="Arial" w:hAnsi="Arial" w:cs="Arial"/>
        <w:color w:val="002060"/>
        <w:sz w:val="24"/>
        <w:szCs w:val="24"/>
      </w:rPr>
    </w:pPr>
  </w:p>
  <w:p w14:paraId="7DC760DE" w14:textId="12B8B6DF" w:rsidR="00A65B65" w:rsidRDefault="00A65B65" w:rsidP="00A65B65">
    <w:pPr>
      <w:ind w:left="6372"/>
      <w:jc w:val="right"/>
      <w:rPr>
        <w:rFonts w:ascii="Arial" w:hAnsi="Arial" w:cs="Arial"/>
        <w:color w:val="002060"/>
        <w:sz w:val="24"/>
        <w:szCs w:val="24"/>
      </w:rPr>
    </w:pPr>
  </w:p>
  <w:p w14:paraId="347E7AEF" w14:textId="77777777" w:rsidR="00A65B65" w:rsidRDefault="00A65B65" w:rsidP="00A65B65">
    <w:pPr>
      <w:ind w:left="6372"/>
      <w:jc w:val="right"/>
      <w:rPr>
        <w:rFonts w:ascii="Arial" w:hAnsi="Arial" w:cs="Arial"/>
        <w:color w:val="002060"/>
        <w:sz w:val="24"/>
        <w:szCs w:val="24"/>
      </w:rPr>
    </w:pPr>
  </w:p>
  <w:p w14:paraId="6C8ADA5B" w14:textId="2B645E85" w:rsidR="00A65B65" w:rsidRPr="00B21E33" w:rsidRDefault="00B21E33" w:rsidP="00A65B65">
    <w:pPr>
      <w:ind w:left="6372"/>
      <w:jc w:val="right"/>
      <w:rPr>
        <w:rFonts w:cstheme="minorHAnsi"/>
        <w:b/>
        <w:bCs/>
        <w:color w:val="FFFFFF" w:themeColor="background1"/>
      </w:rPr>
    </w:pPr>
    <w:r>
      <w:rPr>
        <w:rFonts w:cstheme="minorHAnsi"/>
        <w:b/>
        <w:bCs/>
        <w:color w:val="FFFFFF" w:themeColor="background1"/>
      </w:rPr>
      <w:t>No. 305</w:t>
    </w:r>
  </w:p>
  <w:p w14:paraId="5E89B142" w14:textId="4BA9945F" w:rsidR="00A65B65" w:rsidRPr="00B21E33" w:rsidRDefault="00B21E33" w:rsidP="00A65B65">
    <w:pPr>
      <w:pStyle w:val="Sinespaciado"/>
      <w:jc w:val="right"/>
      <w:rPr>
        <w:rFonts w:cstheme="minorHAnsi"/>
        <w:b/>
        <w:bCs/>
        <w:color w:val="002060"/>
        <w:lang w:val="es-CO"/>
      </w:rPr>
    </w:pPr>
    <w:r>
      <w:rPr>
        <w:rFonts w:cstheme="minorHAnsi"/>
        <w:b/>
        <w:bCs/>
        <w:color w:val="002060"/>
        <w:lang w:val="es-CO"/>
      </w:rPr>
      <w:t xml:space="preserve">    14 de julio 2021</w:t>
    </w:r>
  </w:p>
  <w:p w14:paraId="24C216FF" w14:textId="53D9F66C" w:rsidR="00EA597E" w:rsidRDefault="00D03AC6" w:rsidP="00D03AC6">
    <w:pPr>
      <w:pStyle w:val="Encabezado"/>
      <w:tabs>
        <w:tab w:val="clear" w:pos="4419"/>
        <w:tab w:val="clear" w:pos="8838"/>
        <w:tab w:val="left" w:pos="3000"/>
      </w:tabs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F75479"/>
    <w:multiLevelType w:val="hybridMultilevel"/>
    <w:tmpl w:val="AAF03140"/>
    <w:lvl w:ilvl="0" w:tplc="0409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  <w:b w:val="0"/>
        <w:i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E25703"/>
    <w:multiLevelType w:val="multilevel"/>
    <w:tmpl w:val="ADDEC1E4"/>
    <w:lvl w:ilvl="0">
      <w:start w:val="1"/>
      <w:numFmt w:val="bullet"/>
      <w:lvlText w:val=""/>
      <w:lvlJc w:val="left"/>
      <w:pPr>
        <w:tabs>
          <w:tab w:val="num" w:pos="2771"/>
        </w:tabs>
        <w:ind w:left="2771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3491"/>
        </w:tabs>
        <w:ind w:left="3491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4211"/>
        </w:tabs>
        <w:ind w:left="4211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4931"/>
        </w:tabs>
        <w:ind w:left="4931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5651"/>
        </w:tabs>
        <w:ind w:left="5651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6371"/>
        </w:tabs>
        <w:ind w:left="6371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7091"/>
        </w:tabs>
        <w:ind w:left="7091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7811"/>
        </w:tabs>
        <w:ind w:left="7811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8531"/>
        </w:tabs>
        <w:ind w:left="8531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FCC0DE3"/>
    <w:multiLevelType w:val="hybridMultilevel"/>
    <w:tmpl w:val="C0D43C3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C71FB8"/>
    <w:multiLevelType w:val="hybridMultilevel"/>
    <w:tmpl w:val="06A649B4"/>
    <w:lvl w:ilvl="0" w:tplc="BD8ACF6E">
      <w:numFmt w:val="bullet"/>
      <w:lvlText w:val=""/>
      <w:lvlJc w:val="left"/>
      <w:pPr>
        <w:ind w:left="720" w:hanging="360"/>
      </w:pPr>
      <w:rPr>
        <w:rFonts w:ascii="Wingdings" w:eastAsia="Wingdings" w:hAnsi="Wingdings" w:cs="Wingdings" w:hint="default"/>
        <w:w w:val="100"/>
        <w:sz w:val="20"/>
        <w:szCs w:val="20"/>
        <w:lang w:val="es-ES" w:eastAsia="en-US" w:bidi="ar-SA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50756C"/>
    <w:multiLevelType w:val="hybridMultilevel"/>
    <w:tmpl w:val="28AEF872"/>
    <w:lvl w:ilvl="0" w:tplc="04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ECB5AF1"/>
    <w:multiLevelType w:val="hybridMultilevel"/>
    <w:tmpl w:val="77B02824"/>
    <w:lvl w:ilvl="0" w:tplc="FF4A6DD2">
      <w:numFmt w:val="bullet"/>
      <w:lvlText w:val="•"/>
      <w:lvlJc w:val="left"/>
      <w:pPr>
        <w:ind w:left="720" w:hanging="360"/>
      </w:pPr>
      <w:rPr>
        <w:rFonts w:ascii="Century Gothic" w:eastAsia="Times New Roman" w:hAnsi="Century Gothic" w:cstheme="minorHAnsi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1FC5ED2"/>
    <w:multiLevelType w:val="hybridMultilevel"/>
    <w:tmpl w:val="E2DA471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3D10A10"/>
    <w:multiLevelType w:val="hybridMultilevel"/>
    <w:tmpl w:val="784C8D96"/>
    <w:lvl w:ilvl="0" w:tplc="5B08AAF4">
      <w:start w:val="2"/>
      <w:numFmt w:val="bullet"/>
      <w:lvlText w:val="-"/>
      <w:lvlJc w:val="left"/>
      <w:pPr>
        <w:ind w:left="1545" w:hanging="360"/>
      </w:pPr>
      <w:rPr>
        <w:rFonts w:ascii="Century Gothic" w:eastAsiaTheme="minorHAnsi" w:hAnsi="Century Gothic" w:cs="Arial" w:hint="default"/>
        <w:b w:val="0"/>
        <w:i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39AA63CA"/>
    <w:multiLevelType w:val="hybridMultilevel"/>
    <w:tmpl w:val="95F668DE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FE61F71"/>
    <w:multiLevelType w:val="hybridMultilevel"/>
    <w:tmpl w:val="C1E612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68647C9"/>
    <w:multiLevelType w:val="multilevel"/>
    <w:tmpl w:val="6BA640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4CA34979"/>
    <w:multiLevelType w:val="hybridMultilevel"/>
    <w:tmpl w:val="E0665FFA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E834581"/>
    <w:multiLevelType w:val="hybridMultilevel"/>
    <w:tmpl w:val="38627372"/>
    <w:lvl w:ilvl="0" w:tplc="57D4F0C6">
      <w:numFmt w:val="bullet"/>
      <w:lvlText w:val=""/>
      <w:lvlJc w:val="left"/>
      <w:pPr>
        <w:ind w:left="460" w:hanging="360"/>
      </w:pPr>
      <w:rPr>
        <w:rFonts w:ascii="Wingdings" w:eastAsia="Wingdings" w:hAnsi="Wingdings" w:cs="Wingdings" w:hint="default"/>
        <w:w w:val="100"/>
        <w:sz w:val="20"/>
        <w:szCs w:val="20"/>
        <w:lang w:val="es-ES" w:eastAsia="en-US" w:bidi="ar-SA"/>
      </w:rPr>
    </w:lvl>
    <w:lvl w:ilvl="1" w:tplc="7ED05E98">
      <w:numFmt w:val="bullet"/>
      <w:lvlText w:val="•"/>
      <w:lvlJc w:val="left"/>
      <w:pPr>
        <w:ind w:left="1414" w:hanging="360"/>
      </w:pPr>
      <w:rPr>
        <w:rFonts w:hint="default"/>
        <w:lang w:val="es-ES" w:eastAsia="en-US" w:bidi="ar-SA"/>
      </w:rPr>
    </w:lvl>
    <w:lvl w:ilvl="2" w:tplc="82BE5BAC">
      <w:numFmt w:val="bullet"/>
      <w:lvlText w:val="•"/>
      <w:lvlJc w:val="left"/>
      <w:pPr>
        <w:ind w:left="2368" w:hanging="360"/>
      </w:pPr>
      <w:rPr>
        <w:rFonts w:hint="default"/>
        <w:lang w:val="es-ES" w:eastAsia="en-US" w:bidi="ar-SA"/>
      </w:rPr>
    </w:lvl>
    <w:lvl w:ilvl="3" w:tplc="4D1EEED8">
      <w:numFmt w:val="bullet"/>
      <w:lvlText w:val="•"/>
      <w:lvlJc w:val="left"/>
      <w:pPr>
        <w:ind w:left="3322" w:hanging="360"/>
      </w:pPr>
      <w:rPr>
        <w:rFonts w:hint="default"/>
        <w:lang w:val="es-ES" w:eastAsia="en-US" w:bidi="ar-SA"/>
      </w:rPr>
    </w:lvl>
    <w:lvl w:ilvl="4" w:tplc="747879B6">
      <w:numFmt w:val="bullet"/>
      <w:lvlText w:val="•"/>
      <w:lvlJc w:val="left"/>
      <w:pPr>
        <w:ind w:left="4276" w:hanging="360"/>
      </w:pPr>
      <w:rPr>
        <w:rFonts w:hint="default"/>
        <w:lang w:val="es-ES" w:eastAsia="en-US" w:bidi="ar-SA"/>
      </w:rPr>
    </w:lvl>
    <w:lvl w:ilvl="5" w:tplc="9C4EF68E">
      <w:numFmt w:val="bullet"/>
      <w:lvlText w:val="•"/>
      <w:lvlJc w:val="left"/>
      <w:pPr>
        <w:ind w:left="5230" w:hanging="360"/>
      </w:pPr>
      <w:rPr>
        <w:rFonts w:hint="default"/>
        <w:lang w:val="es-ES" w:eastAsia="en-US" w:bidi="ar-SA"/>
      </w:rPr>
    </w:lvl>
    <w:lvl w:ilvl="6" w:tplc="58144EB6">
      <w:numFmt w:val="bullet"/>
      <w:lvlText w:val="•"/>
      <w:lvlJc w:val="left"/>
      <w:pPr>
        <w:ind w:left="6184" w:hanging="360"/>
      </w:pPr>
      <w:rPr>
        <w:rFonts w:hint="default"/>
        <w:lang w:val="es-ES" w:eastAsia="en-US" w:bidi="ar-SA"/>
      </w:rPr>
    </w:lvl>
    <w:lvl w:ilvl="7" w:tplc="F3FEF17C">
      <w:numFmt w:val="bullet"/>
      <w:lvlText w:val="•"/>
      <w:lvlJc w:val="left"/>
      <w:pPr>
        <w:ind w:left="7138" w:hanging="360"/>
      </w:pPr>
      <w:rPr>
        <w:rFonts w:hint="default"/>
        <w:lang w:val="es-ES" w:eastAsia="en-US" w:bidi="ar-SA"/>
      </w:rPr>
    </w:lvl>
    <w:lvl w:ilvl="8" w:tplc="CBD64890">
      <w:numFmt w:val="bullet"/>
      <w:lvlText w:val="•"/>
      <w:lvlJc w:val="left"/>
      <w:pPr>
        <w:ind w:left="8092" w:hanging="360"/>
      </w:pPr>
      <w:rPr>
        <w:rFonts w:hint="default"/>
        <w:lang w:val="es-ES" w:eastAsia="en-US" w:bidi="ar-SA"/>
      </w:rPr>
    </w:lvl>
  </w:abstractNum>
  <w:abstractNum w:abstractNumId="13" w15:restartNumberingAfterBreak="0">
    <w:nsid w:val="4EA310B2"/>
    <w:multiLevelType w:val="hybridMultilevel"/>
    <w:tmpl w:val="3E548B72"/>
    <w:lvl w:ilvl="0" w:tplc="BD8ACF6E">
      <w:numFmt w:val="bullet"/>
      <w:lvlText w:val=""/>
      <w:lvlJc w:val="left"/>
      <w:pPr>
        <w:ind w:left="720" w:hanging="360"/>
      </w:pPr>
      <w:rPr>
        <w:rFonts w:ascii="Wingdings" w:eastAsia="Wingdings" w:hAnsi="Wingdings" w:cs="Wingdings" w:hint="default"/>
        <w:w w:val="100"/>
        <w:sz w:val="20"/>
        <w:szCs w:val="20"/>
        <w:lang w:val="es-ES" w:eastAsia="en-US" w:bidi="ar-SA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0B4EE5"/>
    <w:multiLevelType w:val="hybridMultilevel"/>
    <w:tmpl w:val="88BAE14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0262FC"/>
    <w:multiLevelType w:val="hybridMultilevel"/>
    <w:tmpl w:val="DAA6BFAE"/>
    <w:lvl w:ilvl="0" w:tplc="5B08AAF4">
      <w:start w:val="2"/>
      <w:numFmt w:val="bullet"/>
      <w:lvlText w:val="-"/>
      <w:lvlJc w:val="left"/>
      <w:pPr>
        <w:ind w:left="825" w:hanging="360"/>
      </w:pPr>
      <w:rPr>
        <w:rFonts w:ascii="Century Gothic" w:eastAsiaTheme="minorHAnsi" w:hAnsi="Century Gothic" w:cs="Arial" w:hint="default"/>
        <w:b w:val="0"/>
        <w:i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16" w15:restartNumberingAfterBreak="0">
    <w:nsid w:val="56DA3A17"/>
    <w:multiLevelType w:val="hybridMultilevel"/>
    <w:tmpl w:val="2704347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5D584577"/>
    <w:multiLevelType w:val="multilevel"/>
    <w:tmpl w:val="2E7E0F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61C228BF"/>
    <w:multiLevelType w:val="hybridMultilevel"/>
    <w:tmpl w:val="BCF81B3E"/>
    <w:lvl w:ilvl="0" w:tplc="040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9" w15:restartNumberingAfterBreak="0">
    <w:nsid w:val="62ED7039"/>
    <w:multiLevelType w:val="hybridMultilevel"/>
    <w:tmpl w:val="312E383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39E6891"/>
    <w:multiLevelType w:val="multilevel"/>
    <w:tmpl w:val="ED14B15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465" w:hanging="465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1" w15:restartNumberingAfterBreak="0">
    <w:nsid w:val="6BC24A35"/>
    <w:multiLevelType w:val="hybridMultilevel"/>
    <w:tmpl w:val="48648B96"/>
    <w:lvl w:ilvl="0" w:tplc="0C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2E47618"/>
    <w:multiLevelType w:val="hybridMultilevel"/>
    <w:tmpl w:val="7E561D16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A9A340B"/>
    <w:multiLevelType w:val="hybridMultilevel"/>
    <w:tmpl w:val="C730EEC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7DC25315"/>
    <w:multiLevelType w:val="hybridMultilevel"/>
    <w:tmpl w:val="494C5788"/>
    <w:lvl w:ilvl="0" w:tplc="0C0A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7F6E7B71"/>
    <w:multiLevelType w:val="hybridMultilevel"/>
    <w:tmpl w:val="CC3EFFB0"/>
    <w:lvl w:ilvl="0" w:tplc="0C0A0001">
      <w:start w:val="1"/>
      <w:numFmt w:val="bullet"/>
      <w:lvlText w:val=""/>
      <w:lvlJc w:val="left"/>
      <w:pPr>
        <w:ind w:left="781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501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21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41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61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81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01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21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41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6"/>
  </w:num>
  <w:num w:numId="3">
    <w:abstractNumId w:val="14"/>
  </w:num>
  <w:num w:numId="4">
    <w:abstractNumId w:val="4"/>
  </w:num>
  <w:num w:numId="5">
    <w:abstractNumId w:val="9"/>
  </w:num>
  <w:num w:numId="6">
    <w:abstractNumId w:val="2"/>
  </w:num>
  <w:num w:numId="7">
    <w:abstractNumId w:val="23"/>
  </w:num>
  <w:num w:numId="8">
    <w:abstractNumId w:val="16"/>
  </w:num>
  <w:num w:numId="9">
    <w:abstractNumId w:val="20"/>
  </w:num>
  <w:num w:numId="10">
    <w:abstractNumId w:val="15"/>
  </w:num>
  <w:num w:numId="11">
    <w:abstractNumId w:val="7"/>
  </w:num>
  <w:num w:numId="12">
    <w:abstractNumId w:val="0"/>
  </w:num>
  <w:num w:numId="13">
    <w:abstractNumId w:val="18"/>
  </w:num>
  <w:num w:numId="14">
    <w:abstractNumId w:val="11"/>
  </w:num>
  <w:num w:numId="15">
    <w:abstractNumId w:val="8"/>
  </w:num>
  <w:num w:numId="16">
    <w:abstractNumId w:val="22"/>
  </w:num>
  <w:num w:numId="17">
    <w:abstractNumId w:val="21"/>
  </w:num>
  <w:num w:numId="18">
    <w:abstractNumId w:val="24"/>
  </w:num>
  <w:num w:numId="19">
    <w:abstractNumId w:val="1"/>
  </w:num>
  <w:num w:numId="20">
    <w:abstractNumId w:val="17"/>
  </w:num>
  <w:num w:numId="21">
    <w:abstractNumId w:val="10"/>
  </w:num>
  <w:num w:numId="22">
    <w:abstractNumId w:val="25"/>
  </w:num>
  <w:num w:numId="23">
    <w:abstractNumId w:val="12"/>
  </w:num>
  <w:num w:numId="24">
    <w:abstractNumId w:val="13"/>
  </w:num>
  <w:num w:numId="25">
    <w:abstractNumId w:val="3"/>
  </w:num>
  <w:num w:numId="26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73BD"/>
    <w:rsid w:val="00004AC8"/>
    <w:rsid w:val="000448D1"/>
    <w:rsid w:val="00064EFB"/>
    <w:rsid w:val="000F5AF2"/>
    <w:rsid w:val="001016CB"/>
    <w:rsid w:val="00161B30"/>
    <w:rsid w:val="00186DBE"/>
    <w:rsid w:val="0020007D"/>
    <w:rsid w:val="002955BE"/>
    <w:rsid w:val="00311091"/>
    <w:rsid w:val="0033077A"/>
    <w:rsid w:val="00346BCA"/>
    <w:rsid w:val="003547F3"/>
    <w:rsid w:val="00364020"/>
    <w:rsid w:val="0038749B"/>
    <w:rsid w:val="003A716C"/>
    <w:rsid w:val="003B0FD6"/>
    <w:rsid w:val="0049073F"/>
    <w:rsid w:val="004D37F0"/>
    <w:rsid w:val="004F1B84"/>
    <w:rsid w:val="005A32E1"/>
    <w:rsid w:val="005A5405"/>
    <w:rsid w:val="005B0197"/>
    <w:rsid w:val="005E4E4F"/>
    <w:rsid w:val="0062526D"/>
    <w:rsid w:val="00682A35"/>
    <w:rsid w:val="00724A67"/>
    <w:rsid w:val="0075708E"/>
    <w:rsid w:val="007773BD"/>
    <w:rsid w:val="007A6701"/>
    <w:rsid w:val="00834651"/>
    <w:rsid w:val="009121B1"/>
    <w:rsid w:val="00922686"/>
    <w:rsid w:val="00932F56"/>
    <w:rsid w:val="00950132"/>
    <w:rsid w:val="00957522"/>
    <w:rsid w:val="00965EA4"/>
    <w:rsid w:val="00993F99"/>
    <w:rsid w:val="00A65B65"/>
    <w:rsid w:val="00A70BC6"/>
    <w:rsid w:val="00B13B37"/>
    <w:rsid w:val="00B21E33"/>
    <w:rsid w:val="00B626D8"/>
    <w:rsid w:val="00BE640F"/>
    <w:rsid w:val="00BE6717"/>
    <w:rsid w:val="00BF2952"/>
    <w:rsid w:val="00C05533"/>
    <w:rsid w:val="00C6476E"/>
    <w:rsid w:val="00C90F59"/>
    <w:rsid w:val="00C977CD"/>
    <w:rsid w:val="00CA2307"/>
    <w:rsid w:val="00CC7F63"/>
    <w:rsid w:val="00D03AC6"/>
    <w:rsid w:val="00D21063"/>
    <w:rsid w:val="00D70FEB"/>
    <w:rsid w:val="00DE6C98"/>
    <w:rsid w:val="00E04076"/>
    <w:rsid w:val="00E0434A"/>
    <w:rsid w:val="00E20DEC"/>
    <w:rsid w:val="00E722B1"/>
    <w:rsid w:val="00EA3A8E"/>
    <w:rsid w:val="00EA597E"/>
    <w:rsid w:val="00EE5397"/>
    <w:rsid w:val="00F00FF6"/>
    <w:rsid w:val="00F441BE"/>
    <w:rsid w:val="00FA7CA8"/>
    <w:rsid w:val="00FB1F09"/>
    <w:rsid w:val="00FE253C"/>
    <w:rsid w:val="00FE3A52"/>
    <w:rsid w:val="00FF74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5F25377"/>
  <w15:chartTrackingRefBased/>
  <w15:docId w15:val="{DBC3ACDE-F18D-4187-9569-DB7E48F18C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4">
    <w:name w:val="heading 4"/>
    <w:basedOn w:val="Normal"/>
    <w:link w:val="Ttulo4Car"/>
    <w:uiPriority w:val="1"/>
    <w:qFormat/>
    <w:rsid w:val="00682A35"/>
    <w:pPr>
      <w:widowControl w:val="0"/>
      <w:autoSpaceDE w:val="0"/>
      <w:autoSpaceDN w:val="0"/>
      <w:spacing w:after="0" w:line="240" w:lineRule="auto"/>
      <w:ind w:left="821" w:hanging="361"/>
      <w:outlineLvl w:val="3"/>
    </w:pPr>
    <w:rPr>
      <w:rFonts w:ascii="Verdana" w:eastAsia="Verdana" w:hAnsi="Verdana" w:cs="Verdana"/>
      <w:b/>
      <w:bCs/>
      <w:sz w:val="20"/>
      <w:szCs w:val="20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A597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A597E"/>
  </w:style>
  <w:style w:type="paragraph" w:styleId="Piedepgina">
    <w:name w:val="footer"/>
    <w:basedOn w:val="Normal"/>
    <w:link w:val="PiedepginaCar"/>
    <w:uiPriority w:val="99"/>
    <w:unhideWhenUsed/>
    <w:rsid w:val="00EA597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A597E"/>
  </w:style>
  <w:style w:type="paragraph" w:styleId="Prrafodelista">
    <w:name w:val="List Paragraph"/>
    <w:basedOn w:val="Normal"/>
    <w:uiPriority w:val="1"/>
    <w:qFormat/>
    <w:rsid w:val="003A716C"/>
    <w:pPr>
      <w:ind w:left="720"/>
      <w:contextualSpacing/>
    </w:pPr>
    <w:rPr>
      <w:lang w:val="en-US"/>
    </w:rPr>
  </w:style>
  <w:style w:type="character" w:styleId="Hipervnculo">
    <w:name w:val="Hyperlink"/>
    <w:basedOn w:val="Fuentedeprrafopredeter"/>
    <w:uiPriority w:val="99"/>
    <w:unhideWhenUsed/>
    <w:rsid w:val="003A716C"/>
    <w:rPr>
      <w:color w:val="0563C1" w:themeColor="hyperlink"/>
      <w:u w:val="single"/>
    </w:rPr>
  </w:style>
  <w:style w:type="paragraph" w:styleId="Sinespaciado">
    <w:name w:val="No Spacing"/>
    <w:uiPriority w:val="1"/>
    <w:qFormat/>
    <w:rsid w:val="003A716C"/>
    <w:pPr>
      <w:spacing w:after="0" w:line="240" w:lineRule="auto"/>
    </w:pPr>
    <w:rPr>
      <w:lang w:val="en-US"/>
    </w:rPr>
  </w:style>
  <w:style w:type="paragraph" w:customStyle="1" w:styleId="ecxmsonormal">
    <w:name w:val="ecxmsonormal"/>
    <w:basedOn w:val="Normal"/>
    <w:rsid w:val="003A716C"/>
    <w:pPr>
      <w:spacing w:after="324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A716C"/>
    <w:rPr>
      <w:rFonts w:ascii="Segoe UI" w:hAnsi="Segoe UI" w:cs="Segoe UI"/>
      <w:sz w:val="18"/>
      <w:szCs w:val="18"/>
      <w:lang w:val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A716C"/>
    <w:pPr>
      <w:spacing w:after="0" w:line="240" w:lineRule="auto"/>
    </w:pPr>
    <w:rPr>
      <w:rFonts w:ascii="Segoe UI" w:hAnsi="Segoe UI" w:cs="Segoe UI"/>
      <w:sz w:val="18"/>
      <w:szCs w:val="18"/>
      <w:lang w:val="en-US"/>
    </w:rPr>
  </w:style>
  <w:style w:type="table" w:styleId="Tablaconcuadrcula">
    <w:name w:val="Table Grid"/>
    <w:basedOn w:val="Tablanormal"/>
    <w:uiPriority w:val="39"/>
    <w:rsid w:val="003A716C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A716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US"/>
    </w:rPr>
  </w:style>
  <w:style w:type="paragraph" w:customStyle="1" w:styleId="msonormal0">
    <w:name w:val="msonormal"/>
    <w:basedOn w:val="Normal"/>
    <w:rsid w:val="003A71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_tradnl"/>
    </w:rPr>
  </w:style>
  <w:style w:type="paragraph" w:customStyle="1" w:styleId="xl65">
    <w:name w:val="xl65"/>
    <w:basedOn w:val="Normal"/>
    <w:rsid w:val="003A716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00000"/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b/>
      <w:bCs/>
      <w:color w:val="FFFFFF"/>
      <w:sz w:val="16"/>
      <w:szCs w:val="16"/>
      <w:lang w:eastAsia="es-ES_tradnl"/>
    </w:rPr>
  </w:style>
  <w:style w:type="paragraph" w:customStyle="1" w:styleId="xl66">
    <w:name w:val="xl66"/>
    <w:basedOn w:val="Normal"/>
    <w:rsid w:val="003A716C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es-ES_tradnl"/>
    </w:rPr>
  </w:style>
  <w:style w:type="paragraph" w:customStyle="1" w:styleId="xl67">
    <w:name w:val="xl67"/>
    <w:basedOn w:val="Normal"/>
    <w:rsid w:val="003A71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es-ES_tradnl"/>
    </w:rPr>
  </w:style>
  <w:style w:type="character" w:customStyle="1" w:styleId="Ttulo4Car">
    <w:name w:val="Título 4 Car"/>
    <w:basedOn w:val="Fuentedeprrafopredeter"/>
    <w:link w:val="Ttulo4"/>
    <w:uiPriority w:val="1"/>
    <w:rsid w:val="00682A35"/>
    <w:rPr>
      <w:rFonts w:ascii="Verdana" w:eastAsia="Verdana" w:hAnsi="Verdana" w:cs="Verdana"/>
      <w:b/>
      <w:bCs/>
      <w:sz w:val="20"/>
      <w:szCs w:val="20"/>
      <w:lang w:val="es-ES"/>
    </w:rPr>
  </w:style>
  <w:style w:type="paragraph" w:styleId="Textoindependiente">
    <w:name w:val="Body Text"/>
    <w:basedOn w:val="Normal"/>
    <w:link w:val="TextoindependienteCar"/>
    <w:uiPriority w:val="1"/>
    <w:qFormat/>
    <w:rsid w:val="00682A35"/>
    <w:pPr>
      <w:widowControl w:val="0"/>
      <w:autoSpaceDE w:val="0"/>
      <w:autoSpaceDN w:val="0"/>
      <w:spacing w:after="0" w:line="240" w:lineRule="auto"/>
    </w:pPr>
    <w:rPr>
      <w:rFonts w:ascii="Verdana" w:eastAsia="Verdana" w:hAnsi="Verdana" w:cs="Verdana"/>
      <w:sz w:val="20"/>
      <w:szCs w:val="20"/>
      <w:lang w:val="es-E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682A35"/>
    <w:rPr>
      <w:rFonts w:ascii="Verdana" w:eastAsia="Verdana" w:hAnsi="Verdana" w:cs="Verdana"/>
      <w:sz w:val="20"/>
      <w:szCs w:val="20"/>
      <w:lang w:val="es-ES"/>
    </w:r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D03AC6"/>
    <w:rPr>
      <w:color w:val="605E5C"/>
      <w:shd w:val="clear" w:color="auto" w:fill="E1DFDD"/>
    </w:rPr>
  </w:style>
  <w:style w:type="character" w:styleId="Refdecomentario">
    <w:name w:val="annotation reference"/>
    <w:basedOn w:val="Fuentedeprrafopredeter"/>
    <w:uiPriority w:val="99"/>
    <w:semiHidden/>
    <w:unhideWhenUsed/>
    <w:rsid w:val="00BF2952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BF2952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BF2952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BF2952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BF2952"/>
    <w:rPr>
      <w:b/>
      <w:bCs/>
      <w:sz w:val="20"/>
      <w:szCs w:val="20"/>
    </w:rPr>
  </w:style>
  <w:style w:type="character" w:styleId="Hipervnculovisitado">
    <w:name w:val="FollowedHyperlink"/>
    <w:basedOn w:val="Fuentedeprrafopredeter"/>
    <w:uiPriority w:val="99"/>
    <w:semiHidden/>
    <w:unhideWhenUsed/>
    <w:rsid w:val="00A65B6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515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77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23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954FC3-30E3-4EBF-A166-5B07287046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343</Words>
  <Characters>1887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Yamilie López</cp:lastModifiedBy>
  <cp:revision>2</cp:revision>
  <cp:lastPrinted>2021-06-22T18:30:00Z</cp:lastPrinted>
  <dcterms:created xsi:type="dcterms:W3CDTF">2021-07-15T02:45:00Z</dcterms:created>
  <dcterms:modified xsi:type="dcterms:W3CDTF">2021-07-15T02:45:00Z</dcterms:modified>
</cp:coreProperties>
</file>