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1E" w:rsidRDefault="003E63C0">
      <w:pPr>
        <w:pStyle w:val="Textoindependiente"/>
        <w:spacing w:before="7"/>
        <w:rPr>
          <w:rFonts w:ascii="Times New Roman"/>
          <w:sz w:val="12"/>
        </w:rPr>
      </w:pPr>
      <w:r>
        <w:rPr>
          <w:noProof/>
          <w:lang w:val="es-CO" w:eastAsia="es-CO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551144</wp:posOffset>
            </wp:positionH>
            <wp:positionV relativeFrom="page">
              <wp:posOffset>361454</wp:posOffset>
            </wp:positionV>
            <wp:extent cx="6930075" cy="92357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075" cy="923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A1E" w:rsidRDefault="003E63C0">
      <w:pPr>
        <w:spacing w:before="66"/>
        <w:ind w:right="190"/>
        <w:jc w:val="right"/>
        <w:rPr>
          <w:rFonts w:ascii="Calibri"/>
          <w:b/>
          <w:sz w:val="19"/>
        </w:rPr>
      </w:pPr>
      <w:r>
        <w:rPr>
          <w:rFonts w:ascii="Calibri"/>
          <w:b/>
          <w:color w:val="FFFFFF"/>
          <w:sz w:val="19"/>
        </w:rPr>
        <w:t>No.</w:t>
      </w:r>
      <w:r>
        <w:rPr>
          <w:rFonts w:ascii="Calibri"/>
          <w:b/>
          <w:color w:val="FFFFFF"/>
          <w:spacing w:val="33"/>
          <w:sz w:val="19"/>
        </w:rPr>
        <w:t xml:space="preserve"> </w:t>
      </w:r>
      <w:r>
        <w:rPr>
          <w:rFonts w:ascii="Calibri"/>
          <w:b/>
          <w:color w:val="FFFFFF"/>
          <w:sz w:val="19"/>
        </w:rPr>
        <w:t>346</w:t>
      </w:r>
      <w:bookmarkStart w:id="0" w:name="_GoBack"/>
      <w:bookmarkEnd w:id="0"/>
    </w:p>
    <w:p w:rsidR="00CD0A1E" w:rsidRDefault="003E63C0">
      <w:pPr>
        <w:spacing w:before="128"/>
        <w:ind w:right="160"/>
        <w:jc w:val="right"/>
        <w:rPr>
          <w:rFonts w:ascii="Calibri"/>
          <w:b/>
          <w:sz w:val="19"/>
        </w:rPr>
      </w:pPr>
      <w:r>
        <w:rPr>
          <w:rFonts w:ascii="Calibri"/>
          <w:b/>
          <w:color w:val="44536A"/>
          <w:w w:val="105"/>
          <w:sz w:val="19"/>
        </w:rPr>
        <w:t>7</w:t>
      </w:r>
      <w:r>
        <w:rPr>
          <w:rFonts w:ascii="Calibri"/>
          <w:b/>
          <w:color w:val="44536A"/>
          <w:spacing w:val="2"/>
          <w:w w:val="105"/>
          <w:sz w:val="19"/>
        </w:rPr>
        <w:t xml:space="preserve"> </w:t>
      </w:r>
      <w:r>
        <w:rPr>
          <w:rFonts w:ascii="Calibri"/>
          <w:b/>
          <w:color w:val="44536A"/>
          <w:w w:val="105"/>
          <w:sz w:val="19"/>
        </w:rPr>
        <w:t>de</w:t>
      </w:r>
      <w:r>
        <w:rPr>
          <w:rFonts w:ascii="Calibri"/>
          <w:b/>
          <w:color w:val="44536A"/>
          <w:spacing w:val="3"/>
          <w:w w:val="105"/>
          <w:sz w:val="19"/>
        </w:rPr>
        <w:t xml:space="preserve"> </w:t>
      </w:r>
      <w:r>
        <w:rPr>
          <w:rFonts w:ascii="Calibri"/>
          <w:b/>
          <w:color w:val="44536A"/>
          <w:w w:val="105"/>
          <w:sz w:val="19"/>
        </w:rPr>
        <w:t>agosto</w:t>
      </w:r>
      <w:r>
        <w:rPr>
          <w:rFonts w:ascii="Calibri"/>
          <w:b/>
          <w:color w:val="44536A"/>
          <w:spacing w:val="11"/>
          <w:w w:val="105"/>
          <w:sz w:val="19"/>
        </w:rPr>
        <w:t xml:space="preserve"> </w:t>
      </w:r>
      <w:r>
        <w:rPr>
          <w:rFonts w:ascii="Calibri"/>
          <w:b/>
          <w:color w:val="44536A"/>
          <w:w w:val="105"/>
          <w:sz w:val="19"/>
        </w:rPr>
        <w:t>2021</w:t>
      </w:r>
    </w:p>
    <w:p w:rsidR="00CD0A1E" w:rsidRDefault="00CD0A1E">
      <w:pPr>
        <w:pStyle w:val="Textoindependiente"/>
        <w:rPr>
          <w:rFonts w:ascii="Calibri"/>
          <w:b/>
          <w:sz w:val="20"/>
        </w:rPr>
      </w:pPr>
    </w:p>
    <w:p w:rsidR="00CD0A1E" w:rsidRDefault="00CD0A1E">
      <w:pPr>
        <w:pStyle w:val="Textoindependiente"/>
        <w:rPr>
          <w:rFonts w:ascii="Calibri"/>
          <w:b/>
          <w:sz w:val="20"/>
        </w:rPr>
      </w:pPr>
    </w:p>
    <w:p w:rsidR="00CD0A1E" w:rsidRDefault="00CD0A1E">
      <w:pPr>
        <w:pStyle w:val="Textoindependiente"/>
        <w:rPr>
          <w:rFonts w:ascii="Calibri"/>
          <w:b/>
          <w:sz w:val="20"/>
        </w:rPr>
      </w:pPr>
    </w:p>
    <w:p w:rsidR="00CD0A1E" w:rsidRDefault="00CD0A1E">
      <w:pPr>
        <w:pStyle w:val="Textoindependiente"/>
        <w:spacing w:before="4"/>
        <w:rPr>
          <w:rFonts w:ascii="Calibri"/>
          <w:b/>
          <w:sz w:val="17"/>
        </w:rPr>
      </w:pPr>
    </w:p>
    <w:p w:rsidR="00CD0A1E" w:rsidRDefault="003E63C0">
      <w:pPr>
        <w:pStyle w:val="Puesto"/>
        <w:spacing w:line="235" w:lineRule="auto"/>
      </w:pPr>
      <w:r>
        <w:t>ALCALDÍA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PASTO</w:t>
      </w:r>
      <w:r>
        <w:rPr>
          <w:spacing w:val="-3"/>
        </w:rPr>
        <w:t xml:space="preserve"> </w:t>
      </w:r>
      <w:r>
        <w:t>APOYA</w:t>
      </w:r>
      <w:r>
        <w:rPr>
          <w:spacing w:val="17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SISTEMATIZACIÓN</w:t>
      </w:r>
      <w:r>
        <w:rPr>
          <w:spacing w:val="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TRÁMITES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OFICINA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INSTRUMENTOS</w:t>
      </w:r>
      <w:r>
        <w:rPr>
          <w:spacing w:val="2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</w:p>
    <w:p w:rsidR="00CD0A1E" w:rsidRDefault="00CD0A1E">
      <w:pPr>
        <w:pStyle w:val="Textoindependiente"/>
        <w:spacing w:before="7"/>
        <w:rPr>
          <w:rFonts w:ascii="Arial"/>
          <w:b/>
          <w:sz w:val="25"/>
        </w:rPr>
      </w:pPr>
    </w:p>
    <w:p w:rsidR="00CD0A1E" w:rsidRDefault="003E63C0">
      <w:pPr>
        <w:pStyle w:val="Textoindependiente"/>
        <w:ind w:left="116" w:right="117"/>
        <w:jc w:val="both"/>
      </w:pPr>
      <w:r>
        <w:t>La Administración Municipal, a través de la Subsecretaría de Información, lidera la</w:t>
      </w:r>
      <w:r>
        <w:rPr>
          <w:spacing w:val="1"/>
        </w:rPr>
        <w:t xml:space="preserve"> </w:t>
      </w:r>
      <w:proofErr w:type="gramStart"/>
      <w:r>
        <w:t>sistematización</w:t>
      </w:r>
      <w:proofErr w:type="gramEnd"/>
      <w:r>
        <w:t xml:space="preserve"> de los procesos de la Oficina de Instrumentos Públicos para evitar</w:t>
      </w:r>
      <w:r>
        <w:rPr>
          <w:spacing w:val="1"/>
        </w:rPr>
        <w:t xml:space="preserve"> </w:t>
      </w:r>
      <w:r>
        <w:t>aglomeraciones, cuidar la salud y brindar bienestar en el espacio público de la</w:t>
      </w:r>
      <w:r>
        <w:rPr>
          <w:spacing w:val="1"/>
        </w:rPr>
        <w:t xml:space="preserve"> </w:t>
      </w:r>
      <w:r>
        <w:t>ciudad.</w:t>
      </w:r>
    </w:p>
    <w:p w:rsidR="00CD0A1E" w:rsidRDefault="00CD0A1E">
      <w:pPr>
        <w:pStyle w:val="Textoindependiente"/>
        <w:spacing w:before="2"/>
      </w:pPr>
    </w:p>
    <w:p w:rsidR="00CD0A1E" w:rsidRDefault="003E63C0">
      <w:pPr>
        <w:pStyle w:val="Textoindependiente"/>
        <w:ind w:left="116" w:right="105"/>
        <w:jc w:val="both"/>
      </w:pPr>
      <w:r>
        <w:rPr>
          <w:spacing w:val="-3"/>
        </w:rPr>
        <w:t xml:space="preserve">El represamiento </w:t>
      </w:r>
      <w:r>
        <w:rPr>
          <w:spacing w:val="-2"/>
        </w:rPr>
        <w:t>de solicitudes de trámites que existe actualmente en la entidad, se</w:t>
      </w:r>
      <w:r>
        <w:rPr>
          <w:spacing w:val="-1"/>
        </w:rPr>
        <w:t xml:space="preserve"> </w:t>
      </w:r>
      <w:r>
        <w:t>debe a la suspensión de sus servicios por más de 40 días, puesto que las antiguas</w:t>
      </w:r>
      <w:r>
        <w:rPr>
          <w:spacing w:val="-64"/>
        </w:rPr>
        <w:t xml:space="preserve"> </w:t>
      </w:r>
      <w:r>
        <w:t>instalaciones fueron objeto de hurto e incineradas en el marco del paro nacional.</w:t>
      </w:r>
      <w:r>
        <w:rPr>
          <w:spacing w:val="1"/>
        </w:rPr>
        <w:t xml:space="preserve"> </w:t>
      </w:r>
      <w:r>
        <w:rPr>
          <w:spacing w:val="-3"/>
        </w:rPr>
        <w:t xml:space="preserve">Con el ánimo de </w:t>
      </w:r>
      <w:r>
        <w:rPr>
          <w:spacing w:val="-2"/>
        </w:rPr>
        <w:t>brindar un mejor servicio, la Alcaldía de Pasto desarrolló un trabajo</w:t>
      </w:r>
      <w:r>
        <w:rPr>
          <w:spacing w:val="-1"/>
        </w:rPr>
        <w:t xml:space="preserve"> </w:t>
      </w:r>
      <w:r>
        <w:t>artic</w:t>
      </w:r>
      <w:r>
        <w:t>ulado</w:t>
      </w:r>
      <w:r>
        <w:rPr>
          <w:spacing w:val="1"/>
        </w:rPr>
        <w:t xml:space="preserve"> </w:t>
      </w:r>
      <w:r>
        <w:t>para agilizar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en línea,</w:t>
      </w:r>
      <w:r>
        <w:rPr>
          <w:spacing w:val="1"/>
        </w:rPr>
        <w:t xml:space="preserve"> </w:t>
      </w:r>
      <w:r>
        <w:t>de forma</w:t>
      </w:r>
      <w:r>
        <w:rPr>
          <w:spacing w:val="1"/>
        </w:rPr>
        <w:t xml:space="preserve"> </w:t>
      </w:r>
      <w:r>
        <w:t>eficaz y segura,</w:t>
      </w:r>
      <w:r>
        <w:rPr>
          <w:spacing w:val="1"/>
        </w:rPr>
        <w:t xml:space="preserve"> </w:t>
      </w:r>
      <w:r>
        <w:t>como la</w:t>
      </w:r>
      <w:r>
        <w:rPr>
          <w:spacing w:val="1"/>
        </w:rPr>
        <w:t xml:space="preserve"> </w:t>
      </w:r>
      <w:r>
        <w:t>radicación</w:t>
      </w:r>
      <w:r>
        <w:rPr>
          <w:spacing w:val="-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escrituras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resoluciones.</w:t>
      </w:r>
    </w:p>
    <w:p w:rsidR="00CD0A1E" w:rsidRDefault="00CD0A1E">
      <w:pPr>
        <w:pStyle w:val="Textoindependiente"/>
        <w:spacing w:before="4"/>
      </w:pPr>
    </w:p>
    <w:p w:rsidR="00CD0A1E" w:rsidRDefault="003E63C0">
      <w:pPr>
        <w:pStyle w:val="Textoindependiente"/>
        <w:spacing w:before="1"/>
        <w:ind w:left="116" w:right="105"/>
        <w:jc w:val="both"/>
      </w:pPr>
      <w:r>
        <w:t>“Gracias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Alcalde</w:t>
      </w:r>
      <w:r>
        <w:rPr>
          <w:spacing w:val="1"/>
        </w:rPr>
        <w:t xml:space="preserve"> </w:t>
      </w:r>
      <w:r>
        <w:t>Germán</w:t>
      </w:r>
      <w:r>
        <w:rPr>
          <w:spacing w:val="1"/>
        </w:rPr>
        <w:t xml:space="preserve"> </w:t>
      </w:r>
      <w:r>
        <w:t>Chamorro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Rosa,</w:t>
      </w:r>
      <w:r>
        <w:rPr>
          <w:spacing w:val="1"/>
        </w:rPr>
        <w:t xml:space="preserve"> </w:t>
      </w:r>
      <w:r>
        <w:t>podremos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medida tecnológica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darle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y tranquilidad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ciudadanía. A partir del próximo lunes, la oficina de registro podrá contar con un</w:t>
      </w:r>
      <w:r>
        <w:rPr>
          <w:spacing w:val="1"/>
        </w:rPr>
        <w:t xml:space="preserve"> </w:t>
      </w:r>
      <w:r>
        <w:t>enlace en la página web de la Alcaldía Municipal,</w:t>
      </w:r>
      <w:r>
        <w:rPr>
          <w:spacing w:val="1"/>
        </w:rPr>
        <w:t xml:space="preserve"> </w:t>
      </w:r>
      <w:r>
        <w:t>para que los ciudadanos se</w:t>
      </w:r>
      <w:r>
        <w:rPr>
          <w:spacing w:val="1"/>
        </w:rPr>
        <w:t xml:space="preserve"> </w:t>
      </w:r>
      <w:r>
        <w:t>inscriban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radicación de escrituras,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resoluciones”,</w:t>
      </w:r>
      <w:r>
        <w:rPr>
          <w:spacing w:val="1"/>
        </w:rPr>
        <w:t xml:space="preserve"> </w:t>
      </w:r>
      <w:r>
        <w:t>manifestó</w:t>
      </w:r>
      <w:r>
        <w:rPr>
          <w:spacing w:val="2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registrador</w:t>
      </w:r>
      <w:r>
        <w:rPr>
          <w:spacing w:val="2"/>
        </w:rPr>
        <w:t xml:space="preserve"> </w:t>
      </w:r>
      <w:r>
        <w:t>principal,</w:t>
      </w:r>
      <w:r>
        <w:rPr>
          <w:spacing w:val="1"/>
        </w:rPr>
        <w:t xml:space="preserve"> </w:t>
      </w:r>
      <w:r>
        <w:t>Diego</w:t>
      </w:r>
      <w:r>
        <w:rPr>
          <w:spacing w:val="-6"/>
        </w:rPr>
        <w:t xml:space="preserve"> </w:t>
      </w:r>
      <w:r>
        <w:t>Bacca.</w:t>
      </w:r>
    </w:p>
    <w:p w:rsidR="00CD0A1E" w:rsidRDefault="00CD0A1E">
      <w:pPr>
        <w:pStyle w:val="Textoindependiente"/>
        <w:spacing w:before="7"/>
      </w:pPr>
    </w:p>
    <w:p w:rsidR="00CD0A1E" w:rsidRDefault="003E63C0">
      <w:pPr>
        <w:pStyle w:val="Textoindependiente"/>
        <w:spacing w:line="237" w:lineRule="auto"/>
        <w:ind w:left="116" w:right="107"/>
        <w:jc w:val="both"/>
      </w:pPr>
      <w:r>
        <w:t>Además, como apoyo a las dificultades de orden social que se presentan en el</w:t>
      </w:r>
      <w:r>
        <w:rPr>
          <w:spacing w:val="1"/>
        </w:rPr>
        <w:t xml:space="preserve"> </w:t>
      </w:r>
      <w:r>
        <w:t>sector donde se ubica la entidad, la Alcaldía de Pasto a través de la Dirección de</w:t>
      </w:r>
      <w:r>
        <w:rPr>
          <w:spacing w:val="1"/>
        </w:rPr>
        <w:t xml:space="preserve"> </w:t>
      </w:r>
      <w:r>
        <w:t>Espacio Público, las Secretarías de Gobierno</w:t>
      </w:r>
      <w:r>
        <w:rPr>
          <w:spacing w:val="1"/>
        </w:rPr>
        <w:t xml:space="preserve"> </w:t>
      </w:r>
      <w:r>
        <w:t>y Tránsito y g</w:t>
      </w:r>
      <w:r>
        <w:t>racias al apoyo de la</w:t>
      </w:r>
      <w:r>
        <w:rPr>
          <w:spacing w:val="1"/>
        </w:rPr>
        <w:t xml:space="preserve"> </w:t>
      </w:r>
      <w:r>
        <w:t>Policía Nacional, adelantan labores para mitigar estas afectaciones en torno a la</w:t>
      </w:r>
      <w:r>
        <w:rPr>
          <w:spacing w:val="1"/>
        </w:rPr>
        <w:t xml:space="preserve"> </w:t>
      </w:r>
      <w:r>
        <w:t>seguridad</w:t>
      </w:r>
      <w:r>
        <w:rPr>
          <w:spacing w:val="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movilidad</w:t>
      </w:r>
      <w:r>
        <w:rPr>
          <w:spacing w:val="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sector.</w:t>
      </w:r>
    </w:p>
    <w:sectPr w:rsidR="00CD0A1E">
      <w:type w:val="continuous"/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0A1E"/>
    <w:rsid w:val="003E63C0"/>
    <w:rsid w:val="00C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F2843-4405-4F73-88AD-0B607E14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1"/>
      <w:ind w:left="191" w:firstLine="27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2021-08-08T00:39:00Z</dcterms:created>
  <dcterms:modified xsi:type="dcterms:W3CDTF">2021-08-08T00:40:00Z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2021-08-08T00:00:00Z</vt:filetime>
  </property>
</Properties>
</file>