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842" w:rsidRPr="008F0D65" w:rsidRDefault="00F72F2F" w:rsidP="008F0D65">
      <w:pPr>
        <w:ind w:left="7788"/>
        <w:rPr>
          <w:b/>
          <w:noProof/>
          <w:color w:val="FFFFFF" w:themeColor="background1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-172822</wp:posOffset>
            </wp:positionH>
            <wp:positionV relativeFrom="paragraph">
              <wp:posOffset>-1272286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D65">
        <w:rPr>
          <w:noProof/>
          <w:lang w:eastAsia="es-CO"/>
        </w:rPr>
        <w:t xml:space="preserve">      </w:t>
      </w:r>
      <w:r w:rsidR="008F0D65" w:rsidRPr="008F0D65">
        <w:rPr>
          <w:b/>
          <w:noProof/>
          <w:color w:val="FFFFFF" w:themeColor="background1"/>
          <w:lang w:eastAsia="es-CO"/>
        </w:rPr>
        <w:t>No. 481</w:t>
      </w:r>
    </w:p>
    <w:p w:rsidR="007773BD" w:rsidRPr="008F0D65" w:rsidRDefault="007773BD" w:rsidP="00F72F2F">
      <w:r>
        <w:t xml:space="preserve">                                                                                                                </w:t>
      </w:r>
      <w:r w:rsidR="00F640CC">
        <w:t xml:space="preserve">    </w:t>
      </w:r>
      <w:r w:rsidR="008F0D65">
        <w:t xml:space="preserve">      </w:t>
      </w:r>
      <w:r w:rsidR="00DE61DF">
        <w:t xml:space="preserve">   </w:t>
      </w:r>
      <w:r w:rsidR="008F0D65">
        <w:t xml:space="preserve">             </w:t>
      </w:r>
      <w:r w:rsidR="008F0D65" w:rsidRPr="008F0D65">
        <w:rPr>
          <w:b/>
          <w:color w:val="002060"/>
        </w:rPr>
        <w:t>1 de octubre de</w:t>
      </w:r>
      <w:r w:rsidR="00F640CC" w:rsidRPr="008F0D65">
        <w:rPr>
          <w:b/>
          <w:color w:val="002060"/>
        </w:rPr>
        <w:t xml:space="preserve"> 2021</w:t>
      </w:r>
      <w:r w:rsidRPr="008F0D65">
        <w:rPr>
          <w:b/>
          <w:color w:val="002060"/>
        </w:rPr>
        <w:t xml:space="preserve">                                                                                                                                   </w:t>
      </w:r>
      <w:r w:rsidR="00F640CC" w:rsidRPr="008F0D65">
        <w:rPr>
          <w:b/>
          <w:color w:val="002060"/>
        </w:rPr>
        <w:t xml:space="preserve">                                           </w:t>
      </w:r>
      <w:r w:rsidR="00F72F2F" w:rsidRPr="008F0D65">
        <w:rPr>
          <w:b/>
          <w:color w:val="002060"/>
        </w:rPr>
        <w:t xml:space="preserve"> </w:t>
      </w:r>
      <w:r w:rsidR="00F640CC" w:rsidRPr="008F0D65">
        <w:rPr>
          <w:b/>
          <w:color w:val="002060"/>
        </w:rPr>
        <w:t xml:space="preserve">         </w:t>
      </w:r>
    </w:p>
    <w:p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F0D65" w:rsidRDefault="008F0D65" w:rsidP="008F0D6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61DF" w:rsidRPr="00370C57" w:rsidRDefault="00DE61DF" w:rsidP="008F0D6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0C57">
        <w:rPr>
          <w:rFonts w:ascii="Arial" w:hAnsi="Arial" w:cs="Arial"/>
          <w:b/>
          <w:sz w:val="24"/>
          <w:szCs w:val="24"/>
        </w:rPr>
        <w:t xml:space="preserve">ALCALDÍA </w:t>
      </w:r>
      <w:bookmarkStart w:id="0" w:name="_GoBack"/>
      <w:bookmarkEnd w:id="0"/>
      <w:r w:rsidR="008F0D65" w:rsidRPr="00370C57">
        <w:rPr>
          <w:rFonts w:ascii="Arial" w:hAnsi="Arial" w:cs="Arial"/>
          <w:b/>
          <w:sz w:val="24"/>
          <w:szCs w:val="24"/>
        </w:rPr>
        <w:t>DE PASTO</w:t>
      </w:r>
      <w:r w:rsidRPr="00370C57">
        <w:rPr>
          <w:rFonts w:ascii="Arial" w:hAnsi="Arial" w:cs="Arial"/>
          <w:b/>
          <w:sz w:val="24"/>
          <w:szCs w:val="24"/>
        </w:rPr>
        <w:t xml:space="preserve"> PRESENTÓ EXPERIENCIA EXITOSA DE IMPLEMENTACIÓN DE LA LEY 1335 DE 2009 EN EL MUNICIPIO</w:t>
      </w:r>
    </w:p>
    <w:p w:rsidR="00DE61DF" w:rsidRPr="00DE61DF" w:rsidRDefault="00DE61DF" w:rsidP="00DE61D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E61DF" w:rsidRPr="00DE61DF" w:rsidRDefault="00DE61DF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1DF">
        <w:rPr>
          <w:rFonts w:ascii="Arial" w:hAnsi="Arial" w:cs="Arial"/>
          <w:sz w:val="24"/>
          <w:szCs w:val="24"/>
        </w:rPr>
        <w:t>En el Encuentro Nacional virtual de la Semana de Hábitos de Vida Saludable 2021, organizada por el Ministerio de Salud y Protección Social,</w:t>
      </w:r>
      <w:r w:rsidR="008F0D65">
        <w:rPr>
          <w:rFonts w:ascii="Arial" w:hAnsi="Arial" w:cs="Arial"/>
          <w:sz w:val="24"/>
          <w:szCs w:val="24"/>
        </w:rPr>
        <w:t xml:space="preserve"> l</w:t>
      </w:r>
      <w:r w:rsidRPr="00DE61DF">
        <w:rPr>
          <w:rFonts w:ascii="Arial" w:hAnsi="Arial" w:cs="Arial"/>
          <w:sz w:val="24"/>
          <w:szCs w:val="24"/>
        </w:rPr>
        <w:t>a Alcaldía de Pasto pres</w:t>
      </w:r>
      <w:r w:rsidR="00B34104">
        <w:rPr>
          <w:rFonts w:ascii="Arial" w:hAnsi="Arial" w:cs="Arial"/>
          <w:sz w:val="24"/>
          <w:szCs w:val="24"/>
        </w:rPr>
        <w:t>entó la experiencia exitosa</w:t>
      </w:r>
      <w:r w:rsidR="008F0D65">
        <w:rPr>
          <w:rFonts w:ascii="Arial" w:hAnsi="Arial" w:cs="Arial"/>
          <w:sz w:val="24"/>
          <w:szCs w:val="24"/>
        </w:rPr>
        <w:t xml:space="preserve">: </w:t>
      </w:r>
      <w:r w:rsidR="00B34104">
        <w:rPr>
          <w:rFonts w:ascii="Arial" w:hAnsi="Arial" w:cs="Arial"/>
          <w:sz w:val="24"/>
          <w:szCs w:val="24"/>
        </w:rPr>
        <w:t>I</w:t>
      </w:r>
      <w:r w:rsidRPr="00DE61DF">
        <w:rPr>
          <w:rFonts w:ascii="Arial" w:hAnsi="Arial" w:cs="Arial"/>
          <w:sz w:val="24"/>
          <w:szCs w:val="24"/>
        </w:rPr>
        <w:t xml:space="preserve">mplementación de la ley 1335 de 2009 en el </w:t>
      </w:r>
      <w:r w:rsidR="008F0D65">
        <w:rPr>
          <w:rFonts w:ascii="Arial" w:hAnsi="Arial" w:cs="Arial"/>
          <w:sz w:val="24"/>
          <w:szCs w:val="24"/>
        </w:rPr>
        <w:t>m</w:t>
      </w:r>
      <w:r w:rsidRPr="00DE61DF">
        <w:rPr>
          <w:rFonts w:ascii="Arial" w:hAnsi="Arial" w:cs="Arial"/>
          <w:sz w:val="24"/>
          <w:szCs w:val="24"/>
        </w:rPr>
        <w:t>unicipio.</w:t>
      </w:r>
    </w:p>
    <w:p w:rsidR="008F0D65" w:rsidRDefault="008F0D65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61DF" w:rsidRDefault="00DE61DF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1DF">
        <w:rPr>
          <w:rFonts w:ascii="Arial" w:hAnsi="Arial" w:cs="Arial"/>
          <w:sz w:val="24"/>
          <w:szCs w:val="24"/>
        </w:rPr>
        <w:t xml:space="preserve">Durante la jornada, el secretario de Salud, Javier Andrés Ruano González, </w:t>
      </w:r>
      <w:r w:rsidR="00936214">
        <w:rPr>
          <w:rFonts w:ascii="Arial" w:hAnsi="Arial" w:cs="Arial"/>
          <w:sz w:val="24"/>
          <w:szCs w:val="24"/>
        </w:rPr>
        <w:t xml:space="preserve">expuso </w:t>
      </w:r>
      <w:r w:rsidRPr="00DE61DF">
        <w:rPr>
          <w:rFonts w:ascii="Arial" w:hAnsi="Arial" w:cs="Arial"/>
          <w:sz w:val="24"/>
          <w:szCs w:val="24"/>
        </w:rPr>
        <w:t>el trabajo desde el 2009, el avance con las mesas de articulación y actualización normativa para la reducción del consumo de alcohol y tabaco, así como el fortalecimiento de las alianzas estratégicas con las Secretarías de Educación, Gobierno, Gestión Ambiental, Cultura, Policía Nacional y Comisaría de Familia</w:t>
      </w:r>
      <w:r w:rsidR="00246D88">
        <w:rPr>
          <w:rFonts w:ascii="Arial" w:hAnsi="Arial" w:cs="Arial"/>
          <w:sz w:val="24"/>
          <w:szCs w:val="24"/>
        </w:rPr>
        <w:t>,</w:t>
      </w:r>
      <w:r w:rsidRPr="00DE61DF">
        <w:rPr>
          <w:rFonts w:ascii="Arial" w:hAnsi="Arial" w:cs="Arial"/>
          <w:sz w:val="24"/>
          <w:szCs w:val="24"/>
        </w:rPr>
        <w:t xml:space="preserve"> para la aplicación de la ley en mención.</w:t>
      </w:r>
    </w:p>
    <w:p w:rsidR="008F0D65" w:rsidRDefault="008F0D65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0A3" w:rsidRDefault="00D700A3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destaca </w:t>
      </w:r>
      <w:r w:rsidRPr="00DE61DF">
        <w:rPr>
          <w:rFonts w:ascii="Arial" w:hAnsi="Arial" w:cs="Arial"/>
          <w:sz w:val="24"/>
          <w:szCs w:val="24"/>
        </w:rPr>
        <w:t>el impacto de la estrategia</w:t>
      </w:r>
      <w:r w:rsidR="008F0D65">
        <w:rPr>
          <w:rFonts w:ascii="Arial" w:hAnsi="Arial" w:cs="Arial"/>
          <w:sz w:val="24"/>
          <w:szCs w:val="24"/>
        </w:rPr>
        <w:t xml:space="preserve"> que pasa</w:t>
      </w:r>
      <w:r w:rsidRPr="00DE61DF">
        <w:rPr>
          <w:rFonts w:ascii="Arial" w:hAnsi="Arial" w:cs="Arial"/>
          <w:sz w:val="24"/>
          <w:szCs w:val="24"/>
        </w:rPr>
        <w:t xml:space="preserve"> de una prevalencia de consumo de tabaco de 12.5% en el 2004 al 8% en el 2018, lo que significa un descenso en el númer</w:t>
      </w:r>
      <w:r>
        <w:rPr>
          <w:rFonts w:ascii="Arial" w:hAnsi="Arial" w:cs="Arial"/>
          <w:sz w:val="24"/>
          <w:szCs w:val="24"/>
        </w:rPr>
        <w:t xml:space="preserve">o de personas fumadoras, según </w:t>
      </w:r>
      <w:r w:rsidR="00246D9C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encu</w:t>
      </w:r>
      <w:r w:rsidRPr="00DE61DF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</w:t>
      </w:r>
      <w:r w:rsidRPr="00DE61DF">
        <w:rPr>
          <w:rFonts w:ascii="Arial" w:hAnsi="Arial" w:cs="Arial"/>
          <w:sz w:val="24"/>
          <w:szCs w:val="24"/>
        </w:rPr>
        <w:t>realizada por el Observatorio de Enfermedades Crónicas en coordinación con la academia.</w:t>
      </w:r>
    </w:p>
    <w:p w:rsidR="008F0D65" w:rsidRPr="00DE61DF" w:rsidRDefault="008F0D65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61DF" w:rsidRPr="00DE61DF" w:rsidRDefault="00DE61DF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1DF">
        <w:rPr>
          <w:rFonts w:ascii="Arial" w:hAnsi="Arial" w:cs="Arial"/>
          <w:sz w:val="24"/>
          <w:szCs w:val="24"/>
        </w:rPr>
        <w:t xml:space="preserve">A través del Plan de Intervenciones Colectivas, también se desarrollan acciones de sensibilización con estrategias </w:t>
      </w:r>
      <w:r w:rsidR="008F0D65" w:rsidRPr="00DE61DF">
        <w:rPr>
          <w:rFonts w:ascii="Arial" w:hAnsi="Arial" w:cs="Arial"/>
          <w:sz w:val="24"/>
          <w:szCs w:val="24"/>
        </w:rPr>
        <w:t>lúdico-educativas</w:t>
      </w:r>
      <w:r w:rsidRPr="00DE61DF">
        <w:rPr>
          <w:rFonts w:ascii="Arial" w:hAnsi="Arial" w:cs="Arial"/>
          <w:sz w:val="24"/>
          <w:szCs w:val="24"/>
        </w:rPr>
        <w:t>, para promover los espacios 100% libres de humo de cigarrillo en instituciones educativas básica primaria, secundaria y universidades; establecimientos de comercio como: bares, restaurantes, tiendas</w:t>
      </w:r>
      <w:r w:rsidR="008F0D65">
        <w:rPr>
          <w:rFonts w:ascii="Arial" w:hAnsi="Arial" w:cs="Arial"/>
          <w:sz w:val="24"/>
          <w:szCs w:val="24"/>
        </w:rPr>
        <w:t xml:space="preserve">, </w:t>
      </w:r>
      <w:r w:rsidRPr="00DE61DF">
        <w:rPr>
          <w:rFonts w:ascii="Arial" w:hAnsi="Arial" w:cs="Arial"/>
          <w:sz w:val="24"/>
          <w:szCs w:val="24"/>
        </w:rPr>
        <w:t>supermercados</w:t>
      </w:r>
      <w:r w:rsidR="008F0D65">
        <w:rPr>
          <w:rFonts w:ascii="Arial" w:hAnsi="Arial" w:cs="Arial"/>
          <w:sz w:val="24"/>
          <w:szCs w:val="24"/>
        </w:rPr>
        <w:t>, E</w:t>
      </w:r>
      <w:r w:rsidRPr="00DE61DF">
        <w:rPr>
          <w:rFonts w:ascii="Arial" w:hAnsi="Arial" w:cs="Arial"/>
          <w:sz w:val="24"/>
          <w:szCs w:val="24"/>
        </w:rPr>
        <w:t>stadio Libertad y parques de la ciudad.</w:t>
      </w:r>
    </w:p>
    <w:p w:rsidR="008F0D65" w:rsidRDefault="008F0D65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61DF" w:rsidRPr="00DE61DF" w:rsidRDefault="00DE61DF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1DF">
        <w:rPr>
          <w:rFonts w:ascii="Arial" w:hAnsi="Arial" w:cs="Arial"/>
          <w:sz w:val="24"/>
          <w:szCs w:val="24"/>
        </w:rPr>
        <w:t>De igual</w:t>
      </w:r>
      <w:r w:rsidR="00936214">
        <w:rPr>
          <w:rFonts w:ascii="Arial" w:hAnsi="Arial" w:cs="Arial"/>
          <w:sz w:val="24"/>
          <w:szCs w:val="24"/>
        </w:rPr>
        <w:t xml:space="preserve"> manera, la Secretaría de Salud coordina las </w:t>
      </w:r>
      <w:r w:rsidRPr="00DE61DF">
        <w:rPr>
          <w:rFonts w:ascii="Arial" w:hAnsi="Arial" w:cs="Arial"/>
          <w:sz w:val="24"/>
          <w:szCs w:val="24"/>
        </w:rPr>
        <w:t>visitas de inspección vigilancia y control a través de operativos</w:t>
      </w:r>
      <w:r w:rsidR="00936214">
        <w:rPr>
          <w:rFonts w:ascii="Arial" w:hAnsi="Arial" w:cs="Arial"/>
          <w:sz w:val="24"/>
          <w:szCs w:val="24"/>
        </w:rPr>
        <w:t xml:space="preserve"> a establecimientos comerciales</w:t>
      </w:r>
      <w:r w:rsidRPr="00DE61DF">
        <w:rPr>
          <w:rFonts w:ascii="Arial" w:hAnsi="Arial" w:cs="Arial"/>
          <w:sz w:val="24"/>
          <w:szCs w:val="24"/>
        </w:rPr>
        <w:t xml:space="preserve"> para garantizar el cumplimiento de las disposiciones legales.</w:t>
      </w:r>
    </w:p>
    <w:p w:rsidR="008F0D65" w:rsidRDefault="008F0D65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87A" w:rsidRPr="0024420F" w:rsidRDefault="00DE61DF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1DF">
        <w:rPr>
          <w:rFonts w:ascii="Arial" w:hAnsi="Arial" w:cs="Arial"/>
          <w:sz w:val="24"/>
          <w:szCs w:val="24"/>
        </w:rPr>
        <w:t>Durante el conversatorio</w:t>
      </w:r>
      <w:r w:rsidR="008F0D65">
        <w:rPr>
          <w:rFonts w:ascii="Arial" w:hAnsi="Arial" w:cs="Arial"/>
          <w:sz w:val="24"/>
          <w:szCs w:val="24"/>
        </w:rPr>
        <w:t>,</w:t>
      </w:r>
      <w:r w:rsidRPr="00DE61DF">
        <w:rPr>
          <w:rFonts w:ascii="Arial" w:hAnsi="Arial" w:cs="Arial"/>
          <w:sz w:val="24"/>
          <w:szCs w:val="24"/>
        </w:rPr>
        <w:t xml:space="preserve"> otras ciudades del país presentaron sus experiencias </w:t>
      </w:r>
      <w:r w:rsidR="00AB5F42">
        <w:rPr>
          <w:rFonts w:ascii="Arial" w:hAnsi="Arial" w:cs="Arial"/>
          <w:sz w:val="24"/>
          <w:szCs w:val="24"/>
        </w:rPr>
        <w:t xml:space="preserve">en </w:t>
      </w:r>
      <w:r w:rsidRPr="00DE61DF">
        <w:rPr>
          <w:rFonts w:ascii="Arial" w:hAnsi="Arial" w:cs="Arial"/>
          <w:sz w:val="24"/>
          <w:szCs w:val="24"/>
        </w:rPr>
        <w:t>alimentación saludable y la práctica de actividad física.</w:t>
      </w:r>
    </w:p>
    <w:p w:rsidR="005D087A" w:rsidRPr="0024420F" w:rsidRDefault="005D087A" w:rsidP="008F0D6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D087A" w:rsidRPr="0024420F" w:rsidRDefault="005D087A" w:rsidP="008F0D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087A" w:rsidRPr="00244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76065"/>
    <w:rsid w:val="001C2842"/>
    <w:rsid w:val="0024420F"/>
    <w:rsid w:val="00246D88"/>
    <w:rsid w:val="00246D9C"/>
    <w:rsid w:val="00272FC6"/>
    <w:rsid w:val="002A5A12"/>
    <w:rsid w:val="002E0889"/>
    <w:rsid w:val="0031351C"/>
    <w:rsid w:val="00352567"/>
    <w:rsid w:val="00370C57"/>
    <w:rsid w:val="003C0607"/>
    <w:rsid w:val="00497CD9"/>
    <w:rsid w:val="004A2747"/>
    <w:rsid w:val="004A7C5C"/>
    <w:rsid w:val="004D2E4B"/>
    <w:rsid w:val="004D37F0"/>
    <w:rsid w:val="00553E4C"/>
    <w:rsid w:val="0056574A"/>
    <w:rsid w:val="005A5405"/>
    <w:rsid w:val="005D087A"/>
    <w:rsid w:val="005E1A26"/>
    <w:rsid w:val="0077489F"/>
    <w:rsid w:val="007773BD"/>
    <w:rsid w:val="007A74AA"/>
    <w:rsid w:val="007F3121"/>
    <w:rsid w:val="00852A7B"/>
    <w:rsid w:val="00861FC0"/>
    <w:rsid w:val="00883785"/>
    <w:rsid w:val="008F0D65"/>
    <w:rsid w:val="00936214"/>
    <w:rsid w:val="00AB5F42"/>
    <w:rsid w:val="00AC6F65"/>
    <w:rsid w:val="00B311BF"/>
    <w:rsid w:val="00B34104"/>
    <w:rsid w:val="00B722CF"/>
    <w:rsid w:val="00B84471"/>
    <w:rsid w:val="00B95B7F"/>
    <w:rsid w:val="00BA4B0C"/>
    <w:rsid w:val="00BF604F"/>
    <w:rsid w:val="00C077CF"/>
    <w:rsid w:val="00C15EF1"/>
    <w:rsid w:val="00C17C87"/>
    <w:rsid w:val="00C267A9"/>
    <w:rsid w:val="00C305A8"/>
    <w:rsid w:val="00CD13A4"/>
    <w:rsid w:val="00D21063"/>
    <w:rsid w:val="00D4447F"/>
    <w:rsid w:val="00D700A3"/>
    <w:rsid w:val="00D81701"/>
    <w:rsid w:val="00DE61DF"/>
    <w:rsid w:val="00E0434A"/>
    <w:rsid w:val="00E32B4E"/>
    <w:rsid w:val="00E53F96"/>
    <w:rsid w:val="00E87F2B"/>
    <w:rsid w:val="00E91937"/>
    <w:rsid w:val="00EE5397"/>
    <w:rsid w:val="00F31D49"/>
    <w:rsid w:val="00F61BE2"/>
    <w:rsid w:val="00F640CC"/>
    <w:rsid w:val="00F72F2F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83C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C9E5-B671-4FD0-AD74-5B19D1FB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2021-10-01T21:01:00Z</dcterms:created>
  <dcterms:modified xsi:type="dcterms:W3CDTF">2021-10-01T21:01:00Z</dcterms:modified>
</cp:coreProperties>
</file>