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2F423" w14:textId="77777777" w:rsidR="00053BB5" w:rsidRDefault="00053BB5" w:rsidP="00053B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5013B2E9" w14:textId="77777777" w:rsidR="00053BB5" w:rsidRDefault="00053BB5" w:rsidP="00053B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49EB42CC" w14:textId="3283B184" w:rsidR="00053BB5" w:rsidRPr="00CD6A67" w:rsidRDefault="00CD6A67" w:rsidP="00CD6A67">
      <w:pPr>
        <w:spacing w:after="0" w:line="360" w:lineRule="auto"/>
        <w:jc w:val="both"/>
        <w:rPr>
          <w:rFonts w:cstheme="minorHAnsi"/>
          <w:b/>
          <w:color w:val="FFFFFF" w:themeColor="background1"/>
          <w:sz w:val="20"/>
          <w:szCs w:val="20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ab/>
      </w:r>
      <w:r>
        <w:rPr>
          <w:rFonts w:ascii="Arial" w:hAnsi="Arial" w:cs="Arial"/>
          <w:b/>
          <w:sz w:val="24"/>
          <w:szCs w:val="24"/>
          <w:lang w:val="es-MX"/>
        </w:rPr>
        <w:tab/>
      </w:r>
      <w:r>
        <w:rPr>
          <w:rFonts w:ascii="Arial" w:hAnsi="Arial" w:cs="Arial"/>
          <w:b/>
          <w:sz w:val="24"/>
          <w:szCs w:val="24"/>
          <w:lang w:val="es-MX"/>
        </w:rPr>
        <w:tab/>
      </w:r>
      <w:r>
        <w:rPr>
          <w:rFonts w:ascii="Arial" w:hAnsi="Arial" w:cs="Arial"/>
          <w:b/>
          <w:sz w:val="24"/>
          <w:szCs w:val="24"/>
          <w:lang w:val="es-MX"/>
        </w:rPr>
        <w:tab/>
      </w:r>
      <w:r>
        <w:rPr>
          <w:rFonts w:ascii="Arial" w:hAnsi="Arial" w:cs="Arial"/>
          <w:b/>
          <w:sz w:val="24"/>
          <w:szCs w:val="24"/>
          <w:lang w:val="es-MX"/>
        </w:rPr>
        <w:tab/>
      </w:r>
      <w:r>
        <w:rPr>
          <w:rFonts w:ascii="Arial" w:hAnsi="Arial" w:cs="Arial"/>
          <w:b/>
          <w:sz w:val="24"/>
          <w:szCs w:val="24"/>
          <w:lang w:val="es-MX"/>
        </w:rPr>
        <w:tab/>
      </w:r>
      <w:r>
        <w:rPr>
          <w:rFonts w:ascii="Arial" w:hAnsi="Arial" w:cs="Arial"/>
          <w:b/>
          <w:sz w:val="24"/>
          <w:szCs w:val="24"/>
          <w:lang w:val="es-MX"/>
        </w:rPr>
        <w:tab/>
      </w:r>
      <w:r>
        <w:rPr>
          <w:rFonts w:ascii="Arial" w:hAnsi="Arial" w:cs="Arial"/>
          <w:b/>
          <w:sz w:val="24"/>
          <w:szCs w:val="24"/>
          <w:lang w:val="es-MX"/>
        </w:rPr>
        <w:tab/>
      </w:r>
      <w:r>
        <w:rPr>
          <w:rFonts w:ascii="Arial" w:hAnsi="Arial" w:cs="Arial"/>
          <w:b/>
          <w:sz w:val="24"/>
          <w:szCs w:val="24"/>
          <w:lang w:val="es-MX"/>
        </w:rPr>
        <w:tab/>
      </w:r>
      <w:r>
        <w:rPr>
          <w:rFonts w:ascii="Arial" w:hAnsi="Arial" w:cs="Arial"/>
          <w:b/>
          <w:sz w:val="24"/>
          <w:szCs w:val="24"/>
          <w:lang w:val="es-MX"/>
        </w:rPr>
        <w:tab/>
      </w:r>
      <w:r>
        <w:rPr>
          <w:rFonts w:ascii="Arial" w:hAnsi="Arial" w:cs="Arial"/>
          <w:b/>
          <w:sz w:val="24"/>
          <w:szCs w:val="24"/>
          <w:lang w:val="es-MX"/>
        </w:rPr>
        <w:tab/>
        <w:t xml:space="preserve">      </w:t>
      </w:r>
      <w:r w:rsidRPr="00CD6A67">
        <w:rPr>
          <w:rFonts w:cstheme="minorHAnsi"/>
          <w:b/>
          <w:color w:val="FFFFFF" w:themeColor="background1"/>
          <w:sz w:val="20"/>
          <w:szCs w:val="20"/>
          <w:lang w:val="es-MX"/>
        </w:rPr>
        <w:t>No.486</w:t>
      </w:r>
    </w:p>
    <w:p w14:paraId="1984005B" w14:textId="646C86FE" w:rsidR="00053BB5" w:rsidRPr="00CD6A67" w:rsidRDefault="00CD6A67" w:rsidP="00CD6A67">
      <w:pPr>
        <w:spacing w:line="360" w:lineRule="auto"/>
        <w:ind w:left="6372"/>
        <w:rPr>
          <w:rFonts w:cstheme="minorHAnsi"/>
          <w:b/>
          <w:color w:val="002060"/>
          <w:sz w:val="20"/>
          <w:szCs w:val="20"/>
        </w:rPr>
      </w:pPr>
      <w:r w:rsidRPr="00CD6A67">
        <w:rPr>
          <w:rFonts w:cstheme="minorHAnsi"/>
          <w:b/>
          <w:color w:val="002060"/>
          <w:sz w:val="20"/>
          <w:szCs w:val="20"/>
        </w:rPr>
        <w:t xml:space="preserve">     </w:t>
      </w:r>
      <w:r>
        <w:rPr>
          <w:rFonts w:cstheme="minorHAnsi"/>
          <w:b/>
          <w:color w:val="002060"/>
          <w:sz w:val="20"/>
          <w:szCs w:val="20"/>
        </w:rPr>
        <w:t xml:space="preserve">        </w:t>
      </w:r>
      <w:r w:rsidRPr="00CD6A67">
        <w:rPr>
          <w:rFonts w:cstheme="minorHAnsi"/>
          <w:b/>
          <w:color w:val="002060"/>
          <w:sz w:val="20"/>
          <w:szCs w:val="20"/>
        </w:rPr>
        <w:t xml:space="preserve">  1 de octubre de 2021</w:t>
      </w:r>
    </w:p>
    <w:p w14:paraId="63808A7D" w14:textId="26EE0533" w:rsidR="00053BB5" w:rsidRDefault="00053BB5" w:rsidP="00053B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3213C74E" w14:textId="77777777" w:rsidR="00053BB5" w:rsidRDefault="00053BB5" w:rsidP="00053B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7D2059C9" w14:textId="0DE530B7" w:rsidR="00053BB5" w:rsidRDefault="00053BB5" w:rsidP="00CD6A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8371EB">
        <w:rPr>
          <w:rFonts w:ascii="Arial" w:hAnsi="Arial" w:cs="Arial"/>
          <w:b/>
          <w:sz w:val="24"/>
          <w:szCs w:val="24"/>
          <w:lang w:val="es-MX"/>
        </w:rPr>
        <w:t xml:space="preserve">LA ALCALDÍA INFORMA QUE A PARTIR DEL </w:t>
      </w:r>
      <w:r>
        <w:rPr>
          <w:rFonts w:ascii="Arial" w:hAnsi="Arial" w:cs="Arial"/>
          <w:b/>
          <w:sz w:val="24"/>
          <w:szCs w:val="24"/>
          <w:lang w:val="es-MX"/>
        </w:rPr>
        <w:t xml:space="preserve">29 DE SEPTIEMBRE  </w:t>
      </w:r>
      <w:r w:rsidRPr="008371EB">
        <w:rPr>
          <w:rFonts w:ascii="Arial" w:hAnsi="Arial" w:cs="Arial"/>
          <w:b/>
          <w:sz w:val="24"/>
          <w:szCs w:val="24"/>
          <w:lang w:val="es-MX"/>
        </w:rPr>
        <w:t xml:space="preserve">HASTA EL </w:t>
      </w:r>
      <w:r>
        <w:rPr>
          <w:rFonts w:ascii="Arial" w:hAnsi="Arial" w:cs="Arial"/>
          <w:b/>
          <w:sz w:val="24"/>
          <w:szCs w:val="24"/>
          <w:lang w:val="es-MX"/>
        </w:rPr>
        <w:t xml:space="preserve">12 DE OCTUBRE </w:t>
      </w:r>
      <w:r w:rsidR="00CD6A67">
        <w:rPr>
          <w:rFonts w:ascii="Arial" w:hAnsi="Arial" w:cs="Arial"/>
          <w:b/>
          <w:sz w:val="24"/>
          <w:szCs w:val="24"/>
          <w:lang w:val="es-MX"/>
        </w:rPr>
        <w:t>2</w:t>
      </w:r>
      <w:r w:rsidRPr="008371EB">
        <w:rPr>
          <w:rFonts w:ascii="Arial" w:hAnsi="Arial" w:cs="Arial"/>
          <w:b/>
          <w:sz w:val="24"/>
          <w:szCs w:val="24"/>
          <w:lang w:val="es-MX"/>
        </w:rPr>
        <w:t>021, SE CANCELARÁ EL SUBSIDIO ECONÓMICO A BENEFICIARIOS DEL PROGRAMA COLOMBIA MAYOR</w:t>
      </w:r>
    </w:p>
    <w:p w14:paraId="027A3CFA" w14:textId="77777777" w:rsidR="00053BB5" w:rsidRDefault="00053BB5" w:rsidP="00053BB5">
      <w:pPr>
        <w:rPr>
          <w:b/>
          <w:color w:val="FFFFFF" w:themeColor="background1"/>
        </w:rPr>
      </w:pPr>
    </w:p>
    <w:p w14:paraId="2681F6F9" w14:textId="595FEB95" w:rsidR="00053BB5" w:rsidRPr="00053BB5" w:rsidRDefault="00053BB5" w:rsidP="00CD6A6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053BB5">
        <w:rPr>
          <w:rFonts w:ascii="Arial" w:hAnsi="Arial" w:cs="Arial"/>
          <w:bCs/>
          <w:sz w:val="24"/>
          <w:szCs w:val="24"/>
          <w:lang w:val="es-MX"/>
        </w:rPr>
        <w:t xml:space="preserve">De acuerdo con las directrices impartidas por Prosperidad Social, la Alcaldía de Pasto a través de la Secretaría de Bienestar Social, informa que se </w:t>
      </w:r>
      <w:r w:rsidR="00CD6A67">
        <w:rPr>
          <w:rFonts w:ascii="Arial" w:hAnsi="Arial" w:cs="Arial"/>
          <w:bCs/>
          <w:sz w:val="24"/>
          <w:szCs w:val="24"/>
          <w:lang w:val="es-MX"/>
        </w:rPr>
        <w:t>cancelará la nómina del mes de s</w:t>
      </w:r>
      <w:r w:rsidRPr="00053BB5">
        <w:rPr>
          <w:rFonts w:ascii="Arial" w:hAnsi="Arial" w:cs="Arial"/>
          <w:bCs/>
          <w:sz w:val="24"/>
          <w:szCs w:val="24"/>
          <w:lang w:val="es-MX"/>
        </w:rPr>
        <w:t>eptiembre a 15.838 personas mayores.</w:t>
      </w:r>
    </w:p>
    <w:p w14:paraId="1BA198CF" w14:textId="77777777" w:rsidR="00CD6A67" w:rsidRDefault="00CD6A67" w:rsidP="00CD6A6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 w:themeColor="text1"/>
        </w:rPr>
      </w:pPr>
    </w:p>
    <w:p w14:paraId="62EC721E" w14:textId="5C702FC5" w:rsidR="00053BB5" w:rsidRPr="00053BB5" w:rsidRDefault="00053BB5" w:rsidP="00CD6A6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 w:themeColor="text1"/>
        </w:rPr>
      </w:pPr>
      <w:r w:rsidRPr="00053BB5">
        <w:rPr>
          <w:rFonts w:ascii="Arial" w:hAnsi="Arial" w:cs="Arial"/>
          <w:bCs/>
          <w:color w:val="000000" w:themeColor="text1"/>
        </w:rPr>
        <w:t>Cabe mencionar que el Gobierno Nacional, unificó el valor del subsidio mensual del Programa Colombia Mayor, aclarando que los ochenta mil pesos ($80.000) adicionales</w:t>
      </w:r>
      <w:r w:rsidR="00CD6A67">
        <w:rPr>
          <w:rFonts w:ascii="Arial" w:hAnsi="Arial" w:cs="Arial"/>
          <w:bCs/>
          <w:color w:val="000000" w:themeColor="text1"/>
        </w:rPr>
        <w:t xml:space="preserve"> autorizados por la emergencia covid-</w:t>
      </w:r>
      <w:r w:rsidRPr="00053BB5">
        <w:rPr>
          <w:rFonts w:ascii="Arial" w:hAnsi="Arial" w:cs="Arial"/>
          <w:bCs/>
          <w:color w:val="000000" w:themeColor="text1"/>
        </w:rPr>
        <w:t>19, se pagaron hasta junio 2021, a</w:t>
      </w:r>
      <w:r w:rsidRPr="00053BB5">
        <w:rPr>
          <w:rFonts w:ascii="Arial" w:hAnsi="Arial" w:cs="Arial"/>
          <w:bCs/>
          <w:color w:val="000000" w:themeColor="text1"/>
          <w:bdr w:val="none" w:sz="0" w:space="0" w:color="auto" w:frame="1"/>
        </w:rPr>
        <w:t xml:space="preserve"> partir</w:t>
      </w:r>
      <w:r w:rsidR="00CD6A67">
        <w:rPr>
          <w:rFonts w:ascii="Arial" w:hAnsi="Arial" w:cs="Arial"/>
          <w:bCs/>
          <w:color w:val="000000" w:themeColor="text1"/>
          <w:bdr w:val="none" w:sz="0" w:space="0" w:color="auto" w:frame="1"/>
        </w:rPr>
        <w:t xml:space="preserve"> de la nómina de julio de 2021 cada beneficiario recibió $</w:t>
      </w:r>
      <w:r w:rsidRPr="00053BB5">
        <w:rPr>
          <w:rFonts w:ascii="Arial" w:hAnsi="Arial" w:cs="Arial"/>
          <w:bCs/>
          <w:color w:val="000000" w:themeColor="text1"/>
          <w:bdr w:val="none" w:sz="0" w:space="0" w:color="auto" w:frame="1"/>
        </w:rPr>
        <w:t>80.000 mil pesos, correspondientes a la transferencia ordinaria, sin el incentivo monetario acostumbrado.</w:t>
      </w:r>
    </w:p>
    <w:p w14:paraId="23E2DA91" w14:textId="77777777" w:rsidR="00053BB5" w:rsidRPr="00053BB5" w:rsidRDefault="00053BB5" w:rsidP="00CD6A67">
      <w:pPr>
        <w:spacing w:after="0" w:line="240" w:lineRule="auto"/>
        <w:rPr>
          <w:rFonts w:ascii="Arial" w:hAnsi="Arial" w:cs="Arial"/>
          <w:bCs/>
          <w:sz w:val="24"/>
          <w:szCs w:val="24"/>
          <w:u w:val="single"/>
          <w:lang w:val="es-MX"/>
        </w:rPr>
      </w:pPr>
    </w:p>
    <w:p w14:paraId="50E7B535" w14:textId="77777777" w:rsidR="00053BB5" w:rsidRPr="00053BB5" w:rsidRDefault="00053BB5" w:rsidP="00CD6A6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u w:val="single"/>
          <w:lang w:val="es-MX"/>
        </w:rPr>
      </w:pPr>
      <w:r w:rsidRPr="00053BB5">
        <w:rPr>
          <w:rFonts w:ascii="Arial" w:hAnsi="Arial" w:cs="Arial"/>
          <w:bCs/>
          <w:sz w:val="24"/>
          <w:szCs w:val="24"/>
          <w:u w:val="single"/>
          <w:lang w:val="es-MX"/>
        </w:rPr>
        <w:t xml:space="preserve">PARA LA ZONA URBANA DE PASTO </w:t>
      </w:r>
    </w:p>
    <w:p w14:paraId="641F857F" w14:textId="77777777" w:rsidR="00053BB5" w:rsidRPr="00053BB5" w:rsidRDefault="00053BB5" w:rsidP="00CD6A6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u w:val="single"/>
          <w:lang w:val="es-MX"/>
        </w:rPr>
      </w:pPr>
    </w:p>
    <w:p w14:paraId="285151C6" w14:textId="77777777" w:rsidR="00053BB5" w:rsidRPr="00053BB5" w:rsidRDefault="00053BB5" w:rsidP="00CD6A6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u w:val="single"/>
          <w:lang w:val="es-MX"/>
        </w:rPr>
      </w:pPr>
      <w:r w:rsidRPr="00053BB5">
        <w:rPr>
          <w:rFonts w:ascii="Arial" w:hAnsi="Arial" w:cs="Arial"/>
          <w:bCs/>
          <w:sz w:val="24"/>
          <w:szCs w:val="24"/>
          <w:u w:val="single"/>
          <w:lang w:val="es-MX"/>
        </w:rPr>
        <w:t xml:space="preserve">SE DISPONEN MÁS DE 106 PUNTOS DE PAGO </w:t>
      </w:r>
    </w:p>
    <w:p w14:paraId="52BADD57" w14:textId="77777777" w:rsidR="00053BB5" w:rsidRPr="00053BB5" w:rsidRDefault="00053BB5" w:rsidP="00CD6A6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u w:val="single"/>
          <w:lang w:val="es-MX"/>
        </w:rPr>
      </w:pPr>
    </w:p>
    <w:p w14:paraId="65CA2639" w14:textId="77777777" w:rsidR="00053BB5" w:rsidRPr="00053BB5" w:rsidRDefault="00053BB5" w:rsidP="00CD6A6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053BB5">
        <w:rPr>
          <w:rFonts w:ascii="Arial" w:hAnsi="Arial" w:cs="Arial"/>
          <w:bCs/>
          <w:sz w:val="24"/>
          <w:szCs w:val="24"/>
          <w:lang w:val="es-MX"/>
        </w:rPr>
        <w:t xml:space="preserve">Los beneficiarios que deben acercarse a cualquier punto de pago SuperGiros para retirar este incentivo, seleccionando el más cercano a su domicilio, de acuerdo al pico y cédula establecido por la entidad pagadora.  </w:t>
      </w:r>
    </w:p>
    <w:p w14:paraId="56E586A3" w14:textId="77777777" w:rsidR="00CD6A67" w:rsidRDefault="00CD6A67" w:rsidP="00CD6A67">
      <w:pPr>
        <w:spacing w:after="0" w:line="240" w:lineRule="auto"/>
        <w:jc w:val="both"/>
        <w:rPr>
          <w:rFonts w:ascii="Arial" w:hAnsi="Arial" w:cs="Arial"/>
          <w:bCs/>
          <w:i/>
          <w:iCs/>
          <w:sz w:val="24"/>
          <w:szCs w:val="24"/>
          <w:lang w:val="es-MX"/>
        </w:rPr>
      </w:pPr>
    </w:p>
    <w:p w14:paraId="17294DD3" w14:textId="77777777" w:rsidR="00053BB5" w:rsidRPr="00053BB5" w:rsidRDefault="00053BB5" w:rsidP="00CD6A67">
      <w:pPr>
        <w:spacing w:after="0" w:line="240" w:lineRule="auto"/>
        <w:jc w:val="both"/>
        <w:rPr>
          <w:rFonts w:ascii="Arial" w:hAnsi="Arial" w:cs="Arial"/>
          <w:bCs/>
          <w:i/>
          <w:iCs/>
          <w:sz w:val="24"/>
          <w:szCs w:val="24"/>
          <w:lang w:val="es-MX"/>
        </w:rPr>
      </w:pPr>
      <w:r w:rsidRPr="00053BB5">
        <w:rPr>
          <w:rFonts w:ascii="Arial" w:hAnsi="Arial" w:cs="Arial"/>
          <w:bCs/>
          <w:i/>
          <w:iCs/>
          <w:sz w:val="24"/>
          <w:szCs w:val="24"/>
          <w:lang w:val="es-MX"/>
        </w:rPr>
        <w:t xml:space="preserve">Tenga en cuenta las siguientes recomendaciones: </w:t>
      </w:r>
    </w:p>
    <w:p w14:paraId="269B4775" w14:textId="77777777" w:rsidR="00053BB5" w:rsidRPr="00053BB5" w:rsidRDefault="00053BB5" w:rsidP="00CD6A6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</w:pPr>
      <w:r w:rsidRPr="00053BB5"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>Para consultar cualquier inquietud comunicarse a las siguientes líneas telefónicas habilitadas por la Secretaría de Bienestar Social, de lunes a viernes a partir de las 8:00 a.m. a 4:00 p.m.</w:t>
      </w:r>
    </w:p>
    <w:p w14:paraId="2E112900" w14:textId="77777777" w:rsidR="00053BB5" w:rsidRPr="00053BB5" w:rsidRDefault="00053BB5" w:rsidP="00CD6A67">
      <w:pPr>
        <w:pStyle w:val="Prrafodelista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</w:pPr>
    </w:p>
    <w:p w14:paraId="635EA224" w14:textId="77777777" w:rsidR="00053BB5" w:rsidRPr="00053BB5" w:rsidRDefault="00053BB5" w:rsidP="00CD6A67">
      <w:pPr>
        <w:pStyle w:val="Prrafodelista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053BB5">
        <w:rPr>
          <w:rFonts w:ascii="Arial" w:eastAsia="Times New Roman" w:hAnsi="Arial" w:cs="Arial"/>
          <w:bCs/>
          <w:color w:val="000000"/>
          <w:sz w:val="24"/>
          <w:szCs w:val="24"/>
        </w:rPr>
        <w:t>3174467443 – 3234723873 – 3178886603 – 3183311277 – 3177615735 – 3188212889 – 3184767555 – 3115343401</w:t>
      </w:r>
    </w:p>
    <w:p w14:paraId="407F214F" w14:textId="77777777" w:rsidR="00053BB5" w:rsidRPr="00053BB5" w:rsidRDefault="00053BB5" w:rsidP="00CD6A67">
      <w:pPr>
        <w:pStyle w:val="Prrafodelista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82DB28E" w14:textId="274DD703" w:rsidR="00053BB5" w:rsidRPr="00053BB5" w:rsidRDefault="00CD6A67" w:rsidP="00CD6A67">
      <w:pPr>
        <w:pStyle w:val="Prrafodelista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Teléfono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7244326 Ext.</w:t>
      </w:r>
      <w:r w:rsidR="00053BB5" w:rsidRPr="00053BB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1806 </w:t>
      </w:r>
    </w:p>
    <w:p w14:paraId="3C27F024" w14:textId="77777777" w:rsidR="00053BB5" w:rsidRPr="00053BB5" w:rsidRDefault="00053BB5" w:rsidP="00CD6A67">
      <w:pPr>
        <w:pStyle w:val="Prrafodelista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33466E6" w14:textId="77777777" w:rsidR="00053BB5" w:rsidRPr="00053BB5" w:rsidRDefault="00053BB5" w:rsidP="00CD6A6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</w:pPr>
      <w:r w:rsidRPr="00053BB5">
        <w:rPr>
          <w:rFonts w:ascii="Arial" w:hAnsi="Arial" w:cs="Arial"/>
          <w:bCs/>
          <w:sz w:val="24"/>
          <w:szCs w:val="24"/>
          <w:lang w:val="es-CO"/>
        </w:rPr>
        <w:t>Asista al punto de pago con tapabocas y no se lo retire por ninguna circunstancia.</w:t>
      </w:r>
    </w:p>
    <w:p w14:paraId="6C5C6CE1" w14:textId="77777777" w:rsidR="00053BB5" w:rsidRPr="00053BB5" w:rsidRDefault="00053BB5" w:rsidP="00CD6A67">
      <w:pPr>
        <w:pStyle w:val="Prrafodelista"/>
        <w:spacing w:after="0" w:line="240" w:lineRule="auto"/>
        <w:ind w:left="360"/>
        <w:jc w:val="both"/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</w:pPr>
    </w:p>
    <w:p w14:paraId="30C9E016" w14:textId="77777777" w:rsidR="00053BB5" w:rsidRPr="00053BB5" w:rsidRDefault="00053BB5" w:rsidP="00CD6A6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</w:pPr>
      <w:r w:rsidRPr="00053BB5">
        <w:rPr>
          <w:rFonts w:ascii="Arial" w:hAnsi="Arial" w:cs="Arial"/>
          <w:bCs/>
          <w:sz w:val="24"/>
          <w:szCs w:val="24"/>
          <w:lang w:val="es-CO"/>
        </w:rPr>
        <w:t>Mantenga un adecuado y razonable distanciamiento, atendiendo a los protocolos de bioseguridad establecido por la entidad pagadora.</w:t>
      </w:r>
    </w:p>
    <w:p w14:paraId="4BA678A5" w14:textId="0588FA2C" w:rsidR="00053BB5" w:rsidRDefault="00053BB5" w:rsidP="00053B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2F2270C" w14:textId="4ED0F8FC" w:rsidR="00053BB5" w:rsidRDefault="00053BB5" w:rsidP="00053B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1ECBEAD" w14:textId="325BD89A" w:rsidR="00053BB5" w:rsidRDefault="00053BB5" w:rsidP="00053B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891590D" w14:textId="4B11F7AD" w:rsidR="00053BB5" w:rsidRDefault="00053BB5" w:rsidP="00053B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B578B48" w14:textId="3886FE0E" w:rsidR="00053BB5" w:rsidRDefault="00053BB5" w:rsidP="00053B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DCD4211" w14:textId="366C5DFE" w:rsidR="00053BB5" w:rsidRDefault="00053BB5" w:rsidP="00053B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65EAE9D" w14:textId="77777777" w:rsidR="00053BB5" w:rsidRDefault="00053BB5" w:rsidP="00053B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C6F24D0" w14:textId="77777777" w:rsidR="00053BB5" w:rsidRDefault="00053BB5" w:rsidP="00053BB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EE4155B" w14:textId="77777777" w:rsidR="00053BB5" w:rsidRDefault="00053BB5" w:rsidP="00053B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83AD0">
        <w:rPr>
          <w:rFonts w:ascii="Arial" w:hAnsi="Arial" w:cs="Arial"/>
          <w:b/>
          <w:sz w:val="24"/>
          <w:szCs w:val="24"/>
          <w:u w:val="single"/>
        </w:rPr>
        <w:t xml:space="preserve">CRONOGRAMA DE PAGOS EN CORREGIMIENTOS </w:t>
      </w:r>
      <w:r>
        <w:rPr>
          <w:rFonts w:ascii="Arial" w:hAnsi="Arial" w:cs="Arial"/>
          <w:b/>
          <w:sz w:val="24"/>
          <w:szCs w:val="24"/>
          <w:u w:val="single"/>
        </w:rPr>
        <w:t xml:space="preserve">A TRAVÉS DE </w:t>
      </w:r>
      <w:r w:rsidRPr="00483AD0">
        <w:rPr>
          <w:rFonts w:ascii="Arial" w:hAnsi="Arial" w:cs="Arial"/>
          <w:b/>
          <w:sz w:val="24"/>
          <w:szCs w:val="24"/>
          <w:u w:val="single"/>
        </w:rPr>
        <w:t>CAJA EXTENDIDA</w:t>
      </w:r>
    </w:p>
    <w:p w14:paraId="6F141D12" w14:textId="77777777" w:rsidR="00053BB5" w:rsidRDefault="00053BB5" w:rsidP="00053BB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64647BC" w14:textId="2425E3D0" w:rsidR="00053BB5" w:rsidRPr="00483AD0" w:rsidRDefault="00053BB5" w:rsidP="00053BB5">
      <w:pPr>
        <w:spacing w:line="252" w:lineRule="auto"/>
        <w:jc w:val="both"/>
        <w:rPr>
          <w:rFonts w:ascii="Arial" w:hAnsi="Arial" w:cs="Arial"/>
          <w:sz w:val="24"/>
          <w:szCs w:val="24"/>
        </w:rPr>
      </w:pPr>
      <w:r w:rsidRPr="00483AD0">
        <w:rPr>
          <w:rFonts w:ascii="Arial" w:hAnsi="Arial" w:cs="Arial"/>
          <w:sz w:val="24"/>
          <w:szCs w:val="24"/>
        </w:rPr>
        <w:t>Únicamente para los corregimientos alejados de la cabecera municipal que no disponen de un punto de pago Supergiros en el sector, el personal de esta entidad se tras</w:t>
      </w:r>
      <w:r>
        <w:rPr>
          <w:rFonts w:ascii="Arial" w:hAnsi="Arial" w:cs="Arial"/>
          <w:sz w:val="24"/>
          <w:szCs w:val="24"/>
        </w:rPr>
        <w:t>l</w:t>
      </w:r>
      <w:r w:rsidRPr="00483AD0">
        <w:rPr>
          <w:rFonts w:ascii="Arial" w:hAnsi="Arial" w:cs="Arial"/>
          <w:sz w:val="24"/>
          <w:szCs w:val="24"/>
        </w:rPr>
        <w:t xml:space="preserve">adará hasta el territorio. </w:t>
      </w:r>
    </w:p>
    <w:p w14:paraId="013AEED0" w14:textId="77777777" w:rsidR="00053BB5" w:rsidRDefault="00053BB5" w:rsidP="00053BB5">
      <w:pPr>
        <w:spacing w:line="252" w:lineRule="auto"/>
        <w:jc w:val="both"/>
        <w:rPr>
          <w:rFonts w:ascii="Arial" w:hAnsi="Arial" w:cs="Arial"/>
          <w:sz w:val="24"/>
          <w:szCs w:val="24"/>
        </w:rPr>
      </w:pPr>
      <w:r w:rsidRPr="00483AD0">
        <w:rPr>
          <w:rFonts w:ascii="Arial" w:hAnsi="Arial" w:cs="Arial"/>
          <w:sz w:val="24"/>
          <w:szCs w:val="24"/>
        </w:rPr>
        <w:t>Este proceso se coordinará con el Corregidor(a) para establecer horarios y logística que evite la aglomeración de personas mayores o familiares autorizados.</w:t>
      </w:r>
    </w:p>
    <w:p w14:paraId="2814E600" w14:textId="77777777" w:rsidR="00053BB5" w:rsidRDefault="00053BB5" w:rsidP="00053BB5">
      <w:pPr>
        <w:spacing w:line="252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74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1720"/>
        <w:gridCol w:w="1197"/>
        <w:gridCol w:w="1189"/>
        <w:gridCol w:w="2152"/>
      </w:tblGrid>
      <w:tr w:rsidR="00053BB5" w:rsidRPr="00F20573" w14:paraId="54421770" w14:textId="77777777" w:rsidTr="007F6E44">
        <w:trPr>
          <w:trHeight w:val="645"/>
          <w:jc w:val="center"/>
        </w:trPr>
        <w:tc>
          <w:tcPr>
            <w:tcW w:w="7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53C2" w14:textId="77777777" w:rsidR="00053BB5" w:rsidRPr="00F20573" w:rsidRDefault="00053BB5" w:rsidP="007F6E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F20573">
              <w:rPr>
                <w:rFonts w:eastAsia="Times New Roman" w:cs="Calibri"/>
                <w:b/>
                <w:bCs/>
                <w:color w:val="000000"/>
                <w:lang w:eastAsia="es-CO"/>
              </w:rPr>
              <w:t xml:space="preserve">CRONOGRAMA ZONA RURAL PAGO ADULTO MAYOR MES DE </w:t>
            </w:r>
            <w:r>
              <w:rPr>
                <w:rFonts w:eastAsia="Times New Roman" w:cs="Calibri"/>
                <w:b/>
                <w:bCs/>
                <w:color w:val="000000"/>
                <w:lang w:eastAsia="es-CO"/>
              </w:rPr>
              <w:t>SEPTIEMBRE</w:t>
            </w:r>
            <w:r w:rsidRPr="00F20573">
              <w:rPr>
                <w:rFonts w:eastAsia="Times New Roman" w:cs="Calibri"/>
                <w:b/>
                <w:bCs/>
                <w:color w:val="000000"/>
                <w:lang w:eastAsia="es-CO"/>
              </w:rPr>
              <w:t xml:space="preserve"> DEL 2021</w:t>
            </w:r>
          </w:p>
        </w:tc>
      </w:tr>
      <w:tr w:rsidR="00053BB5" w:rsidRPr="00F20573" w14:paraId="0AC96D8C" w14:textId="77777777" w:rsidTr="007F6E44">
        <w:trPr>
          <w:trHeight w:val="64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F4FD" w14:textId="77777777" w:rsidR="00053BB5" w:rsidRPr="00F20573" w:rsidRDefault="00053BB5" w:rsidP="007F6E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F20573">
              <w:rPr>
                <w:rFonts w:eastAsia="Times New Roman" w:cs="Calibri"/>
                <w:b/>
                <w:bCs/>
                <w:color w:val="000000"/>
                <w:lang w:eastAsia="es-CO"/>
              </w:rPr>
              <w:t>FECHA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4474" w14:textId="77777777" w:rsidR="00053BB5" w:rsidRPr="00F20573" w:rsidRDefault="00053BB5" w:rsidP="007F6E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F20573">
              <w:rPr>
                <w:rFonts w:eastAsia="Times New Roman" w:cs="Calibri"/>
                <w:b/>
                <w:bCs/>
                <w:color w:val="000000"/>
                <w:lang w:eastAsia="es-CO"/>
              </w:rPr>
              <w:t>CORREGIMIENTO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1F57" w14:textId="77777777" w:rsidR="00053BB5" w:rsidRPr="00F20573" w:rsidRDefault="00053BB5" w:rsidP="007F6E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F20573">
              <w:rPr>
                <w:rFonts w:eastAsia="Times New Roman" w:cs="Calibri"/>
                <w:b/>
                <w:bCs/>
                <w:color w:val="000000"/>
                <w:lang w:eastAsia="es-CO"/>
              </w:rPr>
              <w:t>No. De PERSONAS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F033" w14:textId="77777777" w:rsidR="00053BB5" w:rsidRPr="00F20573" w:rsidRDefault="00053BB5" w:rsidP="007F6E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F20573">
              <w:rPr>
                <w:rFonts w:eastAsia="Times New Roman" w:cs="Calibri"/>
                <w:b/>
                <w:bCs/>
                <w:color w:val="000000"/>
                <w:lang w:eastAsia="es-CO"/>
              </w:rPr>
              <w:t>LUGAR DE PAGO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92B8" w14:textId="77777777" w:rsidR="00053BB5" w:rsidRPr="00F20573" w:rsidRDefault="00053BB5" w:rsidP="007F6E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F20573">
              <w:rPr>
                <w:rFonts w:eastAsia="Times New Roman" w:cs="Calibri"/>
                <w:b/>
                <w:bCs/>
                <w:color w:val="000000"/>
                <w:lang w:eastAsia="es-CO"/>
              </w:rPr>
              <w:t>HORARIO</w:t>
            </w:r>
          </w:p>
        </w:tc>
      </w:tr>
      <w:tr w:rsidR="00053BB5" w:rsidRPr="00F20573" w14:paraId="5087F696" w14:textId="77777777" w:rsidTr="007F6E44">
        <w:trPr>
          <w:trHeight w:val="64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3905" w14:textId="77777777" w:rsidR="00053BB5" w:rsidRPr="00F20573" w:rsidRDefault="00053BB5" w:rsidP="007F6E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F20573">
              <w:rPr>
                <w:rFonts w:eastAsia="Times New Roman" w:cs="Calibri"/>
                <w:color w:val="000000"/>
                <w:lang w:eastAsia="es-CO"/>
              </w:rPr>
              <w:t>29/09/2021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789D" w14:textId="77777777" w:rsidR="00053BB5" w:rsidRPr="00F20573" w:rsidRDefault="00053BB5" w:rsidP="007F6E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F20573">
              <w:rPr>
                <w:rFonts w:eastAsia="Times New Roman" w:cs="Calibri"/>
                <w:color w:val="000000"/>
                <w:lang w:eastAsia="es-CO"/>
              </w:rPr>
              <w:t xml:space="preserve">SANTA BARBARA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0C5B" w14:textId="77777777" w:rsidR="00053BB5" w:rsidRPr="00F20573" w:rsidRDefault="00053BB5" w:rsidP="007F6E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F20573">
              <w:rPr>
                <w:rFonts w:eastAsia="Times New Roman" w:cs="Calibri"/>
                <w:color w:val="000000"/>
                <w:lang w:eastAsia="es-CO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D97F" w14:textId="77777777" w:rsidR="00053BB5" w:rsidRPr="00F20573" w:rsidRDefault="00053BB5" w:rsidP="007F6E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F20573">
              <w:rPr>
                <w:rFonts w:eastAsia="Times New Roman" w:cs="Calibri"/>
                <w:color w:val="000000"/>
                <w:lang w:eastAsia="es-CO"/>
              </w:rPr>
              <w:t>Salón Comunal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C031" w14:textId="5655D019" w:rsidR="00053BB5" w:rsidRPr="00F20573" w:rsidRDefault="00053BB5" w:rsidP="007F6E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F20573">
              <w:rPr>
                <w:rFonts w:eastAsia="Times New Roman" w:cs="Calibri"/>
                <w:color w:val="000000"/>
                <w:lang w:eastAsia="es-CO"/>
              </w:rPr>
              <w:t>8:00 a</w:t>
            </w:r>
            <w:r w:rsidR="00CD6A67">
              <w:rPr>
                <w:rFonts w:eastAsia="Times New Roman" w:cs="Calibri"/>
                <w:color w:val="000000"/>
                <w:lang w:eastAsia="es-CO"/>
              </w:rPr>
              <w:t>.</w:t>
            </w:r>
            <w:r w:rsidRPr="00F20573">
              <w:rPr>
                <w:rFonts w:eastAsia="Times New Roman" w:cs="Calibri"/>
                <w:color w:val="000000"/>
                <w:lang w:eastAsia="es-CO"/>
              </w:rPr>
              <w:t>m</w:t>
            </w:r>
            <w:r w:rsidR="00CD6A67">
              <w:rPr>
                <w:rFonts w:eastAsia="Times New Roman" w:cs="Calibri"/>
                <w:color w:val="000000"/>
                <w:lang w:eastAsia="es-CO"/>
              </w:rPr>
              <w:t>.</w:t>
            </w:r>
            <w:r w:rsidRPr="00F20573">
              <w:rPr>
                <w:rFonts w:eastAsia="Times New Roman" w:cs="Calibri"/>
                <w:color w:val="000000"/>
                <w:lang w:eastAsia="es-CO"/>
              </w:rPr>
              <w:t>- 12:00 md</w:t>
            </w:r>
            <w:r w:rsidR="00CD6A67">
              <w:rPr>
                <w:rFonts w:eastAsia="Times New Roman" w:cs="Calibri"/>
                <w:color w:val="000000"/>
                <w:lang w:eastAsia="es-CO"/>
              </w:rPr>
              <w:t>.</w:t>
            </w:r>
          </w:p>
        </w:tc>
      </w:tr>
      <w:tr w:rsidR="00053BB5" w:rsidRPr="00F20573" w14:paraId="72FC6B74" w14:textId="77777777" w:rsidTr="007F6E44">
        <w:trPr>
          <w:trHeight w:val="64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A9B8" w14:textId="77777777" w:rsidR="00053BB5" w:rsidRPr="00F20573" w:rsidRDefault="00053BB5" w:rsidP="007F6E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F20573">
              <w:rPr>
                <w:rFonts w:eastAsia="Times New Roman" w:cs="Calibri"/>
                <w:color w:val="000000"/>
                <w:lang w:eastAsia="es-CO"/>
              </w:rPr>
              <w:t>29/09/2021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A76C" w14:textId="77777777" w:rsidR="00053BB5" w:rsidRPr="00F20573" w:rsidRDefault="00053BB5" w:rsidP="007F6E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F20573">
              <w:rPr>
                <w:rFonts w:eastAsia="Times New Roman" w:cs="Calibri"/>
                <w:color w:val="000000"/>
                <w:lang w:eastAsia="es-CO"/>
              </w:rPr>
              <w:t xml:space="preserve">EL SOCORRO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C12F" w14:textId="77777777" w:rsidR="00053BB5" w:rsidRPr="00F20573" w:rsidRDefault="00053BB5" w:rsidP="007F6E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F20573">
              <w:rPr>
                <w:rFonts w:eastAsia="Times New Roman" w:cs="Calibri"/>
                <w:color w:val="000000"/>
                <w:lang w:eastAsia="es-CO"/>
              </w:rPr>
              <w:t>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17F2" w14:textId="77777777" w:rsidR="00053BB5" w:rsidRPr="00F20573" w:rsidRDefault="00053BB5" w:rsidP="007F6E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F20573">
              <w:rPr>
                <w:rFonts w:eastAsia="Times New Roman" w:cs="Calibri"/>
                <w:color w:val="000000"/>
                <w:lang w:eastAsia="es-CO"/>
              </w:rPr>
              <w:t>Salón Comunal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59A8" w14:textId="10FF7131" w:rsidR="00053BB5" w:rsidRPr="00F20573" w:rsidRDefault="00053BB5" w:rsidP="007F6E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F20573">
              <w:rPr>
                <w:rFonts w:eastAsia="Times New Roman" w:cs="Calibri"/>
                <w:color w:val="000000"/>
                <w:lang w:eastAsia="es-CO"/>
              </w:rPr>
              <w:t>2:00 p</w:t>
            </w:r>
            <w:r w:rsidR="00CD6A67">
              <w:rPr>
                <w:rFonts w:eastAsia="Times New Roman" w:cs="Calibri"/>
                <w:color w:val="000000"/>
                <w:lang w:eastAsia="es-CO"/>
              </w:rPr>
              <w:t>.</w:t>
            </w:r>
            <w:r w:rsidRPr="00F20573">
              <w:rPr>
                <w:rFonts w:eastAsia="Times New Roman" w:cs="Calibri"/>
                <w:color w:val="000000"/>
                <w:lang w:eastAsia="es-CO"/>
              </w:rPr>
              <w:t>m</w:t>
            </w:r>
            <w:r w:rsidR="00CD6A67">
              <w:rPr>
                <w:rFonts w:eastAsia="Times New Roman" w:cs="Calibri"/>
                <w:color w:val="000000"/>
                <w:lang w:eastAsia="es-CO"/>
              </w:rPr>
              <w:t>.</w:t>
            </w:r>
            <w:r w:rsidRPr="00F20573">
              <w:rPr>
                <w:rFonts w:eastAsia="Times New Roman" w:cs="Calibri"/>
                <w:color w:val="000000"/>
                <w:lang w:eastAsia="es-CO"/>
              </w:rPr>
              <w:t xml:space="preserve"> - 5:00 p</w:t>
            </w:r>
            <w:r w:rsidR="00CD6A67">
              <w:rPr>
                <w:rFonts w:eastAsia="Times New Roman" w:cs="Calibri"/>
                <w:color w:val="000000"/>
                <w:lang w:eastAsia="es-CO"/>
              </w:rPr>
              <w:t>.</w:t>
            </w:r>
            <w:r w:rsidRPr="00F20573">
              <w:rPr>
                <w:rFonts w:eastAsia="Times New Roman" w:cs="Calibri"/>
                <w:color w:val="000000"/>
                <w:lang w:eastAsia="es-CO"/>
              </w:rPr>
              <w:t>m</w:t>
            </w:r>
            <w:r w:rsidR="00CD6A67">
              <w:rPr>
                <w:rFonts w:eastAsia="Times New Roman" w:cs="Calibri"/>
                <w:color w:val="000000"/>
                <w:lang w:eastAsia="es-CO"/>
              </w:rPr>
              <w:t>.</w:t>
            </w:r>
            <w:r w:rsidRPr="00F20573">
              <w:rPr>
                <w:rFonts w:eastAsia="Times New Roman" w:cs="Calibri"/>
                <w:color w:val="000000"/>
                <w:lang w:eastAsia="es-CO"/>
              </w:rPr>
              <w:t xml:space="preserve"> </w:t>
            </w:r>
          </w:p>
        </w:tc>
      </w:tr>
      <w:tr w:rsidR="00053BB5" w:rsidRPr="00F20573" w14:paraId="4AA2D3AB" w14:textId="77777777" w:rsidTr="007F6E44">
        <w:trPr>
          <w:trHeight w:val="64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30C8" w14:textId="77777777" w:rsidR="00053BB5" w:rsidRPr="00F20573" w:rsidRDefault="00053BB5" w:rsidP="007F6E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F20573">
              <w:rPr>
                <w:rFonts w:eastAsia="Times New Roman" w:cs="Calibri"/>
                <w:color w:val="000000"/>
                <w:lang w:eastAsia="es-CO"/>
              </w:rPr>
              <w:t>30/09/2021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5B5E" w14:textId="77777777" w:rsidR="00053BB5" w:rsidRPr="00F20573" w:rsidRDefault="00053BB5" w:rsidP="007F6E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F20573">
              <w:rPr>
                <w:rFonts w:eastAsia="Times New Roman" w:cs="Calibri"/>
                <w:color w:val="000000"/>
                <w:lang w:eastAsia="es-CO"/>
              </w:rPr>
              <w:t>MORASURCO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28E0" w14:textId="77777777" w:rsidR="00053BB5" w:rsidRPr="00F20573" w:rsidRDefault="00053BB5" w:rsidP="007F6E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F20573">
              <w:rPr>
                <w:rFonts w:eastAsia="Times New Roman" w:cs="Calibri"/>
                <w:color w:val="000000"/>
                <w:lang w:eastAsia="es-CO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D971" w14:textId="77777777" w:rsidR="00053BB5" w:rsidRPr="00F20573" w:rsidRDefault="00053BB5" w:rsidP="007F6E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F20573">
              <w:rPr>
                <w:rFonts w:eastAsia="Times New Roman" w:cs="Calibri"/>
                <w:color w:val="000000"/>
                <w:lang w:eastAsia="es-CO"/>
              </w:rPr>
              <w:t>Salón Comunal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8325" w14:textId="794EB2B1" w:rsidR="00053BB5" w:rsidRPr="00F20573" w:rsidRDefault="00053BB5" w:rsidP="007F6E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F20573">
              <w:rPr>
                <w:rFonts w:eastAsia="Times New Roman" w:cs="Calibri"/>
                <w:color w:val="000000"/>
                <w:lang w:eastAsia="es-CO"/>
              </w:rPr>
              <w:t>8:00 a</w:t>
            </w:r>
            <w:r w:rsidR="00CD6A67">
              <w:rPr>
                <w:rFonts w:eastAsia="Times New Roman" w:cs="Calibri"/>
                <w:color w:val="000000"/>
                <w:lang w:eastAsia="es-CO"/>
              </w:rPr>
              <w:t>.</w:t>
            </w:r>
            <w:r w:rsidRPr="00F20573">
              <w:rPr>
                <w:rFonts w:eastAsia="Times New Roman" w:cs="Calibri"/>
                <w:color w:val="000000"/>
                <w:lang w:eastAsia="es-CO"/>
              </w:rPr>
              <w:t>m</w:t>
            </w:r>
            <w:r w:rsidR="00CD6A67">
              <w:rPr>
                <w:rFonts w:eastAsia="Times New Roman" w:cs="Calibri"/>
                <w:color w:val="000000"/>
                <w:lang w:eastAsia="es-CO"/>
              </w:rPr>
              <w:t>.</w:t>
            </w:r>
            <w:r w:rsidRPr="00F20573">
              <w:rPr>
                <w:rFonts w:eastAsia="Times New Roman" w:cs="Calibri"/>
                <w:color w:val="000000"/>
                <w:lang w:eastAsia="es-CO"/>
              </w:rPr>
              <w:t xml:space="preserve"> - 12:00 md</w:t>
            </w:r>
            <w:r w:rsidR="00CD6A67">
              <w:rPr>
                <w:rFonts w:eastAsia="Times New Roman" w:cs="Calibri"/>
                <w:color w:val="000000"/>
                <w:lang w:eastAsia="es-CO"/>
              </w:rPr>
              <w:t>.</w:t>
            </w:r>
          </w:p>
        </w:tc>
      </w:tr>
      <w:tr w:rsidR="00053BB5" w:rsidRPr="00F20573" w14:paraId="1AC10B37" w14:textId="77777777" w:rsidTr="007F6E44">
        <w:trPr>
          <w:trHeight w:val="64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2DEC" w14:textId="77777777" w:rsidR="00053BB5" w:rsidRPr="00F20573" w:rsidRDefault="00053BB5" w:rsidP="007F6E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F20573">
              <w:rPr>
                <w:rFonts w:eastAsia="Times New Roman" w:cs="Calibri"/>
                <w:color w:val="000000"/>
                <w:lang w:eastAsia="es-CO"/>
              </w:rPr>
              <w:t>30/09/2021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98AA" w14:textId="77777777" w:rsidR="00053BB5" w:rsidRPr="00F20573" w:rsidRDefault="00053BB5" w:rsidP="007F6E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F20573">
              <w:rPr>
                <w:rFonts w:eastAsia="Times New Roman" w:cs="Calibri"/>
                <w:color w:val="000000"/>
                <w:lang w:eastAsia="es-CO"/>
              </w:rPr>
              <w:t>MAPACHICO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9B1B" w14:textId="77777777" w:rsidR="00053BB5" w:rsidRPr="00F20573" w:rsidRDefault="00053BB5" w:rsidP="007F6E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F20573">
              <w:rPr>
                <w:rFonts w:eastAsia="Times New Roman" w:cs="Calibri"/>
                <w:color w:val="000000"/>
                <w:lang w:eastAsia="es-CO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43A3" w14:textId="77777777" w:rsidR="00053BB5" w:rsidRPr="00F20573" w:rsidRDefault="00053BB5" w:rsidP="007F6E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F20573">
              <w:rPr>
                <w:rFonts w:eastAsia="Times New Roman" w:cs="Calibri"/>
                <w:color w:val="000000"/>
                <w:lang w:eastAsia="es-CO"/>
              </w:rPr>
              <w:t>Salón Comunal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7C30" w14:textId="49343440" w:rsidR="00053BB5" w:rsidRPr="00F20573" w:rsidRDefault="00053BB5" w:rsidP="007F6E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F20573">
              <w:rPr>
                <w:rFonts w:eastAsia="Times New Roman" w:cs="Calibri"/>
                <w:color w:val="000000"/>
                <w:lang w:eastAsia="es-CO"/>
              </w:rPr>
              <w:t>1:00 p</w:t>
            </w:r>
            <w:r w:rsidR="00CD6A67">
              <w:rPr>
                <w:rFonts w:eastAsia="Times New Roman" w:cs="Calibri"/>
                <w:color w:val="000000"/>
                <w:lang w:eastAsia="es-CO"/>
              </w:rPr>
              <w:t>.</w:t>
            </w:r>
            <w:r w:rsidRPr="00F20573">
              <w:rPr>
                <w:rFonts w:eastAsia="Times New Roman" w:cs="Calibri"/>
                <w:color w:val="000000"/>
                <w:lang w:eastAsia="es-CO"/>
              </w:rPr>
              <w:t>m</w:t>
            </w:r>
            <w:r w:rsidR="00CD6A67">
              <w:rPr>
                <w:rFonts w:eastAsia="Times New Roman" w:cs="Calibri"/>
                <w:color w:val="000000"/>
                <w:lang w:eastAsia="es-CO"/>
              </w:rPr>
              <w:t>.</w:t>
            </w:r>
            <w:r w:rsidRPr="00F20573">
              <w:rPr>
                <w:rFonts w:eastAsia="Times New Roman" w:cs="Calibri"/>
                <w:color w:val="000000"/>
                <w:lang w:eastAsia="es-CO"/>
              </w:rPr>
              <w:t xml:space="preserve"> - 4:00 p</w:t>
            </w:r>
            <w:r w:rsidR="00CD6A67">
              <w:rPr>
                <w:rFonts w:eastAsia="Times New Roman" w:cs="Calibri"/>
                <w:color w:val="000000"/>
                <w:lang w:eastAsia="es-CO"/>
              </w:rPr>
              <w:t>.</w:t>
            </w:r>
            <w:r w:rsidRPr="00F20573">
              <w:rPr>
                <w:rFonts w:eastAsia="Times New Roman" w:cs="Calibri"/>
                <w:color w:val="000000"/>
                <w:lang w:eastAsia="es-CO"/>
              </w:rPr>
              <w:t>m</w:t>
            </w:r>
            <w:r w:rsidR="00CD6A67">
              <w:rPr>
                <w:rFonts w:eastAsia="Times New Roman" w:cs="Calibri"/>
                <w:color w:val="000000"/>
                <w:lang w:eastAsia="es-CO"/>
              </w:rPr>
              <w:t>.</w:t>
            </w:r>
          </w:p>
        </w:tc>
      </w:tr>
      <w:tr w:rsidR="00053BB5" w:rsidRPr="00F20573" w14:paraId="6F6E254F" w14:textId="77777777" w:rsidTr="007F6E44">
        <w:trPr>
          <w:trHeight w:val="64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0548" w14:textId="77777777" w:rsidR="00053BB5" w:rsidRPr="00F20573" w:rsidRDefault="00053BB5" w:rsidP="007F6E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F20573">
              <w:rPr>
                <w:rFonts w:eastAsia="Times New Roman" w:cs="Calibri"/>
                <w:color w:val="000000"/>
                <w:lang w:eastAsia="es-CO"/>
              </w:rPr>
              <w:t>1/10/2021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A639" w14:textId="77777777" w:rsidR="00053BB5" w:rsidRPr="00F20573" w:rsidRDefault="00053BB5" w:rsidP="007F6E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F20573">
              <w:rPr>
                <w:rFonts w:eastAsia="Times New Roman" w:cs="Calibri"/>
                <w:color w:val="000000"/>
                <w:lang w:eastAsia="es-CO"/>
              </w:rPr>
              <w:t>LA CALDERA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B758" w14:textId="77777777" w:rsidR="00053BB5" w:rsidRPr="00F20573" w:rsidRDefault="00053BB5" w:rsidP="007F6E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F20573">
              <w:rPr>
                <w:rFonts w:eastAsia="Times New Roman" w:cs="Calibri"/>
                <w:color w:val="000000"/>
                <w:lang w:eastAsia="es-CO"/>
              </w:rPr>
              <w:t>140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6E41" w14:textId="77777777" w:rsidR="00053BB5" w:rsidRPr="00F20573" w:rsidRDefault="00053BB5" w:rsidP="007F6E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F20573">
              <w:rPr>
                <w:rFonts w:eastAsia="Times New Roman" w:cs="Calibri"/>
                <w:color w:val="000000"/>
                <w:lang w:eastAsia="es-CO"/>
              </w:rPr>
              <w:t>Salón Comunal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91CC" w14:textId="3F124EDE" w:rsidR="00053BB5" w:rsidRPr="00F20573" w:rsidRDefault="00053BB5" w:rsidP="007F6E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F20573">
              <w:rPr>
                <w:rFonts w:eastAsia="Times New Roman" w:cs="Calibri"/>
                <w:color w:val="000000"/>
                <w:lang w:eastAsia="es-CO"/>
              </w:rPr>
              <w:t>8:00 a</w:t>
            </w:r>
            <w:r w:rsidR="00CD6A67">
              <w:rPr>
                <w:rFonts w:eastAsia="Times New Roman" w:cs="Calibri"/>
                <w:color w:val="000000"/>
                <w:lang w:eastAsia="es-CO"/>
              </w:rPr>
              <w:t>.</w:t>
            </w:r>
            <w:r w:rsidRPr="00F20573">
              <w:rPr>
                <w:rFonts w:eastAsia="Times New Roman" w:cs="Calibri"/>
                <w:color w:val="000000"/>
                <w:lang w:eastAsia="es-CO"/>
              </w:rPr>
              <w:t>m</w:t>
            </w:r>
            <w:r w:rsidR="00CD6A67">
              <w:rPr>
                <w:rFonts w:eastAsia="Times New Roman" w:cs="Calibri"/>
                <w:color w:val="000000"/>
                <w:lang w:eastAsia="es-CO"/>
              </w:rPr>
              <w:t>.</w:t>
            </w:r>
            <w:r w:rsidRPr="00F20573">
              <w:rPr>
                <w:rFonts w:eastAsia="Times New Roman" w:cs="Calibri"/>
                <w:color w:val="000000"/>
                <w:lang w:eastAsia="es-CO"/>
              </w:rPr>
              <w:t xml:space="preserve"> - 11:00 md</w:t>
            </w:r>
            <w:r w:rsidR="00CD6A67">
              <w:rPr>
                <w:rFonts w:eastAsia="Times New Roman" w:cs="Calibri"/>
                <w:color w:val="000000"/>
                <w:lang w:eastAsia="es-CO"/>
              </w:rPr>
              <w:t>.</w:t>
            </w:r>
          </w:p>
        </w:tc>
      </w:tr>
      <w:tr w:rsidR="00053BB5" w:rsidRPr="00F20573" w14:paraId="7A64E91B" w14:textId="77777777" w:rsidTr="007F6E44">
        <w:trPr>
          <w:trHeight w:val="64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3E9C" w14:textId="77777777" w:rsidR="00053BB5" w:rsidRPr="00F20573" w:rsidRDefault="00053BB5" w:rsidP="007F6E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F20573">
              <w:rPr>
                <w:rFonts w:eastAsia="Times New Roman" w:cs="Calibri"/>
                <w:color w:val="000000"/>
                <w:lang w:eastAsia="es-CO"/>
              </w:rPr>
              <w:t>2/09/2021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CAB4" w14:textId="77777777" w:rsidR="00053BB5" w:rsidRPr="00F20573" w:rsidRDefault="00053BB5" w:rsidP="007F6E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F20573">
              <w:rPr>
                <w:rFonts w:eastAsia="Times New Roman" w:cs="Calibri"/>
                <w:color w:val="000000"/>
                <w:lang w:eastAsia="es-CO"/>
              </w:rPr>
              <w:t>MOCONDINO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21C0" w14:textId="77777777" w:rsidR="00053BB5" w:rsidRPr="00F20573" w:rsidRDefault="00053BB5" w:rsidP="007F6E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F20573">
              <w:rPr>
                <w:rFonts w:eastAsia="Times New Roman" w:cs="Calibri"/>
                <w:color w:val="000000"/>
                <w:lang w:eastAsia="es-CO"/>
              </w:rPr>
              <w:t>170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8BBA" w14:textId="77777777" w:rsidR="00053BB5" w:rsidRPr="00F20573" w:rsidRDefault="00053BB5" w:rsidP="007F6E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F20573">
              <w:rPr>
                <w:rFonts w:eastAsia="Times New Roman" w:cs="Calibri"/>
                <w:color w:val="000000"/>
                <w:lang w:eastAsia="es-CO"/>
              </w:rPr>
              <w:t>Salón Comunal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5BA1" w14:textId="196E1C3D" w:rsidR="00053BB5" w:rsidRPr="00F20573" w:rsidRDefault="00053BB5" w:rsidP="007F6E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F20573">
              <w:rPr>
                <w:rFonts w:eastAsia="Times New Roman" w:cs="Calibri"/>
                <w:color w:val="000000"/>
                <w:lang w:eastAsia="es-CO"/>
              </w:rPr>
              <w:t>8:00 a</w:t>
            </w:r>
            <w:r w:rsidR="00CD6A67">
              <w:rPr>
                <w:rFonts w:eastAsia="Times New Roman" w:cs="Calibri"/>
                <w:color w:val="000000"/>
                <w:lang w:eastAsia="es-CO"/>
              </w:rPr>
              <w:t>.</w:t>
            </w:r>
            <w:r w:rsidRPr="00F20573">
              <w:rPr>
                <w:rFonts w:eastAsia="Times New Roman" w:cs="Calibri"/>
                <w:color w:val="000000"/>
                <w:lang w:eastAsia="es-CO"/>
              </w:rPr>
              <w:t>m</w:t>
            </w:r>
            <w:r w:rsidR="00CD6A67">
              <w:rPr>
                <w:rFonts w:eastAsia="Times New Roman" w:cs="Calibri"/>
                <w:color w:val="000000"/>
                <w:lang w:eastAsia="es-CO"/>
              </w:rPr>
              <w:t>.</w:t>
            </w:r>
            <w:r w:rsidRPr="00F20573">
              <w:rPr>
                <w:rFonts w:eastAsia="Times New Roman" w:cs="Calibri"/>
                <w:color w:val="000000"/>
                <w:lang w:eastAsia="es-CO"/>
              </w:rPr>
              <w:t xml:space="preserve"> - 11:00 a</w:t>
            </w:r>
            <w:r w:rsidR="00CD6A67">
              <w:rPr>
                <w:rFonts w:eastAsia="Times New Roman" w:cs="Calibri"/>
                <w:color w:val="000000"/>
                <w:lang w:eastAsia="es-CO"/>
              </w:rPr>
              <w:t>.</w:t>
            </w:r>
            <w:r w:rsidRPr="00F20573">
              <w:rPr>
                <w:rFonts w:eastAsia="Times New Roman" w:cs="Calibri"/>
                <w:color w:val="000000"/>
                <w:lang w:eastAsia="es-CO"/>
              </w:rPr>
              <w:t>m</w:t>
            </w:r>
            <w:r w:rsidR="00CD6A67">
              <w:rPr>
                <w:rFonts w:eastAsia="Times New Roman" w:cs="Calibri"/>
                <w:color w:val="000000"/>
                <w:lang w:eastAsia="es-CO"/>
              </w:rPr>
              <w:t>.</w:t>
            </w:r>
          </w:p>
        </w:tc>
      </w:tr>
    </w:tbl>
    <w:p w14:paraId="0C4FA4CD" w14:textId="77777777" w:rsidR="00053BB5" w:rsidRPr="00483AD0" w:rsidRDefault="00053BB5" w:rsidP="00053BB5">
      <w:pPr>
        <w:spacing w:line="252" w:lineRule="auto"/>
        <w:rPr>
          <w:rFonts w:ascii="Arial" w:hAnsi="Arial" w:cs="Arial"/>
          <w:b/>
          <w:sz w:val="24"/>
          <w:szCs w:val="24"/>
          <w:u w:val="single"/>
        </w:rPr>
      </w:pPr>
    </w:p>
    <w:p w14:paraId="667206D7" w14:textId="02CA3627" w:rsidR="00053BB5" w:rsidRDefault="00053BB5" w:rsidP="00053BB5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483AD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Para los demás corregimientos se continuará pagando en el punto Supergiros habilitado en su sector.</w:t>
      </w:r>
    </w:p>
    <w:p w14:paraId="228C3256" w14:textId="7773E19C" w:rsidR="00053BB5" w:rsidRDefault="00053BB5" w:rsidP="00053BB5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33A322BF" w14:textId="1478C3A5" w:rsidR="00053BB5" w:rsidRDefault="00053BB5" w:rsidP="00053BB5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77F644A4" w14:textId="3DB42E28" w:rsidR="00053BB5" w:rsidRDefault="00053BB5" w:rsidP="00053BB5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445B81A2" w14:textId="77777777" w:rsidR="00053BB5" w:rsidRDefault="00053BB5" w:rsidP="00053BB5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3F7D530D" w14:textId="295DB8F8" w:rsidR="00053BB5" w:rsidRDefault="00053BB5" w:rsidP="00053BB5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0B8DC65B" w14:textId="58FF56BE" w:rsidR="00053BB5" w:rsidRDefault="00053BB5" w:rsidP="00053BB5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56AF8E04" w14:textId="77777777" w:rsidR="00053BB5" w:rsidRDefault="00053BB5" w:rsidP="00053BB5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tbl>
      <w:tblPr>
        <w:tblpPr w:leftFromText="141" w:rightFromText="141" w:vertAnchor="text" w:horzAnchor="margin" w:tblpXSpec="center" w:tblpY="55"/>
        <w:tblW w:w="5807" w:type="dxa"/>
        <w:tblLook w:val="04A0" w:firstRow="1" w:lastRow="0" w:firstColumn="1" w:lastColumn="0" w:noHBand="0" w:noVBand="1"/>
      </w:tblPr>
      <w:tblGrid>
        <w:gridCol w:w="1843"/>
        <w:gridCol w:w="3964"/>
      </w:tblGrid>
      <w:tr w:rsidR="00053BB5" w:rsidRPr="003C0643" w14:paraId="430E6F08" w14:textId="77777777" w:rsidTr="007F6E44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F79C" w14:textId="77777777" w:rsidR="00053BB5" w:rsidRPr="003C0643" w:rsidRDefault="00053BB5" w:rsidP="007F6E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C0643">
              <w:rPr>
                <w:rFonts w:eastAsia="Times New Roman" w:cstheme="minorHAnsi"/>
                <w:b/>
                <w:bCs/>
                <w:color w:val="000000"/>
              </w:rPr>
              <w:t>CORREGIMIENTO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E600" w14:textId="77777777" w:rsidR="00053BB5" w:rsidRPr="003C0643" w:rsidRDefault="00053BB5" w:rsidP="007F6E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C0643">
              <w:rPr>
                <w:rFonts w:eastAsia="Times New Roman" w:cstheme="minorHAnsi"/>
                <w:b/>
                <w:bCs/>
                <w:color w:val="000000"/>
              </w:rPr>
              <w:t>UBICACIÓN DEL PUNTO DE PAGO SUPERGIROS</w:t>
            </w:r>
          </w:p>
        </w:tc>
      </w:tr>
      <w:tr w:rsidR="00053BB5" w:rsidRPr="003C0643" w14:paraId="3BAEB828" w14:textId="77777777" w:rsidTr="007F6E44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66871" w14:textId="77777777" w:rsidR="00053BB5" w:rsidRPr="003C0643" w:rsidRDefault="00053BB5" w:rsidP="007F6E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 xml:space="preserve">GUALMATAN 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650F" w14:textId="77777777" w:rsidR="00053BB5" w:rsidRPr="003C0643" w:rsidRDefault="00053BB5" w:rsidP="007F6E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053BB5" w:rsidRPr="003C0643" w14:paraId="237B2DFA" w14:textId="77777777" w:rsidTr="007F6E44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BA9DA" w14:textId="77777777" w:rsidR="00053BB5" w:rsidRDefault="00053BB5" w:rsidP="007F6E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 xml:space="preserve">LA LAGUNA 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E96F" w14:textId="77777777" w:rsidR="00053BB5" w:rsidRPr="00F20573" w:rsidRDefault="00053BB5" w:rsidP="007F6E4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573">
              <w:rPr>
                <w:rFonts w:eastAsia="Times New Roman" w:cstheme="minorHAnsi"/>
                <w:color w:val="000000"/>
              </w:rPr>
              <w:t>La Laguna Cs 77 division 7</w:t>
            </w:r>
          </w:p>
        </w:tc>
      </w:tr>
      <w:tr w:rsidR="00053BB5" w:rsidRPr="003C0643" w14:paraId="3B154418" w14:textId="77777777" w:rsidTr="007F6E44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A3D1" w14:textId="77777777" w:rsidR="00053BB5" w:rsidRPr="003C0643" w:rsidRDefault="00053BB5" w:rsidP="007F6E4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GENOY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5427" w14:textId="77777777" w:rsidR="00053BB5" w:rsidRPr="003C0643" w:rsidRDefault="00053BB5" w:rsidP="007F6E4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Cs 108 C  Frente al Parque</w:t>
            </w:r>
          </w:p>
        </w:tc>
      </w:tr>
      <w:tr w:rsidR="00053BB5" w:rsidRPr="003C0643" w14:paraId="1779BFC3" w14:textId="77777777" w:rsidTr="007F6E44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2416" w14:textId="77777777" w:rsidR="00053BB5" w:rsidRPr="003C0643" w:rsidRDefault="00053BB5" w:rsidP="007F6E4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JAMONDINO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31E4" w14:textId="77777777" w:rsidR="00053BB5" w:rsidRPr="003C0643" w:rsidRDefault="00053BB5" w:rsidP="007F6E4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Supergiros Barrio Villa Victoria Mz B Cs 4</w:t>
            </w:r>
          </w:p>
        </w:tc>
      </w:tr>
      <w:tr w:rsidR="00053BB5" w:rsidRPr="003C0643" w14:paraId="370E0B7B" w14:textId="77777777" w:rsidTr="007F6E44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5DB4" w14:textId="77777777" w:rsidR="00053BB5" w:rsidRPr="003C0643" w:rsidRDefault="00053BB5" w:rsidP="007F6E4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OBONUCO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8F45" w14:textId="77777777" w:rsidR="00053BB5" w:rsidRPr="003C0643" w:rsidRDefault="00053BB5" w:rsidP="007F6E4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Frente al Parque</w:t>
            </w:r>
          </w:p>
        </w:tc>
      </w:tr>
      <w:tr w:rsidR="00053BB5" w:rsidRPr="003C0643" w14:paraId="037FB4D1" w14:textId="77777777" w:rsidTr="007F6E44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371D" w14:textId="77777777" w:rsidR="00053BB5" w:rsidRPr="003C0643" w:rsidRDefault="00053BB5" w:rsidP="007F6E4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JONGOVITO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2DAC" w14:textId="77777777" w:rsidR="00053BB5" w:rsidRPr="003C0643" w:rsidRDefault="00053BB5" w:rsidP="007F6E4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3A8B0D08" w14:textId="77777777" w:rsidR="00053BB5" w:rsidRPr="003C0643" w:rsidRDefault="00053BB5" w:rsidP="007F6E4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Vereda San Francisco Cs 2</w:t>
            </w:r>
          </w:p>
        </w:tc>
      </w:tr>
      <w:tr w:rsidR="00053BB5" w:rsidRPr="003C0643" w14:paraId="41378281" w14:textId="77777777" w:rsidTr="007F6E44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5F49" w14:textId="77777777" w:rsidR="00053BB5" w:rsidRPr="003C0643" w:rsidRDefault="00053BB5" w:rsidP="007F6E4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CABRERA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578C" w14:textId="77777777" w:rsidR="00053BB5" w:rsidRPr="003C0643" w:rsidRDefault="00053BB5" w:rsidP="007F6E4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Frente al Colegio Parte Trasera</w:t>
            </w:r>
          </w:p>
        </w:tc>
      </w:tr>
      <w:tr w:rsidR="00053BB5" w:rsidRPr="003C0643" w14:paraId="1BE1E4FE" w14:textId="77777777" w:rsidTr="007F6E44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773E" w14:textId="77777777" w:rsidR="00053BB5" w:rsidRPr="003C0643" w:rsidRDefault="00053BB5" w:rsidP="007F6E4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SAN FERNANDO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39F9" w14:textId="77777777" w:rsidR="00053BB5" w:rsidRPr="003C0643" w:rsidRDefault="00053BB5" w:rsidP="007F6E4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Droguería Abigail Cs 6 Frente al Colegio</w:t>
            </w:r>
          </w:p>
        </w:tc>
      </w:tr>
      <w:tr w:rsidR="00053BB5" w:rsidRPr="003C0643" w14:paraId="5C9C3162" w14:textId="77777777" w:rsidTr="007F6E44">
        <w:trPr>
          <w:trHeight w:val="454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AE87" w14:textId="77777777" w:rsidR="00053BB5" w:rsidRPr="003C0643" w:rsidRDefault="00053BB5" w:rsidP="007F6E4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BUESAQUILLO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4B1B" w14:textId="77777777" w:rsidR="00053BB5" w:rsidRPr="003C0643" w:rsidRDefault="00053BB5" w:rsidP="007F6E4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·         Centro Comercial Único</w:t>
            </w:r>
          </w:p>
        </w:tc>
      </w:tr>
      <w:tr w:rsidR="00053BB5" w:rsidRPr="003C0643" w14:paraId="4F5AE563" w14:textId="77777777" w:rsidTr="007F6E44">
        <w:trPr>
          <w:trHeight w:val="454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6FFD" w14:textId="77777777" w:rsidR="00053BB5" w:rsidRPr="003C0643" w:rsidRDefault="00053BB5" w:rsidP="007F6E4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32A0" w14:textId="77777777" w:rsidR="00053BB5" w:rsidRPr="003C0643" w:rsidRDefault="00053BB5" w:rsidP="007F6E4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·         Rosal de Oriente</w:t>
            </w:r>
          </w:p>
        </w:tc>
      </w:tr>
      <w:tr w:rsidR="00053BB5" w:rsidRPr="003C0643" w14:paraId="262B66FE" w14:textId="77777777" w:rsidTr="007F6E44">
        <w:trPr>
          <w:trHeight w:val="454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E8D2" w14:textId="77777777" w:rsidR="00053BB5" w:rsidRPr="003C0643" w:rsidRDefault="00053BB5" w:rsidP="007F6E4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EL ENCANO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A2AB" w14:textId="77777777" w:rsidR="00053BB5" w:rsidRPr="003C0643" w:rsidRDefault="00053BB5" w:rsidP="007F6E4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·         Pueblo Cra 3 N. 12 – 4</w:t>
            </w:r>
          </w:p>
        </w:tc>
      </w:tr>
      <w:tr w:rsidR="00053BB5" w:rsidRPr="003C0643" w14:paraId="7017A2E8" w14:textId="77777777" w:rsidTr="007F6E44">
        <w:trPr>
          <w:trHeight w:val="454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F530" w14:textId="77777777" w:rsidR="00053BB5" w:rsidRPr="003C0643" w:rsidRDefault="00053BB5" w:rsidP="007F6E4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2741" w14:textId="77777777" w:rsidR="00053BB5" w:rsidRPr="003C0643" w:rsidRDefault="00053BB5" w:rsidP="007F6E4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·         El Puerto Cs 76</w:t>
            </w:r>
          </w:p>
        </w:tc>
      </w:tr>
      <w:tr w:rsidR="00053BB5" w:rsidRPr="003C0643" w14:paraId="5FADA25F" w14:textId="77777777" w:rsidTr="007F6E44">
        <w:trPr>
          <w:trHeight w:val="454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8442" w14:textId="77777777" w:rsidR="00053BB5" w:rsidRPr="003C0643" w:rsidRDefault="00053BB5" w:rsidP="007F6E4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CATAMBUCO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BA0E" w14:textId="77777777" w:rsidR="00053BB5" w:rsidRPr="003C0643" w:rsidRDefault="00053BB5" w:rsidP="007F6E4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·         Barrio Nazareth</w:t>
            </w:r>
          </w:p>
        </w:tc>
      </w:tr>
      <w:tr w:rsidR="00053BB5" w:rsidRPr="003C0643" w14:paraId="7FE81BEA" w14:textId="77777777" w:rsidTr="007F6E44">
        <w:trPr>
          <w:trHeight w:val="454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F6F2" w14:textId="77777777" w:rsidR="00053BB5" w:rsidRPr="003C0643" w:rsidRDefault="00053BB5" w:rsidP="007F6E4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72FD" w14:textId="77777777" w:rsidR="00053BB5" w:rsidRPr="003C0643" w:rsidRDefault="00053BB5" w:rsidP="007F6E4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·         Botanilla</w:t>
            </w:r>
          </w:p>
        </w:tc>
      </w:tr>
    </w:tbl>
    <w:p w14:paraId="0683CF35" w14:textId="77777777" w:rsidR="00053BB5" w:rsidRDefault="00053BB5" w:rsidP="00053BB5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09B0C6A6" w14:textId="77777777" w:rsidR="00053BB5" w:rsidRDefault="00053BB5" w:rsidP="00053BB5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5DC19017" w14:textId="77777777" w:rsidR="00053BB5" w:rsidRDefault="00053BB5" w:rsidP="00053BB5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65C1AEA0" w14:textId="77777777" w:rsidR="00053BB5" w:rsidRDefault="00053BB5" w:rsidP="00053BB5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52551C05" w14:textId="77777777" w:rsidR="00053BB5" w:rsidRDefault="00053BB5" w:rsidP="00053BB5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2620DB3D" w14:textId="77777777" w:rsidR="00053BB5" w:rsidRDefault="00053BB5" w:rsidP="00053BB5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55876A75" w14:textId="77777777" w:rsidR="00053BB5" w:rsidRDefault="00053BB5" w:rsidP="00053BB5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470BE64A" w14:textId="77777777" w:rsidR="00053BB5" w:rsidRDefault="00053BB5" w:rsidP="00053BB5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2E8E9248" w14:textId="77777777" w:rsidR="00053BB5" w:rsidRDefault="00053BB5" w:rsidP="00053BB5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2E8E8F20" w14:textId="77777777" w:rsidR="00053BB5" w:rsidRDefault="00053BB5" w:rsidP="00053BB5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2E159698" w14:textId="77777777" w:rsidR="00053BB5" w:rsidRDefault="00053BB5" w:rsidP="00053BB5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0D3F0224" w14:textId="77777777" w:rsidR="00053BB5" w:rsidRDefault="00053BB5" w:rsidP="00053BB5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4541C60A" w14:textId="77777777" w:rsidR="00053BB5" w:rsidRDefault="00053BB5" w:rsidP="00053BB5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075758DC" w14:textId="77777777" w:rsidR="00053BB5" w:rsidRDefault="00053BB5" w:rsidP="00053BB5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3CF8A0A0" w14:textId="77777777" w:rsidR="00053BB5" w:rsidRDefault="00053BB5" w:rsidP="00053BB5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2936F683" w14:textId="77777777" w:rsidR="00053BB5" w:rsidRDefault="00053BB5" w:rsidP="00053BB5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3C9BD801" w14:textId="77777777" w:rsidR="00053BB5" w:rsidRDefault="00053BB5" w:rsidP="00053BB5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447E109E" w14:textId="303E0882" w:rsidR="00053BB5" w:rsidRPr="00053BB5" w:rsidRDefault="00053BB5" w:rsidP="00053BB5">
      <w:pPr>
        <w:spacing w:line="252" w:lineRule="auto"/>
        <w:rPr>
          <w:rFonts w:ascii="Arial" w:hAnsi="Arial" w:cs="Arial"/>
          <w:bCs/>
          <w:sz w:val="24"/>
          <w:szCs w:val="24"/>
          <w:lang w:val="es-ES_tradnl"/>
        </w:rPr>
      </w:pPr>
      <w:r w:rsidRPr="00053BB5">
        <w:rPr>
          <w:rFonts w:ascii="Arial" w:hAnsi="Arial" w:cs="Arial"/>
          <w:bCs/>
          <w:sz w:val="24"/>
          <w:szCs w:val="24"/>
          <w:lang w:val="es-ES_tradnl"/>
        </w:rPr>
        <w:t>Observaciones</w:t>
      </w:r>
      <w:r w:rsidR="00CD6A67">
        <w:rPr>
          <w:rFonts w:ascii="Arial" w:hAnsi="Arial" w:cs="Arial"/>
          <w:bCs/>
          <w:sz w:val="24"/>
          <w:szCs w:val="24"/>
          <w:lang w:val="es-ES_tradnl"/>
        </w:rPr>
        <w:t>:</w:t>
      </w:r>
    </w:p>
    <w:p w14:paraId="3350610E" w14:textId="675DDE56" w:rsidR="00053BB5" w:rsidRPr="00053BB5" w:rsidRDefault="00053BB5" w:rsidP="00053BB5">
      <w:pPr>
        <w:spacing w:line="252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053BB5">
        <w:rPr>
          <w:rFonts w:ascii="Arial" w:hAnsi="Arial" w:cs="Arial"/>
          <w:bCs/>
          <w:sz w:val="24"/>
          <w:szCs w:val="24"/>
          <w:lang w:val="es-ES_tradnl"/>
        </w:rPr>
        <w:t xml:space="preserve">Se puede realizar el pago a un tercero autorizado, quien deberá presentar su respectiva cédula original junto con la cédula del beneficiario; </w:t>
      </w:r>
      <w:r w:rsidRPr="00053BB5">
        <w:rPr>
          <w:rFonts w:ascii="Arial" w:hAnsi="Arial" w:cs="Arial"/>
          <w:bCs/>
          <w:i/>
          <w:iCs/>
          <w:sz w:val="24"/>
          <w:szCs w:val="24"/>
          <w:lang w:val="es-ES_tradnl"/>
        </w:rPr>
        <w:t xml:space="preserve">el poder debe ser autenticado en notaria y </w:t>
      </w:r>
      <w:r w:rsidRPr="00053BB5">
        <w:rPr>
          <w:rFonts w:ascii="Arial" w:hAnsi="Arial" w:cs="Arial"/>
          <w:bCs/>
          <w:sz w:val="24"/>
          <w:szCs w:val="24"/>
          <w:lang w:val="es-ES_tradnl"/>
        </w:rPr>
        <w:t xml:space="preserve">contener los datos básicos tales como: </w:t>
      </w:r>
    </w:p>
    <w:p w14:paraId="2DA81FE4" w14:textId="77777777" w:rsidR="00053BB5" w:rsidRPr="00053BB5" w:rsidRDefault="00053BB5" w:rsidP="00053BB5">
      <w:pPr>
        <w:pStyle w:val="Prrafodelista"/>
        <w:numPr>
          <w:ilvl w:val="0"/>
          <w:numId w:val="2"/>
        </w:numPr>
        <w:spacing w:line="252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053BB5">
        <w:rPr>
          <w:rFonts w:ascii="Arial" w:hAnsi="Arial" w:cs="Arial"/>
          <w:bCs/>
          <w:sz w:val="24"/>
          <w:szCs w:val="24"/>
          <w:lang w:val="es-ES_tradnl"/>
        </w:rPr>
        <w:t>A quién se autoriza.</w:t>
      </w:r>
    </w:p>
    <w:p w14:paraId="25DC4472" w14:textId="77777777" w:rsidR="00053BB5" w:rsidRPr="00053BB5" w:rsidRDefault="00053BB5" w:rsidP="00053BB5">
      <w:pPr>
        <w:pStyle w:val="Prrafodelista"/>
        <w:numPr>
          <w:ilvl w:val="0"/>
          <w:numId w:val="2"/>
        </w:numPr>
        <w:spacing w:line="252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053BB5">
        <w:rPr>
          <w:rFonts w:ascii="Arial" w:hAnsi="Arial" w:cs="Arial"/>
          <w:bCs/>
          <w:sz w:val="24"/>
          <w:szCs w:val="24"/>
          <w:lang w:val="es-ES_tradnl"/>
        </w:rPr>
        <w:t>Quién autoriza.</w:t>
      </w:r>
    </w:p>
    <w:p w14:paraId="65620FDE" w14:textId="77777777" w:rsidR="00053BB5" w:rsidRDefault="00053BB5" w:rsidP="00053BB5">
      <w:pPr>
        <w:pStyle w:val="Prrafodelista"/>
        <w:numPr>
          <w:ilvl w:val="0"/>
          <w:numId w:val="2"/>
        </w:numPr>
        <w:spacing w:line="252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053BB5">
        <w:rPr>
          <w:rFonts w:ascii="Arial" w:hAnsi="Arial" w:cs="Arial"/>
          <w:bCs/>
          <w:sz w:val="24"/>
          <w:szCs w:val="24"/>
          <w:lang w:val="es-ES_tradnl"/>
        </w:rPr>
        <w:t>Para qué se autoriz</w:t>
      </w:r>
      <w:r>
        <w:rPr>
          <w:rFonts w:ascii="Arial" w:hAnsi="Arial" w:cs="Arial"/>
          <w:bCs/>
          <w:sz w:val="24"/>
          <w:szCs w:val="24"/>
          <w:lang w:val="es-ES_tradnl"/>
        </w:rPr>
        <w:t>a.</w:t>
      </w:r>
    </w:p>
    <w:p w14:paraId="3397C139" w14:textId="7E07B021" w:rsidR="00053BB5" w:rsidRPr="00053BB5" w:rsidRDefault="00053BB5" w:rsidP="00053BB5">
      <w:pPr>
        <w:pStyle w:val="Prrafodelista"/>
        <w:numPr>
          <w:ilvl w:val="0"/>
          <w:numId w:val="2"/>
        </w:numPr>
        <w:spacing w:line="252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053BB5">
        <w:rPr>
          <w:rFonts w:ascii="Arial" w:hAnsi="Arial" w:cs="Arial"/>
          <w:bCs/>
          <w:sz w:val="24"/>
          <w:szCs w:val="24"/>
          <w:lang w:val="es-ES_tradnl"/>
        </w:rPr>
        <w:t>Contraseñas</w:t>
      </w:r>
      <w:r>
        <w:rPr>
          <w:rFonts w:ascii="Arial" w:hAnsi="Arial" w:cs="Arial"/>
          <w:bCs/>
          <w:sz w:val="24"/>
          <w:szCs w:val="24"/>
          <w:lang w:val="es-ES_tradnl"/>
        </w:rPr>
        <w:t>.</w:t>
      </w:r>
    </w:p>
    <w:p w14:paraId="0BF13E61" w14:textId="77777777" w:rsidR="00053BB5" w:rsidRDefault="00053BB5" w:rsidP="00053BB5">
      <w:pPr>
        <w:spacing w:line="252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3B69E08F" w14:textId="77777777" w:rsidR="00053BB5" w:rsidRDefault="00053BB5" w:rsidP="00053BB5">
      <w:pPr>
        <w:spacing w:line="252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7D7EA3FE" w14:textId="77777777" w:rsidR="00053BB5" w:rsidRDefault="00053BB5" w:rsidP="00053BB5">
      <w:pPr>
        <w:spacing w:line="252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32839FA8" w14:textId="77777777" w:rsidR="00053BB5" w:rsidRDefault="00053BB5" w:rsidP="00053BB5">
      <w:pPr>
        <w:spacing w:line="252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10056B12" w14:textId="77777777" w:rsidR="00053BB5" w:rsidRDefault="00053BB5" w:rsidP="00053BB5">
      <w:pPr>
        <w:spacing w:line="252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52FBABF2" w14:textId="2279B34D" w:rsidR="00053BB5" w:rsidRPr="00053BB5" w:rsidRDefault="00053BB5" w:rsidP="00053BB5">
      <w:pPr>
        <w:spacing w:line="252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053BB5">
        <w:rPr>
          <w:rFonts w:ascii="Arial" w:hAnsi="Arial" w:cs="Arial"/>
          <w:bCs/>
          <w:sz w:val="24"/>
          <w:szCs w:val="24"/>
          <w:lang w:val="es-ES_tradnl"/>
        </w:rPr>
        <w:t>En el caso de perder la cédula original, debe tramitar la solicitud de contraseña de forma personal o</w:t>
      </w:r>
      <w:r w:rsidR="001552C4">
        <w:rPr>
          <w:rFonts w:ascii="Arial" w:hAnsi="Arial" w:cs="Arial"/>
          <w:bCs/>
          <w:sz w:val="24"/>
          <w:szCs w:val="24"/>
          <w:lang w:val="es-ES_tradnl"/>
        </w:rPr>
        <w:t xml:space="preserve"> virtual ante la </w:t>
      </w:r>
      <w:proofErr w:type="spellStart"/>
      <w:r w:rsidR="001552C4">
        <w:rPr>
          <w:rFonts w:ascii="Arial" w:hAnsi="Arial" w:cs="Arial"/>
          <w:bCs/>
          <w:sz w:val="24"/>
          <w:szCs w:val="24"/>
          <w:lang w:val="es-ES_tradnl"/>
        </w:rPr>
        <w:t>Registraduría</w:t>
      </w:r>
      <w:proofErr w:type="spellEnd"/>
      <w:r w:rsidR="001552C4">
        <w:rPr>
          <w:rFonts w:ascii="Arial" w:hAnsi="Arial" w:cs="Arial"/>
          <w:bCs/>
          <w:sz w:val="24"/>
          <w:szCs w:val="24"/>
          <w:lang w:val="es-ES_tradnl"/>
        </w:rPr>
        <w:t xml:space="preserve"> M</w:t>
      </w:r>
      <w:r w:rsidRPr="00053BB5">
        <w:rPr>
          <w:rFonts w:ascii="Arial" w:hAnsi="Arial" w:cs="Arial"/>
          <w:bCs/>
          <w:sz w:val="24"/>
          <w:szCs w:val="24"/>
          <w:lang w:val="es-ES_tradnl"/>
        </w:rPr>
        <w:t>unicipal, cabe aclarar que el pago con contraseña no está autorizado.</w:t>
      </w:r>
    </w:p>
    <w:p w14:paraId="26FB8535" w14:textId="7BC72FEE" w:rsidR="00053BB5" w:rsidRPr="00053BB5" w:rsidRDefault="00053BB5" w:rsidP="00053BB5">
      <w:pPr>
        <w:pStyle w:val="Prrafodelista"/>
        <w:numPr>
          <w:ilvl w:val="0"/>
          <w:numId w:val="2"/>
        </w:numPr>
        <w:spacing w:line="252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</w:pPr>
      <w:r w:rsidRPr="00053BB5"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 xml:space="preserve">Para consultar la fecha y puntos de pago, se sugiere hacer uso de la siguiente pagina de internet: </w:t>
      </w:r>
    </w:p>
    <w:p w14:paraId="1A321B32" w14:textId="77777777" w:rsidR="00053BB5" w:rsidRPr="00053BB5" w:rsidRDefault="00053BB5" w:rsidP="00053BB5">
      <w:pPr>
        <w:pStyle w:val="Prrafodelista"/>
        <w:spacing w:line="252" w:lineRule="auto"/>
        <w:ind w:left="786"/>
        <w:jc w:val="both"/>
        <w:rPr>
          <w:rFonts w:ascii="Century Gothic" w:hAnsi="Century Gothic" w:cs="Arial"/>
          <w:bCs/>
          <w:sz w:val="24"/>
          <w:szCs w:val="24"/>
          <w:lang w:val="es-CO"/>
        </w:rPr>
      </w:pPr>
    </w:p>
    <w:p w14:paraId="0F4A17F2" w14:textId="77777777" w:rsidR="00053BB5" w:rsidRPr="00053BB5" w:rsidRDefault="00053BB5" w:rsidP="00053BB5">
      <w:pPr>
        <w:pStyle w:val="Prrafodelista"/>
        <w:spacing w:line="252" w:lineRule="auto"/>
        <w:ind w:left="360"/>
        <w:jc w:val="both"/>
        <w:rPr>
          <w:rFonts w:ascii="Arial" w:hAnsi="Arial" w:cs="Arial"/>
          <w:bCs/>
          <w:color w:val="2E74B5" w:themeColor="accent1" w:themeShade="BF"/>
          <w:sz w:val="24"/>
          <w:szCs w:val="24"/>
        </w:rPr>
      </w:pPr>
      <w:r w:rsidRPr="00053BB5">
        <w:rPr>
          <w:rFonts w:ascii="Arial" w:hAnsi="Arial" w:cs="Arial"/>
          <w:bCs/>
          <w:sz w:val="24"/>
          <w:szCs w:val="24"/>
        </w:rPr>
        <w:t>Link: https://www.pasto.gov.co/index.php/tramites-y-servicios/cmayor</w:t>
      </w:r>
    </w:p>
    <w:p w14:paraId="28855D08" w14:textId="77777777" w:rsidR="00053BB5" w:rsidRPr="00053BB5" w:rsidRDefault="00053BB5" w:rsidP="00053BB5">
      <w:pPr>
        <w:pStyle w:val="Prrafodelista"/>
        <w:spacing w:line="252" w:lineRule="auto"/>
        <w:ind w:left="360"/>
        <w:jc w:val="both"/>
        <w:rPr>
          <w:rFonts w:ascii="Arial" w:hAnsi="Arial" w:cs="Arial"/>
          <w:bCs/>
          <w:color w:val="2E74B5" w:themeColor="accent1" w:themeShade="BF"/>
          <w:sz w:val="24"/>
          <w:szCs w:val="24"/>
        </w:rPr>
      </w:pPr>
    </w:p>
    <w:p w14:paraId="1F4EC5A3" w14:textId="0BFF61E9" w:rsidR="00053BB5" w:rsidRPr="00053BB5" w:rsidRDefault="001552C4" w:rsidP="00053BB5">
      <w:pPr>
        <w:pStyle w:val="Prrafodelista"/>
        <w:spacing w:line="252" w:lineRule="auto"/>
        <w:ind w:left="360"/>
        <w:jc w:val="both"/>
        <w:rPr>
          <w:rFonts w:ascii="Arial" w:hAnsi="Arial" w:cs="Arial"/>
          <w:bCs/>
          <w:sz w:val="24"/>
          <w:szCs w:val="24"/>
          <w:lang w:val="es-ES_tradnl"/>
        </w:rPr>
      </w:pPr>
      <w:r>
        <w:rPr>
          <w:rFonts w:ascii="Arial" w:hAnsi="Arial" w:cs="Arial"/>
          <w:bCs/>
          <w:sz w:val="24"/>
          <w:szCs w:val="24"/>
          <w:lang w:val="es-ES_tradnl"/>
        </w:rPr>
        <w:t>Línea Supergiros oficina Avenida Los E</w:t>
      </w:r>
      <w:r w:rsidR="00053BB5" w:rsidRPr="00053BB5">
        <w:rPr>
          <w:rFonts w:ascii="Arial" w:hAnsi="Arial" w:cs="Arial"/>
          <w:bCs/>
          <w:sz w:val="24"/>
          <w:szCs w:val="24"/>
          <w:lang w:val="es-ES_tradnl"/>
        </w:rPr>
        <w:t>studiantes</w:t>
      </w:r>
      <w:r>
        <w:rPr>
          <w:rFonts w:ascii="Arial" w:hAnsi="Arial" w:cs="Arial"/>
          <w:bCs/>
          <w:sz w:val="24"/>
          <w:szCs w:val="24"/>
          <w:lang w:val="es-ES_tradnl"/>
        </w:rPr>
        <w:t>, P</w:t>
      </w:r>
      <w:bookmarkStart w:id="0" w:name="_GoBack"/>
      <w:bookmarkEnd w:id="0"/>
      <w:r w:rsidR="00053BB5" w:rsidRPr="00053BB5">
        <w:rPr>
          <w:rFonts w:ascii="Arial" w:hAnsi="Arial" w:cs="Arial"/>
          <w:bCs/>
          <w:sz w:val="24"/>
          <w:szCs w:val="24"/>
          <w:lang w:val="es-ES_tradnl"/>
        </w:rPr>
        <w:t>asto: 3105969441</w:t>
      </w:r>
    </w:p>
    <w:p w14:paraId="2C00CDDD" w14:textId="77777777" w:rsidR="00053BB5" w:rsidRPr="00053BB5" w:rsidRDefault="00053BB5" w:rsidP="00053BB5">
      <w:pPr>
        <w:spacing w:line="252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053BB5">
        <w:rPr>
          <w:rFonts w:ascii="Arial" w:hAnsi="Arial" w:cs="Arial"/>
          <w:bCs/>
          <w:sz w:val="24"/>
          <w:szCs w:val="24"/>
          <w:lang w:val="es-ES_tradnl"/>
        </w:rPr>
        <w:t>Finalmente, se reitera a los beneficiarios que el cobro del subsidio económico debe realizarse en las fechas estipuladas para evitar futuros inconvenientes dentro del programa en mención.</w:t>
      </w:r>
    </w:p>
    <w:p w14:paraId="2A276A57" w14:textId="799EFC33" w:rsidR="001E3EC7" w:rsidRPr="00053BB5" w:rsidRDefault="009D6FE9" w:rsidP="00053BB5">
      <w:pPr>
        <w:rPr>
          <w:bCs/>
        </w:rPr>
      </w:pPr>
      <w:r w:rsidRPr="00053BB5">
        <w:rPr>
          <w:bCs/>
          <w:color w:val="FFFFFF" w:themeColor="background1"/>
        </w:rPr>
        <w:t xml:space="preserve">      </w:t>
      </w:r>
      <w:r w:rsidR="00053BB5" w:rsidRPr="00053BB5">
        <w:rPr>
          <w:bCs/>
          <w:color w:val="FFFFFF" w:themeColor="background1"/>
        </w:rPr>
        <w:t>no.</w:t>
      </w:r>
      <w:r w:rsidR="00CB6C47" w:rsidRPr="00053BB5">
        <w:rPr>
          <w:bCs/>
          <w:color w:val="FFFFFF" w:themeColor="background1"/>
        </w:rPr>
        <w:t xml:space="preserve"> 2</w:t>
      </w:r>
      <w:r w:rsidR="009877CD" w:rsidRPr="00053BB5">
        <w:rPr>
          <w:bCs/>
          <w:color w:val="FFFFFF" w:themeColor="background1"/>
        </w:rPr>
        <w:t>80</w:t>
      </w:r>
    </w:p>
    <w:p w14:paraId="452766CB" w14:textId="4B33B3C2" w:rsidR="007773BD" w:rsidRDefault="007773B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</w:t>
      </w:r>
      <w:r w:rsidR="009D6FE9">
        <w:rPr>
          <w:b/>
          <w:color w:val="FFFFFF" w:themeColor="background1"/>
        </w:rPr>
        <w:t xml:space="preserve">     </w:t>
      </w:r>
      <w:r w:rsidR="009877CD">
        <w:rPr>
          <w:b/>
          <w:color w:val="FFFFFF" w:themeColor="background1"/>
        </w:rPr>
        <w:t xml:space="preserve">    </w:t>
      </w:r>
      <w:r w:rsidR="00B53C91">
        <w:rPr>
          <w:b/>
          <w:color w:val="FFFFFF" w:themeColor="background1"/>
        </w:rPr>
        <w:t xml:space="preserve"> </w:t>
      </w:r>
    </w:p>
    <w:p w14:paraId="653D71D6" w14:textId="3DACA3CB" w:rsidR="000E1ED6" w:rsidRPr="009308D4" w:rsidRDefault="000E1ED6" w:rsidP="000E1ED6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9308D4">
        <w:rPr>
          <w:rFonts w:ascii="Arial" w:hAnsi="Arial" w:cs="Arial"/>
          <w:sz w:val="24"/>
          <w:szCs w:val="24"/>
          <w:lang w:val="es-ES_tradnl"/>
        </w:rPr>
        <w:t>.</w:t>
      </w:r>
    </w:p>
    <w:p w14:paraId="79E87F83" w14:textId="2314753F" w:rsidR="009877CD" w:rsidRDefault="009877CD" w:rsidP="009877C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2E2A4D6" w14:textId="1056E724" w:rsidR="00053BB5" w:rsidRPr="000E1ED6" w:rsidRDefault="00053BB5" w:rsidP="009877C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770AADD" w14:textId="77777777" w:rsidR="007773BD" w:rsidRPr="009877CD" w:rsidRDefault="007773BD" w:rsidP="009877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773BD" w:rsidRPr="009877C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FC533" w14:textId="77777777" w:rsidR="00921A58" w:rsidRDefault="00921A58" w:rsidP="00053BB5">
      <w:pPr>
        <w:spacing w:after="0" w:line="240" w:lineRule="auto"/>
      </w:pPr>
      <w:r>
        <w:separator/>
      </w:r>
    </w:p>
  </w:endnote>
  <w:endnote w:type="continuationSeparator" w:id="0">
    <w:p w14:paraId="6D1242DA" w14:textId="77777777" w:rsidR="00921A58" w:rsidRDefault="00921A58" w:rsidP="00053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3C582" w14:textId="77777777" w:rsidR="00921A58" w:rsidRDefault="00921A58" w:rsidP="00053BB5">
      <w:pPr>
        <w:spacing w:after="0" w:line="240" w:lineRule="auto"/>
      </w:pPr>
      <w:r>
        <w:separator/>
      </w:r>
    </w:p>
  </w:footnote>
  <w:footnote w:type="continuationSeparator" w:id="0">
    <w:p w14:paraId="2643FF90" w14:textId="77777777" w:rsidR="00921A58" w:rsidRDefault="00921A58" w:rsidP="00053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A7545" w14:textId="02DF9C3C" w:rsidR="00053BB5" w:rsidRDefault="00053BB5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57794A51" wp14:editId="26B54795">
          <wp:simplePos x="0" y="0"/>
          <wp:positionH relativeFrom="page">
            <wp:posOffset>-1319</wp:posOffset>
          </wp:positionH>
          <wp:positionV relativeFrom="paragraph">
            <wp:posOffset>-431458</wp:posOffset>
          </wp:positionV>
          <wp:extent cx="7991152" cy="10406418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1152" cy="10406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157C"/>
    <w:multiLevelType w:val="hybridMultilevel"/>
    <w:tmpl w:val="D56E72DC"/>
    <w:lvl w:ilvl="0" w:tplc="C368F7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23963"/>
    <w:multiLevelType w:val="hybridMultilevel"/>
    <w:tmpl w:val="101A13B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E05BA1"/>
    <w:multiLevelType w:val="multilevel"/>
    <w:tmpl w:val="0B8EB0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448FA"/>
    <w:rsid w:val="00046F68"/>
    <w:rsid w:val="00046F85"/>
    <w:rsid w:val="00053BB5"/>
    <w:rsid w:val="000778DB"/>
    <w:rsid w:val="000D6F0B"/>
    <w:rsid w:val="000E1ED6"/>
    <w:rsid w:val="00140480"/>
    <w:rsid w:val="001552C4"/>
    <w:rsid w:val="001610D4"/>
    <w:rsid w:val="00286B40"/>
    <w:rsid w:val="002C09B1"/>
    <w:rsid w:val="00336084"/>
    <w:rsid w:val="00343558"/>
    <w:rsid w:val="0037030C"/>
    <w:rsid w:val="00382CE5"/>
    <w:rsid w:val="003B4E14"/>
    <w:rsid w:val="004124E9"/>
    <w:rsid w:val="0043407E"/>
    <w:rsid w:val="004568FF"/>
    <w:rsid w:val="004911C5"/>
    <w:rsid w:val="00492B89"/>
    <w:rsid w:val="004D37F0"/>
    <w:rsid w:val="00514D52"/>
    <w:rsid w:val="00577491"/>
    <w:rsid w:val="0058532B"/>
    <w:rsid w:val="0059566C"/>
    <w:rsid w:val="005A5405"/>
    <w:rsid w:val="006059E0"/>
    <w:rsid w:val="006215D7"/>
    <w:rsid w:val="0063768A"/>
    <w:rsid w:val="006972F3"/>
    <w:rsid w:val="006A3ED6"/>
    <w:rsid w:val="006D1385"/>
    <w:rsid w:val="006D2473"/>
    <w:rsid w:val="007773BD"/>
    <w:rsid w:val="00782435"/>
    <w:rsid w:val="007A0929"/>
    <w:rsid w:val="00816CF4"/>
    <w:rsid w:val="00825303"/>
    <w:rsid w:val="0083002D"/>
    <w:rsid w:val="008A36BF"/>
    <w:rsid w:val="00921A58"/>
    <w:rsid w:val="00942155"/>
    <w:rsid w:val="00946A8D"/>
    <w:rsid w:val="00982C03"/>
    <w:rsid w:val="009877CD"/>
    <w:rsid w:val="009B2138"/>
    <w:rsid w:val="009B4CAD"/>
    <w:rsid w:val="009D6FE9"/>
    <w:rsid w:val="00A44203"/>
    <w:rsid w:val="00A9576C"/>
    <w:rsid w:val="00AD1D7D"/>
    <w:rsid w:val="00B05578"/>
    <w:rsid w:val="00B24669"/>
    <w:rsid w:val="00B404C6"/>
    <w:rsid w:val="00B53C91"/>
    <w:rsid w:val="00B66105"/>
    <w:rsid w:val="00BC4501"/>
    <w:rsid w:val="00C61B21"/>
    <w:rsid w:val="00C65AB0"/>
    <w:rsid w:val="00C84B8B"/>
    <w:rsid w:val="00CB6C47"/>
    <w:rsid w:val="00CD6A67"/>
    <w:rsid w:val="00D14E92"/>
    <w:rsid w:val="00D21063"/>
    <w:rsid w:val="00D70C09"/>
    <w:rsid w:val="00D75894"/>
    <w:rsid w:val="00DA7C3B"/>
    <w:rsid w:val="00DF2D28"/>
    <w:rsid w:val="00DF5E3E"/>
    <w:rsid w:val="00E0434A"/>
    <w:rsid w:val="00E40740"/>
    <w:rsid w:val="00EA25A3"/>
    <w:rsid w:val="00EE5397"/>
    <w:rsid w:val="00EF7E34"/>
    <w:rsid w:val="00F01EBD"/>
    <w:rsid w:val="00F22FAA"/>
    <w:rsid w:val="00F8428A"/>
    <w:rsid w:val="00F87685"/>
    <w:rsid w:val="00FE70E6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BDFF6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1ED6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0E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053BB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53BB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53B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BB5"/>
  </w:style>
  <w:style w:type="paragraph" w:styleId="Piedepgina">
    <w:name w:val="footer"/>
    <w:basedOn w:val="Normal"/>
    <w:link w:val="PiedepginaCar"/>
    <w:uiPriority w:val="99"/>
    <w:unhideWhenUsed/>
    <w:rsid w:val="00053B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8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C18C1-F617-4386-B711-6371F7FBC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666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2021-10-02T04:00:00Z</dcterms:created>
  <dcterms:modified xsi:type="dcterms:W3CDTF">2021-10-02T04:00:00Z</dcterms:modified>
</cp:coreProperties>
</file>