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B076F" w14:textId="27C67CA8" w:rsidR="001810AE" w:rsidRDefault="001810AE" w:rsidP="001810AE">
      <w:pPr>
        <w:spacing w:line="276" w:lineRule="auto"/>
        <w:ind w:left="7788"/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0F2BB5A" wp14:editId="5C2BF17E">
            <wp:simplePos x="0" y="0"/>
            <wp:positionH relativeFrom="page">
              <wp:posOffset>53162</wp:posOffset>
            </wp:positionH>
            <wp:positionV relativeFrom="paragraph">
              <wp:posOffset>-878530</wp:posOffset>
            </wp:positionV>
            <wp:extent cx="7687339" cy="9987139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8331" cy="100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t xml:space="preserve">    </w:t>
      </w:r>
    </w:p>
    <w:p w14:paraId="1A821D2E" w14:textId="10448EA7" w:rsidR="0047589E" w:rsidRPr="0047589E" w:rsidRDefault="001810AE" w:rsidP="001810A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t xml:space="preserve">    </w:t>
      </w:r>
      <w:r w:rsidR="0047589E">
        <w:rPr>
          <w:noProof/>
          <w:lang w:eastAsia="es-CO"/>
        </w:rPr>
        <w:t xml:space="preserve">  </w:t>
      </w:r>
      <w:r w:rsidR="005D09C9">
        <w:rPr>
          <w:b/>
          <w:noProof/>
          <w:color w:val="FFFFFF" w:themeColor="background1"/>
          <w:sz w:val="20"/>
          <w:szCs w:val="20"/>
          <w:lang w:eastAsia="es-CO"/>
        </w:rPr>
        <w:t xml:space="preserve">No. </w:t>
      </w:r>
      <w:r>
        <w:rPr>
          <w:b/>
          <w:noProof/>
          <w:color w:val="FFFFFF" w:themeColor="background1"/>
          <w:sz w:val="20"/>
          <w:szCs w:val="20"/>
          <w:lang w:eastAsia="es-CO"/>
        </w:rPr>
        <w:t>514</w:t>
      </w:r>
    </w:p>
    <w:p w14:paraId="414ED42F" w14:textId="485E8958" w:rsidR="00ED0C7D" w:rsidRPr="001810AE" w:rsidRDefault="0047589E" w:rsidP="001810AE">
      <w:pPr>
        <w:spacing w:line="276" w:lineRule="auto"/>
        <w:ind w:left="6372"/>
        <w:rPr>
          <w:b/>
          <w:color w:val="002060"/>
          <w:sz w:val="20"/>
          <w:szCs w:val="20"/>
        </w:rPr>
      </w:pPr>
      <w:r w:rsidRPr="001810AE">
        <w:rPr>
          <w:b/>
          <w:noProof/>
          <w:color w:val="002060"/>
          <w:sz w:val="20"/>
          <w:szCs w:val="20"/>
          <w:lang w:eastAsia="es-CO"/>
        </w:rPr>
        <w:t xml:space="preserve">      </w:t>
      </w:r>
      <w:r w:rsidR="004B3BC1" w:rsidRPr="001810AE">
        <w:rPr>
          <w:b/>
          <w:noProof/>
          <w:color w:val="002060"/>
          <w:sz w:val="20"/>
          <w:szCs w:val="20"/>
          <w:lang w:eastAsia="es-CO"/>
        </w:rPr>
        <w:t xml:space="preserve">  </w:t>
      </w:r>
      <w:r w:rsidR="004B3BC1" w:rsidRPr="001810AE">
        <w:rPr>
          <w:b/>
          <w:noProof/>
          <w:color w:val="002060"/>
          <w:lang w:eastAsia="es-CO"/>
        </w:rPr>
        <w:t xml:space="preserve">  </w:t>
      </w:r>
      <w:r w:rsidRPr="001810AE">
        <w:rPr>
          <w:b/>
          <w:noProof/>
          <w:color w:val="002060"/>
          <w:lang w:eastAsia="es-CO"/>
        </w:rPr>
        <w:t xml:space="preserve"> </w:t>
      </w:r>
      <w:r w:rsidR="004D0262" w:rsidRPr="001810AE">
        <w:rPr>
          <w:b/>
          <w:noProof/>
          <w:color w:val="002060"/>
          <w:lang w:eastAsia="es-CO"/>
        </w:rPr>
        <w:t>1</w:t>
      </w:r>
      <w:r w:rsidR="001810AE" w:rsidRPr="001810AE">
        <w:rPr>
          <w:b/>
          <w:noProof/>
          <w:color w:val="002060"/>
          <w:lang w:eastAsia="es-CO"/>
        </w:rPr>
        <w:t>2</w:t>
      </w:r>
      <w:r w:rsidR="00FD6BF6" w:rsidRPr="001810AE">
        <w:rPr>
          <w:b/>
          <w:noProof/>
          <w:color w:val="002060"/>
          <w:sz w:val="18"/>
          <w:szCs w:val="18"/>
          <w:lang w:eastAsia="es-CO"/>
        </w:rPr>
        <w:t xml:space="preserve"> </w:t>
      </w:r>
      <w:r w:rsidR="00D15488" w:rsidRPr="001810AE">
        <w:rPr>
          <w:b/>
          <w:noProof/>
          <w:color w:val="002060"/>
          <w:sz w:val="20"/>
          <w:szCs w:val="20"/>
          <w:lang w:eastAsia="es-CO"/>
        </w:rPr>
        <w:t xml:space="preserve">de </w:t>
      </w:r>
      <w:r w:rsidR="002D2009" w:rsidRPr="001810AE">
        <w:rPr>
          <w:b/>
          <w:noProof/>
          <w:color w:val="002060"/>
          <w:sz w:val="20"/>
          <w:szCs w:val="20"/>
          <w:lang w:eastAsia="es-CO"/>
        </w:rPr>
        <w:t>octubre</w:t>
      </w:r>
      <w:r w:rsidR="00D15488" w:rsidRPr="001810AE">
        <w:rPr>
          <w:b/>
          <w:noProof/>
          <w:color w:val="002060"/>
          <w:sz w:val="20"/>
          <w:szCs w:val="20"/>
          <w:lang w:eastAsia="es-CO"/>
        </w:rPr>
        <w:t xml:space="preserve"> </w:t>
      </w:r>
      <w:r w:rsidR="00F640CC" w:rsidRPr="001810AE">
        <w:rPr>
          <w:b/>
          <w:color w:val="002060"/>
          <w:sz w:val="20"/>
          <w:szCs w:val="20"/>
        </w:rPr>
        <w:t>de</w:t>
      </w:r>
      <w:r w:rsidR="00D15488" w:rsidRPr="001810AE">
        <w:rPr>
          <w:b/>
          <w:color w:val="002060"/>
          <w:sz w:val="20"/>
          <w:szCs w:val="20"/>
        </w:rPr>
        <w:t xml:space="preserve"> </w:t>
      </w:r>
      <w:r w:rsidR="00F640CC" w:rsidRPr="001810AE">
        <w:rPr>
          <w:b/>
          <w:color w:val="002060"/>
          <w:sz w:val="20"/>
          <w:szCs w:val="20"/>
        </w:rPr>
        <w:t>2021</w:t>
      </w:r>
      <w:r w:rsidR="007773BD" w:rsidRPr="001810AE">
        <w:rPr>
          <w:b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1810AE">
        <w:rPr>
          <w:b/>
          <w:color w:val="002060"/>
          <w:sz w:val="20"/>
          <w:szCs w:val="20"/>
        </w:rPr>
        <w:t xml:space="preserve">  </w:t>
      </w:r>
    </w:p>
    <w:p w14:paraId="5E5043F7" w14:textId="77777777" w:rsidR="00ED0C7D" w:rsidRDefault="00ED0C7D" w:rsidP="001810AE">
      <w:pPr>
        <w:spacing w:line="276" w:lineRule="auto"/>
        <w:rPr>
          <w:b/>
          <w:sz w:val="20"/>
          <w:szCs w:val="20"/>
        </w:rPr>
      </w:pPr>
    </w:p>
    <w:p w14:paraId="46216D41" w14:textId="77777777" w:rsidR="001810AE" w:rsidRPr="001810AE" w:rsidRDefault="001810AE" w:rsidP="001810AE">
      <w:pPr>
        <w:pStyle w:val="paragraph"/>
        <w:spacing w:before="0" w:beforeAutospacing="0" w:after="0" w:afterAutospacing="0"/>
        <w:jc w:val="center"/>
        <w:rPr>
          <w:rFonts w:ascii="Arial" w:hAnsi="Arial" w:cs="Arial"/>
          <w:b/>
          <w:color w:val="1F1F1F"/>
        </w:rPr>
      </w:pPr>
      <w:r w:rsidRPr="001810AE">
        <w:rPr>
          <w:rFonts w:ascii="Arial" w:hAnsi="Arial" w:cs="Arial"/>
          <w:b/>
          <w:color w:val="1F1F1F"/>
        </w:rPr>
        <w:t>POBLACIÓN PENDIENTE DE LA APLICA</w:t>
      </w:r>
      <w:bookmarkStart w:id="0" w:name="_GoBack"/>
      <w:bookmarkEnd w:id="0"/>
      <w:r w:rsidRPr="001810AE">
        <w:rPr>
          <w:rFonts w:ascii="Arial" w:hAnsi="Arial" w:cs="Arial"/>
          <w:b/>
          <w:color w:val="1F1F1F"/>
        </w:rPr>
        <w:t>CIÓN DE SEGUNDAS DOSIS DE MODERNA Y PFIZER, PUEDE ACUDIR A LOS PUNTOS DE VACUNACIÓN CONTRA COVID-19</w:t>
      </w:r>
    </w:p>
    <w:p w14:paraId="1F923881" w14:textId="77777777" w:rsid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</w:p>
    <w:p w14:paraId="5B863A0E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  <w:r w:rsidRPr="001810AE">
        <w:rPr>
          <w:rFonts w:ascii="Arial" w:hAnsi="Arial" w:cs="Arial"/>
          <w:color w:val="1F1F1F"/>
        </w:rPr>
        <w:t>La Secretaría de Salud de Pasto extendió la invitación a la población que tiene pendiente la aplicación de segundas dosis de las vacunas Moderna y Pfizer a completar su esquema y asistir a los puntos de vacunación contra el covid-19.</w:t>
      </w:r>
    </w:p>
    <w:p w14:paraId="476E16C2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</w:p>
    <w:p w14:paraId="656BEAFD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  <w:r w:rsidRPr="001810AE">
        <w:rPr>
          <w:rFonts w:ascii="Arial" w:hAnsi="Arial" w:cs="Arial"/>
          <w:color w:val="1F1F1F"/>
        </w:rPr>
        <w:t xml:space="preserve">Según los lineamientos del Ministerio de Salud y Protección Social, en la Resolución No.1426, anexo 10, el biológico de Moderna se puede aplicar en población de 18 a 49 años sin comorbilidades, en un intervalo de 28 a 84 días. En personas de 18 a 49 años con comorbilidades la segunda dosis será a los 28 días. </w:t>
      </w:r>
    </w:p>
    <w:p w14:paraId="7822D5EE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</w:p>
    <w:p w14:paraId="6B760C7C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  <w:r w:rsidRPr="001810AE">
        <w:rPr>
          <w:rFonts w:ascii="Arial" w:hAnsi="Arial" w:cs="Arial"/>
          <w:color w:val="1F1F1F"/>
        </w:rPr>
        <w:t>Mientras que con el biológico de Pfizer las segundas dosis deben ser suministradas en un tiempo de 21 a 84 días.</w:t>
      </w:r>
    </w:p>
    <w:p w14:paraId="2AC9E929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</w:rPr>
      </w:pPr>
    </w:p>
    <w:p w14:paraId="3E8D6BCE" w14:textId="77777777" w:rsidR="001810AE" w:rsidRPr="001810AE" w:rsidRDefault="001810AE" w:rsidP="001810AE">
      <w:pPr>
        <w:pStyle w:val="paragraph"/>
        <w:spacing w:before="0" w:beforeAutospacing="0" w:after="0" w:afterAutospacing="0"/>
        <w:jc w:val="both"/>
        <w:rPr>
          <w:rFonts w:ascii="Arial" w:hAnsi="Arial" w:cs="Arial"/>
          <w:color w:val="1F1F1F"/>
          <w:sz w:val="27"/>
          <w:szCs w:val="27"/>
        </w:rPr>
      </w:pPr>
      <w:r w:rsidRPr="001810AE">
        <w:rPr>
          <w:rFonts w:ascii="Arial" w:hAnsi="Arial" w:cs="Arial"/>
          <w:color w:val="1F1F1F"/>
        </w:rPr>
        <w:t>“Hoy contamos con suficientes dosis de Moderna y Pfizer, sin ninguna restricción, por eso reiteramos el llamado a la población a culminar el esquema de vacunación para incrementar las coberturas y minimizar los riesgos ante nuevas variantes con mayor velocidad de transmisión”, dijo el secretario de Salud, Javier Andrés Ruano González.</w:t>
      </w:r>
    </w:p>
    <w:p w14:paraId="55F4047B" w14:textId="6305B2F9" w:rsidR="0047589E" w:rsidRDefault="0047589E" w:rsidP="001810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75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51C15"/>
    <w:rsid w:val="0006189E"/>
    <w:rsid w:val="00076065"/>
    <w:rsid w:val="000A4C80"/>
    <w:rsid w:val="00101AE0"/>
    <w:rsid w:val="00103755"/>
    <w:rsid w:val="00107C0F"/>
    <w:rsid w:val="00140300"/>
    <w:rsid w:val="001810AE"/>
    <w:rsid w:val="001C2842"/>
    <w:rsid w:val="001E56EA"/>
    <w:rsid w:val="0024420F"/>
    <w:rsid w:val="00272FC6"/>
    <w:rsid w:val="002A5A12"/>
    <w:rsid w:val="002D1D0C"/>
    <w:rsid w:val="002D2009"/>
    <w:rsid w:val="00313255"/>
    <w:rsid w:val="0031351C"/>
    <w:rsid w:val="00351607"/>
    <w:rsid w:val="00352567"/>
    <w:rsid w:val="0038796A"/>
    <w:rsid w:val="003B5CB0"/>
    <w:rsid w:val="003C0607"/>
    <w:rsid w:val="00420688"/>
    <w:rsid w:val="00436E01"/>
    <w:rsid w:val="00453EDD"/>
    <w:rsid w:val="0047589E"/>
    <w:rsid w:val="00497CD9"/>
    <w:rsid w:val="004A2747"/>
    <w:rsid w:val="004A7C5C"/>
    <w:rsid w:val="004B3BC1"/>
    <w:rsid w:val="004D0262"/>
    <w:rsid w:val="004D2E4B"/>
    <w:rsid w:val="004D37F0"/>
    <w:rsid w:val="004E546C"/>
    <w:rsid w:val="00521A13"/>
    <w:rsid w:val="00553E4C"/>
    <w:rsid w:val="00554994"/>
    <w:rsid w:val="0056574A"/>
    <w:rsid w:val="005810BF"/>
    <w:rsid w:val="00593A15"/>
    <w:rsid w:val="005A02CE"/>
    <w:rsid w:val="005A5405"/>
    <w:rsid w:val="005B28A6"/>
    <w:rsid w:val="005B3495"/>
    <w:rsid w:val="005D087A"/>
    <w:rsid w:val="005D09C9"/>
    <w:rsid w:val="005E1A26"/>
    <w:rsid w:val="005E749A"/>
    <w:rsid w:val="005F28DF"/>
    <w:rsid w:val="005F2A37"/>
    <w:rsid w:val="005F6B0F"/>
    <w:rsid w:val="00617037"/>
    <w:rsid w:val="0077489F"/>
    <w:rsid w:val="00776ADA"/>
    <w:rsid w:val="007773BD"/>
    <w:rsid w:val="00777A44"/>
    <w:rsid w:val="007A74AA"/>
    <w:rsid w:val="007E368C"/>
    <w:rsid w:val="007F3121"/>
    <w:rsid w:val="007F6514"/>
    <w:rsid w:val="008152C9"/>
    <w:rsid w:val="00834E1B"/>
    <w:rsid w:val="0083648A"/>
    <w:rsid w:val="00852A7B"/>
    <w:rsid w:val="00883785"/>
    <w:rsid w:val="00896180"/>
    <w:rsid w:val="008D2D82"/>
    <w:rsid w:val="008D503C"/>
    <w:rsid w:val="008E5F93"/>
    <w:rsid w:val="00900417"/>
    <w:rsid w:val="0091170D"/>
    <w:rsid w:val="00930B35"/>
    <w:rsid w:val="00A02B65"/>
    <w:rsid w:val="00A02EBF"/>
    <w:rsid w:val="00A34AD5"/>
    <w:rsid w:val="00A55F50"/>
    <w:rsid w:val="00A622AF"/>
    <w:rsid w:val="00AB1A69"/>
    <w:rsid w:val="00AC6F65"/>
    <w:rsid w:val="00B2397D"/>
    <w:rsid w:val="00B311BF"/>
    <w:rsid w:val="00B722CF"/>
    <w:rsid w:val="00B84471"/>
    <w:rsid w:val="00BC494A"/>
    <w:rsid w:val="00BE6B87"/>
    <w:rsid w:val="00BE7D5A"/>
    <w:rsid w:val="00BF604F"/>
    <w:rsid w:val="00C03761"/>
    <w:rsid w:val="00C077CF"/>
    <w:rsid w:val="00C15EF1"/>
    <w:rsid w:val="00C17696"/>
    <w:rsid w:val="00C17C87"/>
    <w:rsid w:val="00C2307B"/>
    <w:rsid w:val="00C267A9"/>
    <w:rsid w:val="00C305A8"/>
    <w:rsid w:val="00C529AA"/>
    <w:rsid w:val="00C87600"/>
    <w:rsid w:val="00C912C5"/>
    <w:rsid w:val="00C92B6A"/>
    <w:rsid w:val="00CD13A4"/>
    <w:rsid w:val="00CF73CC"/>
    <w:rsid w:val="00D15488"/>
    <w:rsid w:val="00D21063"/>
    <w:rsid w:val="00D34555"/>
    <w:rsid w:val="00D4447F"/>
    <w:rsid w:val="00D52186"/>
    <w:rsid w:val="00D81300"/>
    <w:rsid w:val="00D81701"/>
    <w:rsid w:val="00E0434A"/>
    <w:rsid w:val="00E07AA5"/>
    <w:rsid w:val="00E10DCB"/>
    <w:rsid w:val="00E2693A"/>
    <w:rsid w:val="00E32B4E"/>
    <w:rsid w:val="00E53F96"/>
    <w:rsid w:val="00E77796"/>
    <w:rsid w:val="00E87F2B"/>
    <w:rsid w:val="00E91937"/>
    <w:rsid w:val="00E970EB"/>
    <w:rsid w:val="00ED0C7D"/>
    <w:rsid w:val="00ED5AF9"/>
    <w:rsid w:val="00EE5397"/>
    <w:rsid w:val="00EF4461"/>
    <w:rsid w:val="00F31D49"/>
    <w:rsid w:val="00F61BE2"/>
    <w:rsid w:val="00F640CC"/>
    <w:rsid w:val="00F72C7B"/>
    <w:rsid w:val="00F72E11"/>
    <w:rsid w:val="00F72F2F"/>
    <w:rsid w:val="00F870BE"/>
    <w:rsid w:val="00FC155E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891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customStyle="1" w:styleId="paragraph">
    <w:name w:val="paragraph"/>
    <w:basedOn w:val="Normal"/>
    <w:rsid w:val="00E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E0A3-3243-43CC-80AA-37ED7BA8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2021-10-12T05:28:00Z</dcterms:created>
  <dcterms:modified xsi:type="dcterms:W3CDTF">2021-10-12T05:28:00Z</dcterms:modified>
</cp:coreProperties>
</file>