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190C2B">
        <w:rPr>
          <w:b/>
          <w:color w:val="FFFFFF" w:themeColor="background1"/>
        </w:rPr>
        <w:t xml:space="preserve"> 554</w:t>
      </w:r>
      <w:bookmarkStart w:id="0" w:name="_GoBack"/>
      <w:bookmarkEnd w:id="0"/>
    </w:p>
    <w:p w:rsidR="007773BD" w:rsidRDefault="001D2C22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27</w:t>
      </w:r>
      <w:r w:rsidR="000B6EE6">
        <w:rPr>
          <w:b/>
          <w:color w:val="002060"/>
        </w:rPr>
        <w:t xml:space="preserve"> de octubre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A0D26" w:rsidRDefault="00FA0D26" w:rsidP="00A228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B72B63" w:rsidRDefault="00FA0D26" w:rsidP="00A228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  <w:lang w:eastAsia="es-CO"/>
        </w:rPr>
        <w:t xml:space="preserve">A TRAVÉS DE INVIPASTO, </w:t>
      </w:r>
      <w:r w:rsidR="007C6E40">
        <w:rPr>
          <w:rFonts w:ascii="Arial" w:hAnsi="Arial" w:cs="Arial"/>
          <w:b/>
          <w:sz w:val="24"/>
          <w:szCs w:val="24"/>
          <w:lang w:eastAsia="es-CO"/>
        </w:rPr>
        <w:t>ALCALDÍA</w:t>
      </w:r>
      <w:r>
        <w:rPr>
          <w:rFonts w:ascii="Arial" w:hAnsi="Arial" w:cs="Arial"/>
          <w:b/>
          <w:sz w:val="24"/>
          <w:szCs w:val="24"/>
          <w:lang w:eastAsia="es-CO"/>
        </w:rPr>
        <w:t xml:space="preserve"> MUNICIPAL LANZÓ </w:t>
      </w:r>
      <w:r w:rsidR="007C6E40">
        <w:rPr>
          <w:rFonts w:ascii="Arial" w:hAnsi="Arial" w:cs="Arial"/>
          <w:b/>
          <w:sz w:val="24"/>
          <w:szCs w:val="24"/>
          <w:lang w:eastAsia="es-CO"/>
        </w:rPr>
        <w:t xml:space="preserve">PROGRAMA DE </w:t>
      </w:r>
      <w:r w:rsidR="00853BCD">
        <w:rPr>
          <w:rFonts w:ascii="Arial" w:hAnsi="Arial" w:cs="Arial"/>
          <w:b/>
          <w:sz w:val="24"/>
          <w:szCs w:val="24"/>
          <w:lang w:eastAsia="es-CO"/>
        </w:rPr>
        <w:t xml:space="preserve">ASESORÍA Y ACOMPAÑAMIENTO A </w:t>
      </w:r>
      <w:r w:rsidR="007C6E40">
        <w:rPr>
          <w:rFonts w:ascii="Arial" w:hAnsi="Arial" w:cs="Arial"/>
          <w:b/>
          <w:sz w:val="24"/>
          <w:szCs w:val="24"/>
          <w:lang w:eastAsia="es-CO"/>
        </w:rPr>
        <w:t>ORGANIZACIONES POPULARES DE VIVIENDA</w:t>
      </w:r>
      <w:r w:rsidR="00740F97">
        <w:rPr>
          <w:rFonts w:ascii="Arial" w:hAnsi="Arial" w:cs="Arial"/>
          <w:b/>
          <w:sz w:val="24"/>
          <w:szCs w:val="24"/>
          <w:lang w:eastAsia="es-CO"/>
        </w:rPr>
        <w:t xml:space="preserve"> (OPV)</w:t>
      </w:r>
    </w:p>
    <w:p w:rsidR="007C6E40" w:rsidRDefault="007C6E40" w:rsidP="00A228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7C6E40" w:rsidRDefault="007C6E40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En el proceso de consolidar a Pasto como un municipio sostenible e incluyente, la Alcaldía Municipal desarrol</w:t>
      </w:r>
      <w:r w:rsidR="00DA1C5E">
        <w:rPr>
          <w:rFonts w:ascii="Arial" w:hAnsi="Arial" w:cs="Arial"/>
          <w:sz w:val="24"/>
          <w:szCs w:val="24"/>
          <w:lang w:eastAsia="es-CO"/>
        </w:rPr>
        <w:t>la proyectos que permita</w:t>
      </w:r>
      <w:r>
        <w:rPr>
          <w:rFonts w:ascii="Arial" w:hAnsi="Arial" w:cs="Arial"/>
          <w:sz w:val="24"/>
          <w:szCs w:val="24"/>
          <w:lang w:eastAsia="es-CO"/>
        </w:rPr>
        <w:t>n a los ciudadanos acceder con facilidad a una v</w:t>
      </w:r>
      <w:r w:rsidR="00EC7A8C">
        <w:rPr>
          <w:rFonts w:ascii="Arial" w:hAnsi="Arial" w:cs="Arial"/>
          <w:sz w:val="24"/>
          <w:szCs w:val="24"/>
          <w:lang w:eastAsia="es-CO"/>
        </w:rPr>
        <w:t>ivienda humana, segura y digna;</w:t>
      </w:r>
      <w:r w:rsidR="00C42B3F">
        <w:rPr>
          <w:rFonts w:ascii="Arial" w:hAnsi="Arial" w:cs="Arial"/>
          <w:sz w:val="24"/>
          <w:szCs w:val="24"/>
          <w:lang w:eastAsia="es-CO"/>
        </w:rPr>
        <w:t xml:space="preserve"> </w:t>
      </w:r>
      <w:r>
        <w:rPr>
          <w:rFonts w:ascii="Arial" w:hAnsi="Arial" w:cs="Arial"/>
          <w:sz w:val="24"/>
          <w:szCs w:val="24"/>
          <w:lang w:eastAsia="es-CO"/>
        </w:rPr>
        <w:t>un objetivo que se ha lo</w:t>
      </w:r>
      <w:r w:rsidR="00740F97">
        <w:rPr>
          <w:rFonts w:ascii="Arial" w:hAnsi="Arial" w:cs="Arial"/>
          <w:sz w:val="24"/>
          <w:szCs w:val="24"/>
          <w:lang w:eastAsia="es-CO"/>
        </w:rPr>
        <w:t xml:space="preserve">grado gracias a la </w:t>
      </w:r>
      <w:r w:rsidR="00C42B3F">
        <w:rPr>
          <w:rFonts w:ascii="Arial" w:hAnsi="Arial" w:cs="Arial"/>
          <w:sz w:val="24"/>
          <w:szCs w:val="24"/>
          <w:lang w:eastAsia="es-CO"/>
        </w:rPr>
        <w:t>unión de</w:t>
      </w:r>
      <w:r w:rsidR="00740F97">
        <w:rPr>
          <w:rFonts w:ascii="Arial" w:hAnsi="Arial" w:cs="Arial"/>
          <w:sz w:val="24"/>
          <w:szCs w:val="24"/>
          <w:lang w:eastAsia="es-CO"/>
        </w:rPr>
        <w:t xml:space="preserve"> </w:t>
      </w:r>
      <w:proofErr w:type="spellStart"/>
      <w:r w:rsidR="00740F97">
        <w:rPr>
          <w:rFonts w:ascii="Arial" w:hAnsi="Arial" w:cs="Arial"/>
          <w:sz w:val="24"/>
          <w:szCs w:val="24"/>
          <w:lang w:eastAsia="es-CO"/>
        </w:rPr>
        <w:t>Invipasto</w:t>
      </w:r>
      <w:proofErr w:type="spellEnd"/>
      <w:r w:rsidR="00740F97">
        <w:rPr>
          <w:rFonts w:ascii="Arial" w:hAnsi="Arial" w:cs="Arial"/>
          <w:sz w:val="24"/>
          <w:szCs w:val="24"/>
          <w:lang w:eastAsia="es-CO"/>
        </w:rPr>
        <w:t xml:space="preserve">, </w:t>
      </w:r>
      <w:r>
        <w:rPr>
          <w:rFonts w:ascii="Arial" w:hAnsi="Arial" w:cs="Arial"/>
          <w:sz w:val="24"/>
          <w:szCs w:val="24"/>
          <w:lang w:eastAsia="es-CO"/>
        </w:rPr>
        <w:t>con las asociac</w:t>
      </w:r>
      <w:r w:rsidR="00740F97">
        <w:rPr>
          <w:rFonts w:ascii="Arial" w:hAnsi="Arial" w:cs="Arial"/>
          <w:sz w:val="24"/>
          <w:szCs w:val="24"/>
          <w:lang w:eastAsia="es-CO"/>
        </w:rPr>
        <w:t>iones de vivienda.</w:t>
      </w:r>
    </w:p>
    <w:p w:rsidR="00740F97" w:rsidRDefault="00740F97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740F97" w:rsidRDefault="00740F97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Así lo reconoció el representante de la asociación El Señor del Gran Poder, Héctor Eduardo Villota Fajardo: “Es importante resaltar la voluntad política del Alcalde Germán Chamorro De La Rosa para cumplir lo que nos prometió en campaña: trabajar por cuestiones de vivienda y lo está haciendo”, aseguró.</w:t>
      </w:r>
    </w:p>
    <w:p w:rsidR="00740F97" w:rsidRDefault="00740F97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740F97" w:rsidRDefault="00740F97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La iniciativa del Mandatario Local para reducir el déficit de vivienda del municipio permite emprender una acción planificada con el fin de fortalecer los conocimientos y habilidades de quienes conforman estas organizaciones, además de mejorar los procesos para la toma de decisiones al interior de las mismas. </w:t>
      </w:r>
    </w:p>
    <w:p w:rsidR="007E10B8" w:rsidRDefault="007E10B8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7E10B8" w:rsidRDefault="007E10B8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“Las Organizaciones Populares de Vivienda estaban funcionando sin rumbo jurídico ni marco administrativo y, aun así, han sacado adelante muchos</w:t>
      </w:r>
      <w:r w:rsidR="00DA1C5E">
        <w:rPr>
          <w:rFonts w:ascii="Arial" w:hAnsi="Arial" w:cs="Arial"/>
          <w:sz w:val="24"/>
          <w:szCs w:val="24"/>
          <w:lang w:eastAsia="es-CO"/>
        </w:rPr>
        <w:t xml:space="preserve"> proyectos de vivienda</w:t>
      </w:r>
      <w:r>
        <w:rPr>
          <w:rFonts w:ascii="Arial" w:hAnsi="Arial" w:cs="Arial"/>
          <w:sz w:val="24"/>
          <w:szCs w:val="24"/>
          <w:lang w:eastAsia="es-CO"/>
        </w:rPr>
        <w:t xml:space="preserve">. Reconocemos esta labor y, en ese sentido, lanzamos el Programa de Asesoría y Acompañamiento que nos permitirá capacitar a los </w:t>
      </w:r>
      <w:r w:rsidR="00DA1C5E">
        <w:rPr>
          <w:rFonts w:ascii="Arial" w:hAnsi="Arial" w:cs="Arial"/>
          <w:sz w:val="24"/>
          <w:szCs w:val="24"/>
          <w:lang w:eastAsia="es-CO"/>
        </w:rPr>
        <w:t xml:space="preserve">representantes viviendistas, que trabajan </w:t>
      </w:r>
      <w:r>
        <w:rPr>
          <w:rFonts w:ascii="Arial" w:hAnsi="Arial" w:cs="Arial"/>
          <w:sz w:val="24"/>
          <w:szCs w:val="24"/>
          <w:lang w:eastAsia="es-CO"/>
        </w:rPr>
        <w:t>para que miles de ciudadanos cumplan el sueño de</w:t>
      </w:r>
      <w:r w:rsidR="00DA1C5E">
        <w:rPr>
          <w:rFonts w:ascii="Arial" w:hAnsi="Arial" w:cs="Arial"/>
          <w:sz w:val="24"/>
          <w:szCs w:val="24"/>
          <w:lang w:eastAsia="es-CO"/>
        </w:rPr>
        <w:t xml:space="preserve"> tener su vivienda nueva, pero ahora podrán hacerlo d</w:t>
      </w:r>
      <w:r>
        <w:rPr>
          <w:rFonts w:ascii="Arial" w:hAnsi="Arial" w:cs="Arial"/>
          <w:sz w:val="24"/>
          <w:szCs w:val="24"/>
          <w:lang w:eastAsia="es-CO"/>
        </w:rPr>
        <w:t xml:space="preserve">e manera organizada y correcta”, afirmó la directora de Invipasto, Sandra Bravo. </w:t>
      </w:r>
    </w:p>
    <w:p w:rsidR="007E10B8" w:rsidRDefault="007E10B8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7E10B8" w:rsidRDefault="007E10B8" w:rsidP="007C6E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La funcionaria agregó que este proyecto se acogió mediante resolución, lo que significa que las futuras administraciones deberán ejecutarlo </w:t>
      </w:r>
      <w:r w:rsidR="00DA1C5E">
        <w:rPr>
          <w:rFonts w:ascii="Arial" w:hAnsi="Arial" w:cs="Arial"/>
          <w:sz w:val="24"/>
          <w:szCs w:val="24"/>
          <w:lang w:eastAsia="es-CO"/>
        </w:rPr>
        <w:t>porque</w:t>
      </w:r>
      <w:r>
        <w:rPr>
          <w:rFonts w:ascii="Arial" w:hAnsi="Arial" w:cs="Arial"/>
          <w:sz w:val="24"/>
          <w:szCs w:val="24"/>
          <w:lang w:eastAsia="es-CO"/>
        </w:rPr>
        <w:t xml:space="preserve"> hace parte del marco normativo de la entidad. </w:t>
      </w:r>
    </w:p>
    <w:p w:rsidR="003C3371" w:rsidRPr="003C3371" w:rsidRDefault="003C3371" w:rsidP="003C337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740F97" w:rsidRPr="00B72B63" w:rsidRDefault="003C3371" w:rsidP="00A2289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3C3371">
        <w:rPr>
          <w:rFonts w:ascii="Arial" w:hAnsi="Arial" w:cs="Arial"/>
          <w:sz w:val="24"/>
          <w:szCs w:val="24"/>
          <w:lang w:eastAsia="es-CO"/>
        </w:rPr>
        <w:t xml:space="preserve">El Programa </w:t>
      </w:r>
      <w:r w:rsidR="007E10B8">
        <w:rPr>
          <w:rFonts w:ascii="Arial" w:hAnsi="Arial" w:cs="Arial"/>
          <w:sz w:val="24"/>
          <w:szCs w:val="24"/>
          <w:lang w:eastAsia="es-CO"/>
        </w:rPr>
        <w:t>de</w:t>
      </w:r>
      <w:r w:rsidRPr="003C3371">
        <w:rPr>
          <w:rFonts w:ascii="Arial" w:hAnsi="Arial" w:cs="Arial"/>
          <w:sz w:val="24"/>
          <w:szCs w:val="24"/>
          <w:lang w:eastAsia="es-CO"/>
        </w:rPr>
        <w:t xml:space="preserve"> Asesoría y Acompañamiento a las Organizaciones Populares de Vivienda, debidam</w:t>
      </w:r>
      <w:r w:rsidR="007E10B8">
        <w:rPr>
          <w:rFonts w:ascii="Arial" w:hAnsi="Arial" w:cs="Arial"/>
          <w:sz w:val="24"/>
          <w:szCs w:val="24"/>
          <w:lang w:eastAsia="es-CO"/>
        </w:rPr>
        <w:t>ente registradas ante Invipasto</w:t>
      </w:r>
      <w:r w:rsidR="00DA1C5E">
        <w:rPr>
          <w:rFonts w:ascii="Arial" w:hAnsi="Arial" w:cs="Arial"/>
          <w:sz w:val="24"/>
          <w:szCs w:val="24"/>
          <w:lang w:eastAsia="es-CO"/>
        </w:rPr>
        <w:t>,</w:t>
      </w:r>
      <w:r w:rsidR="007E10B8">
        <w:rPr>
          <w:rFonts w:ascii="Arial" w:hAnsi="Arial" w:cs="Arial"/>
          <w:sz w:val="24"/>
          <w:szCs w:val="24"/>
          <w:lang w:eastAsia="es-CO"/>
        </w:rPr>
        <w:t xml:space="preserve"> está constituido como una estrategia fundamental para </w:t>
      </w:r>
      <w:r w:rsidR="00DA1C5E">
        <w:rPr>
          <w:rFonts w:ascii="Arial" w:hAnsi="Arial" w:cs="Arial"/>
          <w:sz w:val="24"/>
          <w:szCs w:val="24"/>
          <w:lang w:eastAsia="es-CO"/>
        </w:rPr>
        <w:t xml:space="preserve">proveer el trabajo comunitario dentro de dichas asociaciones. </w:t>
      </w:r>
    </w:p>
    <w:sectPr w:rsidR="00740F97" w:rsidRPr="00B72B63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B6EE6"/>
    <w:rsid w:val="000D6F0B"/>
    <w:rsid w:val="00140480"/>
    <w:rsid w:val="001610D4"/>
    <w:rsid w:val="00190C2B"/>
    <w:rsid w:val="001D2C22"/>
    <w:rsid w:val="002C09B1"/>
    <w:rsid w:val="0033016F"/>
    <w:rsid w:val="00336084"/>
    <w:rsid w:val="00343558"/>
    <w:rsid w:val="0037030C"/>
    <w:rsid w:val="00383F44"/>
    <w:rsid w:val="003B4E14"/>
    <w:rsid w:val="003C3371"/>
    <w:rsid w:val="004124E9"/>
    <w:rsid w:val="0043407E"/>
    <w:rsid w:val="004568FF"/>
    <w:rsid w:val="004911C5"/>
    <w:rsid w:val="00492B89"/>
    <w:rsid w:val="004C6AF2"/>
    <w:rsid w:val="004D0C05"/>
    <w:rsid w:val="004D37F0"/>
    <w:rsid w:val="004F468D"/>
    <w:rsid w:val="005617DB"/>
    <w:rsid w:val="00577491"/>
    <w:rsid w:val="0058532B"/>
    <w:rsid w:val="005A5405"/>
    <w:rsid w:val="006059E0"/>
    <w:rsid w:val="006215D7"/>
    <w:rsid w:val="00634D0F"/>
    <w:rsid w:val="0063768A"/>
    <w:rsid w:val="0066553D"/>
    <w:rsid w:val="006A3ED6"/>
    <w:rsid w:val="006D1385"/>
    <w:rsid w:val="006D2473"/>
    <w:rsid w:val="0072409F"/>
    <w:rsid w:val="007309E5"/>
    <w:rsid w:val="00740F97"/>
    <w:rsid w:val="00760826"/>
    <w:rsid w:val="007773BD"/>
    <w:rsid w:val="00782435"/>
    <w:rsid w:val="007C6E40"/>
    <w:rsid w:val="007C71DD"/>
    <w:rsid w:val="007E10B8"/>
    <w:rsid w:val="00816CF4"/>
    <w:rsid w:val="00825303"/>
    <w:rsid w:val="00853BCD"/>
    <w:rsid w:val="008A36BF"/>
    <w:rsid w:val="008C6985"/>
    <w:rsid w:val="008E2959"/>
    <w:rsid w:val="00903FE4"/>
    <w:rsid w:val="009147F6"/>
    <w:rsid w:val="00942155"/>
    <w:rsid w:val="00982C03"/>
    <w:rsid w:val="009B2138"/>
    <w:rsid w:val="009D6FE9"/>
    <w:rsid w:val="00A22897"/>
    <w:rsid w:val="00B24669"/>
    <w:rsid w:val="00B404C6"/>
    <w:rsid w:val="00B53C91"/>
    <w:rsid w:val="00B55565"/>
    <w:rsid w:val="00B66105"/>
    <w:rsid w:val="00B72B63"/>
    <w:rsid w:val="00B7373F"/>
    <w:rsid w:val="00B7651B"/>
    <w:rsid w:val="00B92AE1"/>
    <w:rsid w:val="00BC4501"/>
    <w:rsid w:val="00BD2C44"/>
    <w:rsid w:val="00C42B3F"/>
    <w:rsid w:val="00C61B21"/>
    <w:rsid w:val="00C65AB0"/>
    <w:rsid w:val="00C84B8B"/>
    <w:rsid w:val="00CB6C47"/>
    <w:rsid w:val="00D14E92"/>
    <w:rsid w:val="00D21063"/>
    <w:rsid w:val="00D70C09"/>
    <w:rsid w:val="00DA1C5E"/>
    <w:rsid w:val="00DA5F05"/>
    <w:rsid w:val="00DA7C3B"/>
    <w:rsid w:val="00DC47D3"/>
    <w:rsid w:val="00DF2D28"/>
    <w:rsid w:val="00E0434A"/>
    <w:rsid w:val="00E21426"/>
    <w:rsid w:val="00E40740"/>
    <w:rsid w:val="00E62842"/>
    <w:rsid w:val="00EA25A3"/>
    <w:rsid w:val="00EC7A8C"/>
    <w:rsid w:val="00EE5397"/>
    <w:rsid w:val="00EF7E34"/>
    <w:rsid w:val="00F01EBD"/>
    <w:rsid w:val="00F22FAA"/>
    <w:rsid w:val="00F64246"/>
    <w:rsid w:val="00F8428A"/>
    <w:rsid w:val="00F84629"/>
    <w:rsid w:val="00F87685"/>
    <w:rsid w:val="00FA0D26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74585-3A83-44A4-8673-C4E8BF71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9398-8311-4DFA-A5DA-904AA509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3</cp:revision>
  <dcterms:created xsi:type="dcterms:W3CDTF">2021-10-27T20:40:00Z</dcterms:created>
  <dcterms:modified xsi:type="dcterms:W3CDTF">2021-10-27T20:44:00Z</dcterms:modified>
</cp:coreProperties>
</file>