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AA5CC9" w14:textId="77777777" w:rsidR="0049073F" w:rsidRDefault="005A5405" w:rsidP="0049073F">
      <w:r>
        <w:rPr>
          <w:noProof/>
          <w:lang w:eastAsia="es-CO"/>
        </w:rPr>
        <w:drawing>
          <wp:anchor distT="0" distB="0" distL="114300" distR="114300" simplePos="0" relativeHeight="251658240" behindDoc="1" locked="0" layoutInCell="1" allowOverlap="1" wp14:anchorId="78397B48" wp14:editId="503B6700">
            <wp:simplePos x="0" y="0"/>
            <wp:positionH relativeFrom="page">
              <wp:align>right</wp:align>
            </wp:positionH>
            <wp:positionV relativeFrom="paragraph">
              <wp:posOffset>-946785</wp:posOffset>
            </wp:positionV>
            <wp:extent cx="7991475" cy="10262650"/>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991475" cy="10262650"/>
                    </a:xfrm>
                    <a:prstGeom prst="rect">
                      <a:avLst/>
                    </a:prstGeom>
                  </pic:spPr>
                </pic:pic>
              </a:graphicData>
            </a:graphic>
            <wp14:sizeRelH relativeFrom="page">
              <wp14:pctWidth>0</wp14:pctWidth>
            </wp14:sizeRelH>
            <wp14:sizeRelV relativeFrom="page">
              <wp14:pctHeight>0</wp14:pctHeight>
            </wp14:sizeRelV>
          </wp:anchor>
        </w:drawing>
      </w:r>
    </w:p>
    <w:p w14:paraId="7DB642C3" w14:textId="47B35160" w:rsidR="001E3EC7" w:rsidRPr="006428CA" w:rsidRDefault="006428CA" w:rsidP="0049073F">
      <w:pPr>
        <w:ind w:left="7080" w:firstLine="708"/>
        <w:rPr>
          <w:rFonts w:cstheme="minorHAnsi"/>
          <w:sz w:val="20"/>
          <w:szCs w:val="20"/>
        </w:rPr>
      </w:pPr>
      <w:r>
        <w:rPr>
          <w:rFonts w:cstheme="minorHAnsi"/>
          <w:b/>
          <w:color w:val="FFFFFF" w:themeColor="background1"/>
          <w:sz w:val="20"/>
          <w:szCs w:val="20"/>
        </w:rPr>
        <w:t xml:space="preserve">  </w:t>
      </w:r>
      <w:r w:rsidR="007773BD" w:rsidRPr="006428CA">
        <w:rPr>
          <w:rFonts w:cstheme="minorHAnsi"/>
          <w:b/>
          <w:color w:val="FFFFFF" w:themeColor="background1"/>
          <w:sz w:val="20"/>
          <w:szCs w:val="20"/>
        </w:rPr>
        <w:t>No.</w:t>
      </w:r>
      <w:r w:rsidR="00DF6EAD">
        <w:rPr>
          <w:rFonts w:cstheme="minorHAnsi"/>
          <w:b/>
          <w:color w:val="FFFFFF" w:themeColor="background1"/>
          <w:sz w:val="20"/>
          <w:szCs w:val="20"/>
        </w:rPr>
        <w:t xml:space="preserve"> 556</w:t>
      </w:r>
      <w:bookmarkStart w:id="0" w:name="_GoBack"/>
      <w:bookmarkEnd w:id="0"/>
    </w:p>
    <w:p w14:paraId="542C3870" w14:textId="5D66A9B2" w:rsidR="007773BD" w:rsidRPr="006428CA" w:rsidRDefault="006428CA" w:rsidP="007773BD">
      <w:pPr>
        <w:ind w:left="6372"/>
        <w:rPr>
          <w:rFonts w:cstheme="minorHAnsi"/>
          <w:b/>
          <w:color w:val="FFFFFF" w:themeColor="background1"/>
          <w:sz w:val="20"/>
          <w:szCs w:val="20"/>
        </w:rPr>
      </w:pPr>
      <w:r>
        <w:rPr>
          <w:rFonts w:cstheme="minorHAnsi"/>
          <w:b/>
          <w:color w:val="FFFFFF" w:themeColor="background1"/>
          <w:sz w:val="20"/>
          <w:szCs w:val="20"/>
        </w:rPr>
        <w:t xml:space="preserve">     </w:t>
      </w:r>
      <w:r w:rsidR="00223A7D" w:rsidRPr="006428CA">
        <w:rPr>
          <w:rFonts w:cstheme="minorHAnsi"/>
          <w:b/>
          <w:color w:val="FFFFFF" w:themeColor="background1"/>
          <w:sz w:val="20"/>
          <w:szCs w:val="20"/>
        </w:rPr>
        <w:t xml:space="preserve"> </w:t>
      </w:r>
      <w:r w:rsidR="003A3157">
        <w:rPr>
          <w:rFonts w:cstheme="minorHAnsi"/>
          <w:b/>
          <w:color w:val="002060"/>
          <w:sz w:val="20"/>
          <w:szCs w:val="20"/>
        </w:rPr>
        <w:t>27</w:t>
      </w:r>
      <w:r>
        <w:rPr>
          <w:rFonts w:cstheme="minorHAnsi"/>
          <w:b/>
          <w:color w:val="002060"/>
          <w:sz w:val="20"/>
          <w:szCs w:val="20"/>
        </w:rPr>
        <w:t xml:space="preserve"> </w:t>
      </w:r>
      <w:r w:rsidR="00493C42" w:rsidRPr="006428CA">
        <w:rPr>
          <w:rFonts w:cstheme="minorHAnsi"/>
          <w:b/>
          <w:color w:val="002060"/>
          <w:sz w:val="20"/>
          <w:szCs w:val="20"/>
        </w:rPr>
        <w:t>de octu</w:t>
      </w:r>
      <w:r w:rsidR="00223A7D" w:rsidRPr="006428CA">
        <w:rPr>
          <w:rFonts w:cstheme="minorHAnsi"/>
          <w:b/>
          <w:color w:val="002060"/>
          <w:sz w:val="20"/>
          <w:szCs w:val="20"/>
        </w:rPr>
        <w:t>bre</w:t>
      </w:r>
      <w:r w:rsidR="0049073F" w:rsidRPr="006428CA">
        <w:rPr>
          <w:rFonts w:cstheme="minorHAnsi"/>
          <w:b/>
          <w:color w:val="002060"/>
          <w:sz w:val="20"/>
          <w:szCs w:val="20"/>
        </w:rPr>
        <w:t xml:space="preserve"> de 2021</w:t>
      </w:r>
    </w:p>
    <w:p w14:paraId="3F7DF56F" w14:textId="77777777" w:rsidR="007748D3" w:rsidRDefault="007748D3" w:rsidP="00AE63AE">
      <w:pPr>
        <w:pStyle w:val="Sinespaciado"/>
        <w:rPr>
          <w:b/>
          <w:color w:val="FFFFFF" w:themeColor="background1"/>
        </w:rPr>
      </w:pPr>
    </w:p>
    <w:p w14:paraId="5E3D6782" w14:textId="77777777" w:rsidR="00AE63AE" w:rsidRPr="00C77EF2" w:rsidRDefault="00AE63AE" w:rsidP="00AE63AE">
      <w:pPr>
        <w:pStyle w:val="Sinespaciado"/>
        <w:rPr>
          <w:rFonts w:ascii="Arial" w:hAnsi="Arial" w:cs="Arial"/>
          <w:b/>
          <w:sz w:val="24"/>
          <w:szCs w:val="24"/>
        </w:rPr>
      </w:pPr>
    </w:p>
    <w:p w14:paraId="5E57F59C" w14:textId="77777777" w:rsidR="001649E0" w:rsidRPr="001649E0" w:rsidRDefault="001649E0" w:rsidP="001649E0">
      <w:pPr>
        <w:autoSpaceDE w:val="0"/>
        <w:autoSpaceDN w:val="0"/>
        <w:adjustRightInd w:val="0"/>
        <w:spacing w:after="0" w:line="240" w:lineRule="auto"/>
        <w:jc w:val="center"/>
        <w:rPr>
          <w:rFonts w:ascii="Arial" w:hAnsi="Arial" w:cs="Arial"/>
          <w:b/>
          <w:sz w:val="24"/>
          <w:szCs w:val="24"/>
        </w:rPr>
      </w:pPr>
      <w:r w:rsidRPr="001649E0">
        <w:rPr>
          <w:rFonts w:ascii="Arial" w:hAnsi="Arial" w:cs="Arial"/>
          <w:b/>
          <w:sz w:val="24"/>
          <w:szCs w:val="24"/>
        </w:rPr>
        <w:t>BENEFICIARIAS DE BIEN NACER RECIBEN QUINTA ENTREGA DE PAQUETES ALIMENTARIOS</w:t>
      </w:r>
    </w:p>
    <w:p w14:paraId="6F764300" w14:textId="77777777" w:rsidR="001649E0" w:rsidRPr="001649E0" w:rsidRDefault="001649E0" w:rsidP="001649E0">
      <w:pPr>
        <w:autoSpaceDE w:val="0"/>
        <w:autoSpaceDN w:val="0"/>
        <w:adjustRightInd w:val="0"/>
        <w:spacing w:after="0" w:line="240" w:lineRule="auto"/>
        <w:jc w:val="center"/>
        <w:rPr>
          <w:rFonts w:ascii="Arial" w:hAnsi="Arial" w:cs="Arial"/>
          <w:b/>
          <w:sz w:val="24"/>
          <w:szCs w:val="24"/>
        </w:rPr>
      </w:pPr>
    </w:p>
    <w:p w14:paraId="26F55555" w14:textId="77777777" w:rsidR="001649E0" w:rsidRPr="001649E0" w:rsidRDefault="001649E0" w:rsidP="001649E0">
      <w:pPr>
        <w:autoSpaceDE w:val="0"/>
        <w:autoSpaceDN w:val="0"/>
        <w:adjustRightInd w:val="0"/>
        <w:spacing w:after="0" w:line="240" w:lineRule="auto"/>
        <w:jc w:val="both"/>
        <w:rPr>
          <w:rFonts w:ascii="Arial" w:hAnsi="Arial" w:cs="Arial"/>
          <w:sz w:val="24"/>
          <w:szCs w:val="24"/>
        </w:rPr>
      </w:pPr>
      <w:r w:rsidRPr="001649E0">
        <w:rPr>
          <w:rFonts w:ascii="Arial" w:hAnsi="Arial" w:cs="Arial"/>
          <w:sz w:val="24"/>
          <w:szCs w:val="24"/>
        </w:rPr>
        <w:t>Madres gestantes y lactantes beneficiarias del programa ‘Bien Nacer’ recibirán, hasta el 29 de octubre, la quinta entrega de paquetes alimentarios de la iniciativa liderada por la Alcaldía de Pasto a través de la Secretaría de Salud.</w:t>
      </w:r>
    </w:p>
    <w:p w14:paraId="2CD75AF2" w14:textId="77777777" w:rsidR="001649E0" w:rsidRPr="001649E0" w:rsidRDefault="001649E0" w:rsidP="001649E0">
      <w:pPr>
        <w:autoSpaceDE w:val="0"/>
        <w:autoSpaceDN w:val="0"/>
        <w:adjustRightInd w:val="0"/>
        <w:spacing w:after="0" w:line="240" w:lineRule="auto"/>
        <w:jc w:val="both"/>
        <w:rPr>
          <w:rFonts w:ascii="Arial" w:hAnsi="Arial" w:cs="Arial"/>
          <w:sz w:val="24"/>
          <w:szCs w:val="24"/>
        </w:rPr>
      </w:pPr>
    </w:p>
    <w:p w14:paraId="5CC8D12D" w14:textId="1EF7846A" w:rsidR="001649E0" w:rsidRPr="001649E0" w:rsidRDefault="001649E0" w:rsidP="001649E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En desarrollo de la jornada</w:t>
      </w:r>
      <w:r w:rsidRPr="001649E0">
        <w:rPr>
          <w:rFonts w:ascii="Arial" w:hAnsi="Arial" w:cs="Arial"/>
          <w:sz w:val="24"/>
          <w:szCs w:val="24"/>
        </w:rPr>
        <w:t xml:space="preserve"> la beneficiaria</w:t>
      </w:r>
      <w:r>
        <w:rPr>
          <w:rFonts w:ascii="Arial" w:hAnsi="Arial" w:cs="Arial"/>
          <w:sz w:val="24"/>
          <w:szCs w:val="24"/>
        </w:rPr>
        <w:t>,</w:t>
      </w:r>
      <w:r w:rsidRPr="001649E0">
        <w:rPr>
          <w:rFonts w:ascii="Arial" w:hAnsi="Arial" w:cs="Arial"/>
          <w:sz w:val="24"/>
          <w:szCs w:val="24"/>
        </w:rPr>
        <w:t xml:space="preserve"> María Alejandra Hidalgo, puntualizó que ingresó al programa desde los siete meses de gestación y hoy su hija ya tiene un año cuatro meses. “En todo este tiempo, ‘Bien Nacer’ que no solo entrega paquetes alimentarios, nos ha brindado capacitaciones en diferentes temáticas sobre el cuidado, alimentación de los bebés y derechos sexuales y productivos, entre otros temas”, dijo la usuaria.</w:t>
      </w:r>
    </w:p>
    <w:p w14:paraId="1F0D8E55" w14:textId="77777777" w:rsidR="001649E0" w:rsidRPr="001649E0" w:rsidRDefault="001649E0" w:rsidP="001649E0">
      <w:pPr>
        <w:autoSpaceDE w:val="0"/>
        <w:autoSpaceDN w:val="0"/>
        <w:adjustRightInd w:val="0"/>
        <w:spacing w:after="0" w:line="240" w:lineRule="auto"/>
        <w:jc w:val="both"/>
        <w:rPr>
          <w:rFonts w:ascii="Arial" w:hAnsi="Arial" w:cs="Arial"/>
          <w:sz w:val="24"/>
          <w:szCs w:val="24"/>
        </w:rPr>
      </w:pPr>
    </w:p>
    <w:p w14:paraId="661A0454" w14:textId="2618437F" w:rsidR="001649E0" w:rsidRPr="001649E0" w:rsidRDefault="001649E0" w:rsidP="001649E0">
      <w:pPr>
        <w:autoSpaceDE w:val="0"/>
        <w:autoSpaceDN w:val="0"/>
        <w:adjustRightInd w:val="0"/>
        <w:spacing w:after="0" w:line="240" w:lineRule="auto"/>
        <w:jc w:val="both"/>
        <w:rPr>
          <w:rFonts w:ascii="Arial" w:hAnsi="Arial" w:cs="Arial"/>
          <w:sz w:val="24"/>
          <w:szCs w:val="24"/>
        </w:rPr>
      </w:pPr>
      <w:r w:rsidRPr="001649E0">
        <w:rPr>
          <w:rFonts w:ascii="Arial" w:hAnsi="Arial" w:cs="Arial"/>
          <w:sz w:val="24"/>
          <w:szCs w:val="24"/>
        </w:rPr>
        <w:t xml:space="preserve">Por su parte, </w:t>
      </w:r>
      <w:proofErr w:type="spellStart"/>
      <w:r w:rsidRPr="001649E0">
        <w:rPr>
          <w:rFonts w:ascii="Arial" w:hAnsi="Arial" w:cs="Arial"/>
          <w:sz w:val="24"/>
          <w:szCs w:val="24"/>
        </w:rPr>
        <w:t>Geraldin</w:t>
      </w:r>
      <w:proofErr w:type="spellEnd"/>
      <w:r w:rsidRPr="001649E0">
        <w:rPr>
          <w:rFonts w:ascii="Arial" w:hAnsi="Arial" w:cs="Arial"/>
          <w:sz w:val="24"/>
          <w:szCs w:val="24"/>
        </w:rPr>
        <w:t xml:space="preserve"> Botina, destacó el trabajo de la Administra</w:t>
      </w:r>
      <w:r w:rsidR="00DF6EAD">
        <w:rPr>
          <w:rFonts w:ascii="Arial" w:hAnsi="Arial" w:cs="Arial"/>
          <w:sz w:val="24"/>
          <w:szCs w:val="24"/>
        </w:rPr>
        <w:t>ción Municipal</w:t>
      </w:r>
      <w:r w:rsidRPr="001649E0">
        <w:rPr>
          <w:rFonts w:ascii="Arial" w:hAnsi="Arial" w:cs="Arial"/>
          <w:sz w:val="24"/>
          <w:szCs w:val="24"/>
        </w:rPr>
        <w:t xml:space="preserve"> que ha sido fundamental para su alimentación y la de su bebé, además de la asesoría en nutrición y psicología que se les brinda. </w:t>
      </w:r>
    </w:p>
    <w:p w14:paraId="0F25063A" w14:textId="77777777" w:rsidR="001649E0" w:rsidRPr="001649E0" w:rsidRDefault="001649E0" w:rsidP="001649E0">
      <w:pPr>
        <w:autoSpaceDE w:val="0"/>
        <w:autoSpaceDN w:val="0"/>
        <w:adjustRightInd w:val="0"/>
        <w:spacing w:after="0" w:line="240" w:lineRule="auto"/>
        <w:jc w:val="both"/>
        <w:rPr>
          <w:rFonts w:ascii="Arial" w:hAnsi="Arial" w:cs="Arial"/>
          <w:sz w:val="24"/>
          <w:szCs w:val="24"/>
        </w:rPr>
      </w:pPr>
    </w:p>
    <w:p w14:paraId="1A6C8E47" w14:textId="77777777" w:rsidR="001649E0" w:rsidRPr="001649E0" w:rsidRDefault="001649E0" w:rsidP="001649E0">
      <w:pPr>
        <w:autoSpaceDE w:val="0"/>
        <w:autoSpaceDN w:val="0"/>
        <w:adjustRightInd w:val="0"/>
        <w:spacing w:after="0" w:line="240" w:lineRule="auto"/>
        <w:jc w:val="both"/>
        <w:rPr>
          <w:rFonts w:ascii="Arial" w:hAnsi="Arial" w:cs="Arial"/>
          <w:sz w:val="24"/>
          <w:szCs w:val="24"/>
        </w:rPr>
      </w:pPr>
      <w:r w:rsidRPr="001649E0">
        <w:rPr>
          <w:rFonts w:ascii="Arial" w:hAnsi="Arial" w:cs="Arial"/>
          <w:sz w:val="24"/>
          <w:szCs w:val="24"/>
        </w:rPr>
        <w:t>La profesional especializada de la Secretaría de Salud, Nancy Lagos Campos, indicó que son 650 las beneficiarias mensuales del nuevo convenio ejecutado con la Fundación Éxito, que inició en el mes mayo luego de las gestiones realizadas por el Alcalde Germán Chamorro De La Rosa; la Gestora Social, Marcela Hernández y la Secretaría de Salud, con el objetivo de apoyar a las madres con la entrega de paquetes alimentarios durante 24 meses.</w:t>
      </w:r>
    </w:p>
    <w:p w14:paraId="519AFDE7" w14:textId="77777777" w:rsidR="001649E0" w:rsidRPr="001649E0" w:rsidRDefault="001649E0" w:rsidP="001649E0">
      <w:pPr>
        <w:autoSpaceDE w:val="0"/>
        <w:autoSpaceDN w:val="0"/>
        <w:adjustRightInd w:val="0"/>
        <w:spacing w:after="0" w:line="240" w:lineRule="auto"/>
        <w:jc w:val="both"/>
        <w:rPr>
          <w:rFonts w:ascii="Arial" w:hAnsi="Arial" w:cs="Arial"/>
          <w:sz w:val="24"/>
          <w:szCs w:val="24"/>
        </w:rPr>
      </w:pPr>
    </w:p>
    <w:p w14:paraId="420B6507" w14:textId="7C2FF459" w:rsidR="001649E0" w:rsidRPr="001649E0" w:rsidRDefault="001649E0" w:rsidP="001649E0">
      <w:pPr>
        <w:autoSpaceDE w:val="0"/>
        <w:autoSpaceDN w:val="0"/>
        <w:adjustRightInd w:val="0"/>
        <w:spacing w:after="0" w:line="240" w:lineRule="auto"/>
        <w:jc w:val="both"/>
        <w:rPr>
          <w:rFonts w:ascii="Arial" w:hAnsi="Arial" w:cs="Arial"/>
          <w:sz w:val="24"/>
          <w:szCs w:val="24"/>
        </w:rPr>
      </w:pPr>
      <w:r w:rsidRPr="001649E0">
        <w:rPr>
          <w:rFonts w:ascii="Arial" w:hAnsi="Arial" w:cs="Arial"/>
          <w:sz w:val="24"/>
          <w:szCs w:val="24"/>
        </w:rPr>
        <w:t xml:space="preserve">La funcionaria resaltó que de enero a junio de 2020 se </w:t>
      </w:r>
      <w:r w:rsidR="00DF6EAD">
        <w:rPr>
          <w:rFonts w:ascii="Arial" w:hAnsi="Arial" w:cs="Arial"/>
          <w:sz w:val="24"/>
          <w:szCs w:val="24"/>
        </w:rPr>
        <w:t>registraron en el municipio 251</w:t>
      </w:r>
      <w:r w:rsidRPr="001649E0">
        <w:rPr>
          <w:rFonts w:ascii="Arial" w:hAnsi="Arial" w:cs="Arial"/>
          <w:sz w:val="24"/>
          <w:szCs w:val="24"/>
        </w:rPr>
        <w:t>casos de recién nacidos con bajo peso al nacer, mientras que en el mismo periodo de 2021 se presentaron 194 casos, lo que equivale a una disminución de 57 casos.</w:t>
      </w:r>
    </w:p>
    <w:p w14:paraId="51A0072C" w14:textId="77777777" w:rsidR="00DF6EAD" w:rsidRDefault="00DF6EAD" w:rsidP="001649E0">
      <w:pPr>
        <w:autoSpaceDE w:val="0"/>
        <w:autoSpaceDN w:val="0"/>
        <w:adjustRightInd w:val="0"/>
        <w:spacing w:after="0" w:line="240" w:lineRule="auto"/>
        <w:jc w:val="both"/>
        <w:rPr>
          <w:rFonts w:ascii="Arial" w:hAnsi="Arial" w:cs="Arial"/>
          <w:sz w:val="24"/>
          <w:szCs w:val="24"/>
        </w:rPr>
      </w:pPr>
    </w:p>
    <w:p w14:paraId="17E18AF3" w14:textId="277A922B" w:rsidR="001649E0" w:rsidRPr="001649E0" w:rsidRDefault="00DF6EAD" w:rsidP="001649E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El trabajo liderado por la</w:t>
      </w:r>
      <w:r w:rsidR="001649E0" w:rsidRPr="001649E0">
        <w:rPr>
          <w:rFonts w:ascii="Arial" w:hAnsi="Arial" w:cs="Arial"/>
          <w:sz w:val="24"/>
          <w:szCs w:val="24"/>
        </w:rPr>
        <w:t xml:space="preserve"> Administración</w:t>
      </w:r>
      <w:r>
        <w:rPr>
          <w:rFonts w:ascii="Arial" w:hAnsi="Arial" w:cs="Arial"/>
          <w:sz w:val="24"/>
          <w:szCs w:val="24"/>
        </w:rPr>
        <w:t xml:space="preserve"> Local</w:t>
      </w:r>
      <w:r w:rsidR="001649E0" w:rsidRPr="001649E0">
        <w:rPr>
          <w:rFonts w:ascii="Arial" w:hAnsi="Arial" w:cs="Arial"/>
          <w:sz w:val="24"/>
          <w:szCs w:val="24"/>
        </w:rPr>
        <w:t xml:space="preserve"> en beneficio de las madres gestantes y lactantes del municipio, establece las acciones desde los cuatro componentes del proyecto: mejorar el acceso y calidad de los servicios de salud sexual y reproductiva, fortalecer la movilización social entorno a la prevención del bajo peso al nacer, implementar acciones para mejorar el estado nutricional de las gestantes y movilizar al sector educativo frente a la prevención del bajo peso a</w:t>
      </w:r>
      <w:r>
        <w:rPr>
          <w:rFonts w:ascii="Arial" w:hAnsi="Arial" w:cs="Arial"/>
          <w:sz w:val="24"/>
          <w:szCs w:val="24"/>
        </w:rPr>
        <w:t>l nacer; en</w:t>
      </w:r>
      <w:r w:rsidR="001649E0" w:rsidRPr="001649E0">
        <w:rPr>
          <w:rFonts w:ascii="Arial" w:hAnsi="Arial" w:cs="Arial"/>
          <w:sz w:val="24"/>
          <w:szCs w:val="24"/>
        </w:rPr>
        <w:t xml:space="preserve"> cumplimiento de las metas del Plan de Desarrollo Municipal ‘Pasto, La Gran Capital 2020 – 2023’.</w:t>
      </w:r>
    </w:p>
    <w:p w14:paraId="0193E647" w14:textId="77777777" w:rsidR="001649E0" w:rsidRPr="001649E0" w:rsidRDefault="001649E0" w:rsidP="001649E0">
      <w:pPr>
        <w:autoSpaceDE w:val="0"/>
        <w:autoSpaceDN w:val="0"/>
        <w:adjustRightInd w:val="0"/>
        <w:spacing w:after="0" w:line="240" w:lineRule="auto"/>
        <w:jc w:val="both"/>
        <w:rPr>
          <w:rFonts w:ascii="Arial" w:hAnsi="Arial" w:cs="Arial"/>
          <w:sz w:val="24"/>
          <w:szCs w:val="24"/>
        </w:rPr>
      </w:pPr>
    </w:p>
    <w:p w14:paraId="5FFFED25" w14:textId="77777777" w:rsidR="00D42363" w:rsidRPr="001649E0" w:rsidRDefault="00D42363" w:rsidP="001649E0">
      <w:pPr>
        <w:pStyle w:val="Sinespaciado"/>
        <w:jc w:val="both"/>
        <w:rPr>
          <w:rFonts w:ascii="Arial" w:hAnsi="Arial" w:cs="Arial"/>
          <w:sz w:val="24"/>
          <w:szCs w:val="24"/>
        </w:rPr>
      </w:pPr>
    </w:p>
    <w:sectPr w:rsidR="00D42363" w:rsidRPr="001649E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22A55"/>
    <w:rsid w:val="0005477C"/>
    <w:rsid w:val="00063943"/>
    <w:rsid w:val="000652AE"/>
    <w:rsid w:val="000701E7"/>
    <w:rsid w:val="00080815"/>
    <w:rsid w:val="000875DC"/>
    <w:rsid w:val="000A6D78"/>
    <w:rsid w:val="000B7C86"/>
    <w:rsid w:val="000C1256"/>
    <w:rsid w:val="000C49CA"/>
    <w:rsid w:val="000F099E"/>
    <w:rsid w:val="001007E6"/>
    <w:rsid w:val="00114486"/>
    <w:rsid w:val="001357D3"/>
    <w:rsid w:val="0014037B"/>
    <w:rsid w:val="00151864"/>
    <w:rsid w:val="00153860"/>
    <w:rsid w:val="00156A59"/>
    <w:rsid w:val="001649E0"/>
    <w:rsid w:val="001815B0"/>
    <w:rsid w:val="001854E9"/>
    <w:rsid w:val="00191092"/>
    <w:rsid w:val="001C55C3"/>
    <w:rsid w:val="001D0E47"/>
    <w:rsid w:val="001E179C"/>
    <w:rsid w:val="001F2919"/>
    <w:rsid w:val="001F6DFB"/>
    <w:rsid w:val="00203C8A"/>
    <w:rsid w:val="00204822"/>
    <w:rsid w:val="00223A7D"/>
    <w:rsid w:val="0022765A"/>
    <w:rsid w:val="00240975"/>
    <w:rsid w:val="002528FE"/>
    <w:rsid w:val="002754F5"/>
    <w:rsid w:val="00291E45"/>
    <w:rsid w:val="002A2E8B"/>
    <w:rsid w:val="002A5E33"/>
    <w:rsid w:val="002B7083"/>
    <w:rsid w:val="002C18F1"/>
    <w:rsid w:val="002C7F41"/>
    <w:rsid w:val="002E1F06"/>
    <w:rsid w:val="002E5BC8"/>
    <w:rsid w:val="002F4FE4"/>
    <w:rsid w:val="002F6D33"/>
    <w:rsid w:val="00301CA9"/>
    <w:rsid w:val="0032180C"/>
    <w:rsid w:val="00322E26"/>
    <w:rsid w:val="00336DDD"/>
    <w:rsid w:val="003424E8"/>
    <w:rsid w:val="003647C2"/>
    <w:rsid w:val="0036689E"/>
    <w:rsid w:val="00367F19"/>
    <w:rsid w:val="00377A4D"/>
    <w:rsid w:val="003821B7"/>
    <w:rsid w:val="003965B0"/>
    <w:rsid w:val="003A3157"/>
    <w:rsid w:val="003A59B2"/>
    <w:rsid w:val="003E34DD"/>
    <w:rsid w:val="003F6ACE"/>
    <w:rsid w:val="003F74E3"/>
    <w:rsid w:val="00406C31"/>
    <w:rsid w:val="004108FA"/>
    <w:rsid w:val="00425032"/>
    <w:rsid w:val="004253F5"/>
    <w:rsid w:val="00434CDB"/>
    <w:rsid w:val="00434E85"/>
    <w:rsid w:val="00452F75"/>
    <w:rsid w:val="00460630"/>
    <w:rsid w:val="00476A3C"/>
    <w:rsid w:val="00480CCB"/>
    <w:rsid w:val="00483370"/>
    <w:rsid w:val="0049073F"/>
    <w:rsid w:val="00493C42"/>
    <w:rsid w:val="00495129"/>
    <w:rsid w:val="004A45EC"/>
    <w:rsid w:val="004A6A11"/>
    <w:rsid w:val="004D37F0"/>
    <w:rsid w:val="004E7666"/>
    <w:rsid w:val="004F2419"/>
    <w:rsid w:val="00500E4F"/>
    <w:rsid w:val="0050365C"/>
    <w:rsid w:val="0051468B"/>
    <w:rsid w:val="00537B2A"/>
    <w:rsid w:val="005461A4"/>
    <w:rsid w:val="00567CCE"/>
    <w:rsid w:val="0057666F"/>
    <w:rsid w:val="005A1C7E"/>
    <w:rsid w:val="005A4297"/>
    <w:rsid w:val="005A5405"/>
    <w:rsid w:val="005D1609"/>
    <w:rsid w:val="005D6DC9"/>
    <w:rsid w:val="0060294B"/>
    <w:rsid w:val="00611DA1"/>
    <w:rsid w:val="006415A4"/>
    <w:rsid w:val="006428CA"/>
    <w:rsid w:val="00646AAA"/>
    <w:rsid w:val="00651ECC"/>
    <w:rsid w:val="00664DA9"/>
    <w:rsid w:val="00666D53"/>
    <w:rsid w:val="0067748F"/>
    <w:rsid w:val="00677F1F"/>
    <w:rsid w:val="006879F2"/>
    <w:rsid w:val="006D0B0B"/>
    <w:rsid w:val="006E2E0F"/>
    <w:rsid w:val="006E75C6"/>
    <w:rsid w:val="006F17B2"/>
    <w:rsid w:val="006F4A6F"/>
    <w:rsid w:val="007039C9"/>
    <w:rsid w:val="0073081D"/>
    <w:rsid w:val="00731090"/>
    <w:rsid w:val="00751080"/>
    <w:rsid w:val="00754616"/>
    <w:rsid w:val="007748D3"/>
    <w:rsid w:val="007773BD"/>
    <w:rsid w:val="00781A12"/>
    <w:rsid w:val="00791549"/>
    <w:rsid w:val="0079683C"/>
    <w:rsid w:val="007A0038"/>
    <w:rsid w:val="007C2C0A"/>
    <w:rsid w:val="007C678A"/>
    <w:rsid w:val="007D5531"/>
    <w:rsid w:val="007D62C8"/>
    <w:rsid w:val="007D6632"/>
    <w:rsid w:val="007F3000"/>
    <w:rsid w:val="00811C2D"/>
    <w:rsid w:val="00832DB3"/>
    <w:rsid w:val="0084565B"/>
    <w:rsid w:val="00850CAD"/>
    <w:rsid w:val="008613A4"/>
    <w:rsid w:val="00867755"/>
    <w:rsid w:val="00882081"/>
    <w:rsid w:val="008A06E9"/>
    <w:rsid w:val="008B4C08"/>
    <w:rsid w:val="008C1FD8"/>
    <w:rsid w:val="008D2DD4"/>
    <w:rsid w:val="008D656E"/>
    <w:rsid w:val="008D698A"/>
    <w:rsid w:val="0091072E"/>
    <w:rsid w:val="0091581E"/>
    <w:rsid w:val="00926D24"/>
    <w:rsid w:val="00936929"/>
    <w:rsid w:val="00937C0D"/>
    <w:rsid w:val="009522CC"/>
    <w:rsid w:val="009636A5"/>
    <w:rsid w:val="00994062"/>
    <w:rsid w:val="009D43D2"/>
    <w:rsid w:val="00A055B4"/>
    <w:rsid w:val="00A159D0"/>
    <w:rsid w:val="00A36B1B"/>
    <w:rsid w:val="00A46050"/>
    <w:rsid w:val="00A70575"/>
    <w:rsid w:val="00A71B1A"/>
    <w:rsid w:val="00A76247"/>
    <w:rsid w:val="00A9236C"/>
    <w:rsid w:val="00AB7E5E"/>
    <w:rsid w:val="00AE63AE"/>
    <w:rsid w:val="00B278FD"/>
    <w:rsid w:val="00B3050C"/>
    <w:rsid w:val="00B32B5E"/>
    <w:rsid w:val="00B34662"/>
    <w:rsid w:val="00B80F03"/>
    <w:rsid w:val="00B92577"/>
    <w:rsid w:val="00BA0FE2"/>
    <w:rsid w:val="00BC0F7A"/>
    <w:rsid w:val="00BC329C"/>
    <w:rsid w:val="00BC3952"/>
    <w:rsid w:val="00BD387A"/>
    <w:rsid w:val="00BD4649"/>
    <w:rsid w:val="00BE3796"/>
    <w:rsid w:val="00BE7878"/>
    <w:rsid w:val="00C0092E"/>
    <w:rsid w:val="00C07895"/>
    <w:rsid w:val="00C17FB6"/>
    <w:rsid w:val="00C44CB9"/>
    <w:rsid w:val="00C70607"/>
    <w:rsid w:val="00C71834"/>
    <w:rsid w:val="00C7595D"/>
    <w:rsid w:val="00C77EF2"/>
    <w:rsid w:val="00C8669A"/>
    <w:rsid w:val="00CB6080"/>
    <w:rsid w:val="00CD11CB"/>
    <w:rsid w:val="00CE3251"/>
    <w:rsid w:val="00D0295F"/>
    <w:rsid w:val="00D03029"/>
    <w:rsid w:val="00D21063"/>
    <w:rsid w:val="00D2597C"/>
    <w:rsid w:val="00D26CD9"/>
    <w:rsid w:val="00D42363"/>
    <w:rsid w:val="00D974BE"/>
    <w:rsid w:val="00DA192F"/>
    <w:rsid w:val="00DB0D1D"/>
    <w:rsid w:val="00DF6EAD"/>
    <w:rsid w:val="00E0434A"/>
    <w:rsid w:val="00E21572"/>
    <w:rsid w:val="00E407B3"/>
    <w:rsid w:val="00E475D3"/>
    <w:rsid w:val="00E52FBE"/>
    <w:rsid w:val="00E54C41"/>
    <w:rsid w:val="00E625CF"/>
    <w:rsid w:val="00E96EDB"/>
    <w:rsid w:val="00EB4B9C"/>
    <w:rsid w:val="00EE5397"/>
    <w:rsid w:val="00EF6743"/>
    <w:rsid w:val="00F000F8"/>
    <w:rsid w:val="00F048D4"/>
    <w:rsid w:val="00F34E7D"/>
    <w:rsid w:val="00F44BF1"/>
    <w:rsid w:val="00F67391"/>
    <w:rsid w:val="00F71BAD"/>
    <w:rsid w:val="00F84831"/>
    <w:rsid w:val="00FA4C14"/>
    <w:rsid w:val="00FB072F"/>
    <w:rsid w:val="00FE253C"/>
    <w:rsid w:val="00FE377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62AA4"/>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F2919"/>
    <w:pPr>
      <w:spacing w:after="0" w:line="240" w:lineRule="auto"/>
    </w:pPr>
  </w:style>
  <w:style w:type="character" w:styleId="Hipervnculo">
    <w:name w:val="Hyperlink"/>
    <w:basedOn w:val="Fuentedeprrafopredeter"/>
    <w:uiPriority w:val="99"/>
    <w:unhideWhenUsed/>
    <w:rsid w:val="00480CCB"/>
    <w:rPr>
      <w:color w:val="0563C1" w:themeColor="hyperlink"/>
      <w:u w:val="single"/>
    </w:rPr>
  </w:style>
  <w:style w:type="character" w:customStyle="1" w:styleId="UnresolvedMention">
    <w:name w:val="Unresolved Mention"/>
    <w:basedOn w:val="Fuentedeprrafopredeter"/>
    <w:uiPriority w:val="99"/>
    <w:semiHidden/>
    <w:unhideWhenUsed/>
    <w:rsid w:val="004A6A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AE1D8-0982-4CE8-B176-5F342BC82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1930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2</cp:revision>
  <cp:lastPrinted>2021-10-23T05:03:00Z</cp:lastPrinted>
  <dcterms:created xsi:type="dcterms:W3CDTF">2021-10-28T04:50:00Z</dcterms:created>
  <dcterms:modified xsi:type="dcterms:W3CDTF">2021-10-28T04:50:00Z</dcterms:modified>
</cp:coreProperties>
</file>