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A24" w:rsidRDefault="00420BEE">
      <w:pPr>
        <w:ind w:left="7080" w:firstLine="707"/>
      </w:pPr>
      <w:r>
        <w:rPr>
          <w:b/>
          <w:color w:val="FFFFFF"/>
        </w:rPr>
        <w:t xml:space="preserve">      No. 596</w:t>
      </w:r>
      <w:r w:rsidR="00EF6EC5"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E0A24" w:rsidRDefault="00420BEE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10</w:t>
      </w:r>
      <w:r w:rsidR="00EF6EC5">
        <w:rPr>
          <w:b/>
          <w:color w:val="002060"/>
        </w:rPr>
        <w:t xml:space="preserve"> de </w:t>
      </w:r>
      <w:r w:rsidR="00804E05">
        <w:rPr>
          <w:b/>
          <w:color w:val="002060"/>
        </w:rPr>
        <w:t xml:space="preserve">noviembre </w:t>
      </w:r>
      <w:r w:rsidR="00EF6EC5">
        <w:rPr>
          <w:b/>
          <w:color w:val="002060"/>
        </w:rPr>
        <w:t>2021</w:t>
      </w:r>
    </w:p>
    <w:p w:rsidR="002E0A24" w:rsidRDefault="002E0A24">
      <w:pPr>
        <w:ind w:left="7080"/>
        <w:rPr>
          <w:b/>
          <w:color w:val="FFFFFF"/>
        </w:rPr>
      </w:pPr>
    </w:p>
    <w:p w:rsidR="007D68F5" w:rsidRDefault="007D68F5" w:rsidP="007D68F5">
      <w:pPr>
        <w:shd w:val="clear" w:color="auto" w:fill="FFFFFF"/>
        <w:spacing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7D68F5" w:rsidRDefault="007D68F5" w:rsidP="007D68F5">
      <w:pPr>
        <w:shd w:val="clear" w:color="auto" w:fill="FFFFFF"/>
        <w:spacing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ALCALDÍA DE PASTO ENTREGÓ EL HOSPITAL 1D SANTA MÓNICA</w:t>
      </w:r>
    </w:p>
    <w:p w:rsidR="007D68F5" w:rsidRPr="007D68F5" w:rsidRDefault="007D68F5" w:rsidP="007D68F5">
      <w:pPr>
        <w:shd w:val="clear" w:color="auto" w:fill="FFFFFF"/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7D68F5">
        <w:rPr>
          <w:rFonts w:ascii="Arial" w:eastAsia="Arial" w:hAnsi="Arial" w:cs="Arial"/>
          <w:sz w:val="24"/>
          <w:szCs w:val="24"/>
        </w:rPr>
        <w:t>Con la presencia del Alcalde</w:t>
      </w:r>
      <w:r>
        <w:rPr>
          <w:rFonts w:ascii="Arial" w:eastAsia="Arial" w:hAnsi="Arial" w:cs="Arial"/>
          <w:sz w:val="24"/>
          <w:szCs w:val="24"/>
        </w:rPr>
        <w:t xml:space="preserve"> Germán Chamorro De La Rosa, </w:t>
      </w:r>
      <w:r w:rsidRPr="007D68F5">
        <w:rPr>
          <w:rFonts w:ascii="Arial" w:eastAsia="Arial" w:hAnsi="Arial" w:cs="Arial"/>
          <w:sz w:val="24"/>
          <w:szCs w:val="24"/>
        </w:rPr>
        <w:t>delegados del Ministerio de Salud y Protecci</w:t>
      </w:r>
      <w:r>
        <w:rPr>
          <w:rFonts w:ascii="Arial" w:eastAsia="Arial" w:hAnsi="Arial" w:cs="Arial"/>
          <w:sz w:val="24"/>
          <w:szCs w:val="24"/>
        </w:rPr>
        <w:t xml:space="preserve">ón Social, Contraloría General </w:t>
      </w:r>
      <w:r w:rsidRPr="007D68F5">
        <w:rPr>
          <w:rFonts w:ascii="Arial" w:eastAsia="Arial" w:hAnsi="Arial" w:cs="Arial"/>
          <w:sz w:val="24"/>
          <w:szCs w:val="24"/>
        </w:rPr>
        <w:t>de la República, Gobernación de Nariño y autoridades locales, se inauguró el H</w:t>
      </w:r>
      <w:r>
        <w:rPr>
          <w:rFonts w:ascii="Arial" w:eastAsia="Arial" w:hAnsi="Arial" w:cs="Arial"/>
          <w:sz w:val="24"/>
          <w:szCs w:val="24"/>
        </w:rPr>
        <w:t>ospital 1D Santa Mónica, cuya operación tendrá a cargo la</w:t>
      </w:r>
      <w:r w:rsidRPr="007D68F5">
        <w:rPr>
          <w:rFonts w:ascii="Arial" w:eastAsia="Arial" w:hAnsi="Arial" w:cs="Arial"/>
          <w:sz w:val="24"/>
          <w:szCs w:val="24"/>
        </w:rPr>
        <w:t xml:space="preserve"> Empresa S</w:t>
      </w:r>
      <w:r>
        <w:rPr>
          <w:rFonts w:ascii="Arial" w:eastAsia="Arial" w:hAnsi="Arial" w:cs="Arial"/>
          <w:sz w:val="24"/>
          <w:szCs w:val="24"/>
        </w:rPr>
        <w:t xml:space="preserve">ocial del Estado Pasto Salud y que </w:t>
      </w:r>
      <w:r w:rsidRPr="007D68F5">
        <w:rPr>
          <w:rFonts w:ascii="Arial" w:eastAsia="Arial" w:hAnsi="Arial" w:cs="Arial"/>
          <w:sz w:val="24"/>
          <w:szCs w:val="24"/>
        </w:rPr>
        <w:t>beneficia a Pasto y municipios de la zona centro del departamento de Nariño.</w:t>
      </w:r>
    </w:p>
    <w:p w:rsidR="007D68F5" w:rsidRDefault="007D68F5" w:rsidP="007D68F5">
      <w:pPr>
        <w:shd w:val="clear" w:color="auto" w:fill="FFFFFF"/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7D68F5">
        <w:rPr>
          <w:rFonts w:ascii="Arial" w:eastAsia="Arial" w:hAnsi="Arial" w:cs="Arial"/>
          <w:sz w:val="24"/>
          <w:szCs w:val="24"/>
        </w:rPr>
        <w:t>“Debemos reconocer a todos los actores que hicieron posible que este sueño de la comunidad sea una realidad. A pesar de la</w:t>
      </w:r>
      <w:r>
        <w:rPr>
          <w:rFonts w:ascii="Arial" w:eastAsia="Arial" w:hAnsi="Arial" w:cs="Arial"/>
          <w:sz w:val="24"/>
          <w:szCs w:val="24"/>
        </w:rPr>
        <w:t>s</w:t>
      </w:r>
      <w:r w:rsidRPr="007D68F5">
        <w:rPr>
          <w:rFonts w:ascii="Arial" w:eastAsia="Arial" w:hAnsi="Arial" w:cs="Arial"/>
          <w:sz w:val="24"/>
          <w:szCs w:val="24"/>
        </w:rPr>
        <w:t xml:space="preserve"> dificultades, el trabajo </w:t>
      </w:r>
      <w:r>
        <w:rPr>
          <w:rFonts w:ascii="Arial" w:eastAsia="Arial" w:hAnsi="Arial" w:cs="Arial"/>
          <w:sz w:val="24"/>
          <w:szCs w:val="24"/>
        </w:rPr>
        <w:t>en equipo</w:t>
      </w:r>
      <w:r w:rsidRPr="007D68F5">
        <w:rPr>
          <w:rFonts w:ascii="Arial" w:eastAsia="Arial" w:hAnsi="Arial" w:cs="Arial"/>
          <w:sz w:val="24"/>
          <w:szCs w:val="24"/>
        </w:rPr>
        <w:t xml:space="preserve"> entre toda la in</w:t>
      </w:r>
      <w:r>
        <w:rPr>
          <w:rFonts w:ascii="Arial" w:eastAsia="Arial" w:hAnsi="Arial" w:cs="Arial"/>
          <w:sz w:val="24"/>
          <w:szCs w:val="24"/>
        </w:rPr>
        <w:t>stitucionalidad permitió que, hoy, este hospital esté</w:t>
      </w:r>
      <w:r w:rsidRPr="007D68F5">
        <w:rPr>
          <w:rFonts w:ascii="Arial" w:eastAsia="Arial" w:hAnsi="Arial" w:cs="Arial"/>
          <w:sz w:val="24"/>
          <w:szCs w:val="24"/>
        </w:rPr>
        <w:t xml:space="preserve"> prestan</w:t>
      </w:r>
      <w:r>
        <w:rPr>
          <w:rFonts w:ascii="Arial" w:eastAsia="Arial" w:hAnsi="Arial" w:cs="Arial"/>
          <w:sz w:val="24"/>
          <w:szCs w:val="24"/>
        </w:rPr>
        <w:t>do sus servicios a la ciudadanía; su operación queda en manos de Pasto Salud E.S.E. Así, le apostamos con hechos a que Pasto sea ‘La Gran Capital’”, precisó el mandatario local.</w:t>
      </w:r>
    </w:p>
    <w:p w:rsidR="007D68F5" w:rsidRPr="007D68F5" w:rsidRDefault="007D68F5" w:rsidP="007D68F5">
      <w:pPr>
        <w:shd w:val="clear" w:color="auto" w:fill="FFFFFF"/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7D68F5">
        <w:rPr>
          <w:rFonts w:ascii="Arial" w:eastAsia="Arial" w:hAnsi="Arial" w:cs="Arial"/>
          <w:sz w:val="24"/>
          <w:szCs w:val="24"/>
        </w:rPr>
        <w:t xml:space="preserve">Por su parte, el director de prestación de servicios del Ministerio de Salud y Protección Social, John Manuel Delgado </w:t>
      </w:r>
      <w:proofErr w:type="spellStart"/>
      <w:r w:rsidRPr="007D68F5">
        <w:rPr>
          <w:rFonts w:ascii="Arial" w:eastAsia="Arial" w:hAnsi="Arial" w:cs="Arial"/>
          <w:sz w:val="24"/>
          <w:szCs w:val="24"/>
        </w:rPr>
        <w:t>Nivia</w:t>
      </w:r>
      <w:proofErr w:type="spellEnd"/>
      <w:r w:rsidRPr="007D68F5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expresó</w:t>
      </w:r>
      <w:r w:rsidRPr="007D68F5">
        <w:rPr>
          <w:rFonts w:ascii="Arial" w:eastAsia="Arial" w:hAnsi="Arial" w:cs="Arial"/>
          <w:sz w:val="24"/>
          <w:szCs w:val="24"/>
        </w:rPr>
        <w:t>: “Destacamos el compromiso del Alcalde de Pasto, de la Gobernación y de la Empresa Social del Estado Pasto Salud porque sin el concurso de ellos, hubiese sido imposible cerrar el proyecto y al Gobierno Nacional le complace que estas iniciativas se ejecuten y entren en funcionamiento por el bien de los ciudadanos”.</w:t>
      </w:r>
    </w:p>
    <w:p w:rsidR="007D68F5" w:rsidRPr="007D68F5" w:rsidRDefault="007D68F5" w:rsidP="007D68F5">
      <w:pPr>
        <w:shd w:val="clear" w:color="auto" w:fill="FFFFFF"/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7D68F5">
        <w:rPr>
          <w:rFonts w:ascii="Arial" w:eastAsia="Arial" w:hAnsi="Arial" w:cs="Arial"/>
          <w:sz w:val="24"/>
          <w:szCs w:val="24"/>
        </w:rPr>
        <w:t xml:space="preserve">El </w:t>
      </w:r>
      <w:r>
        <w:rPr>
          <w:rFonts w:ascii="Arial" w:eastAsia="Arial" w:hAnsi="Arial" w:cs="Arial"/>
          <w:sz w:val="24"/>
          <w:szCs w:val="24"/>
        </w:rPr>
        <w:t>coordinador de la veeduría del H</w:t>
      </w:r>
      <w:r w:rsidRPr="007D68F5">
        <w:rPr>
          <w:rFonts w:ascii="Arial" w:eastAsia="Arial" w:hAnsi="Arial" w:cs="Arial"/>
          <w:sz w:val="24"/>
          <w:szCs w:val="24"/>
        </w:rPr>
        <w:t>ospital Santa Mónica, Luis Ferna</w:t>
      </w:r>
      <w:r>
        <w:rPr>
          <w:rFonts w:ascii="Arial" w:eastAsia="Arial" w:hAnsi="Arial" w:cs="Arial"/>
          <w:sz w:val="24"/>
          <w:szCs w:val="24"/>
        </w:rPr>
        <w:t xml:space="preserve">ndo Pantoja, resaltó que es satisfactorio </w:t>
      </w:r>
      <w:r w:rsidRPr="007D68F5">
        <w:rPr>
          <w:rFonts w:ascii="Arial" w:eastAsia="Arial" w:hAnsi="Arial" w:cs="Arial"/>
          <w:sz w:val="24"/>
          <w:szCs w:val="24"/>
        </w:rPr>
        <w:t>para todos los líderes comunitarios, después de 20 años</w:t>
      </w:r>
      <w:r>
        <w:rPr>
          <w:rFonts w:ascii="Arial" w:eastAsia="Arial" w:hAnsi="Arial" w:cs="Arial"/>
          <w:sz w:val="24"/>
          <w:szCs w:val="24"/>
        </w:rPr>
        <w:t xml:space="preserve">, ver esta iniciativa, </w:t>
      </w:r>
      <w:r w:rsidRPr="007D68F5">
        <w:rPr>
          <w:rFonts w:ascii="Arial" w:eastAsia="Arial" w:hAnsi="Arial" w:cs="Arial"/>
          <w:sz w:val="24"/>
          <w:szCs w:val="24"/>
        </w:rPr>
        <w:t>de más de 30 mil millones de p</w:t>
      </w:r>
      <w:r>
        <w:rPr>
          <w:rFonts w:ascii="Arial" w:eastAsia="Arial" w:hAnsi="Arial" w:cs="Arial"/>
          <w:sz w:val="24"/>
          <w:szCs w:val="24"/>
        </w:rPr>
        <w:t>esos,</w:t>
      </w:r>
      <w:r w:rsidRPr="007D68F5">
        <w:rPr>
          <w:rFonts w:ascii="Arial" w:eastAsia="Arial" w:hAnsi="Arial" w:cs="Arial"/>
          <w:sz w:val="24"/>
          <w:szCs w:val="24"/>
        </w:rPr>
        <w:t xml:space="preserve"> en marcha y al servicio de la población.</w:t>
      </w:r>
    </w:p>
    <w:p w:rsidR="007D68F5" w:rsidRPr="007D68F5" w:rsidRDefault="007D68F5" w:rsidP="007D68F5">
      <w:pPr>
        <w:shd w:val="clear" w:color="auto" w:fill="FFFFFF"/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7D68F5">
        <w:rPr>
          <w:rFonts w:ascii="Arial" w:eastAsia="Arial" w:hAnsi="Arial" w:cs="Arial"/>
          <w:sz w:val="24"/>
          <w:szCs w:val="24"/>
        </w:rPr>
        <w:t xml:space="preserve">El director de Promoción y Desarrollo del Control Ciudadano de la Contraloría General de la República, </w:t>
      </w:r>
      <w:proofErr w:type="spellStart"/>
      <w:r w:rsidRPr="007D68F5">
        <w:rPr>
          <w:rFonts w:ascii="Arial" w:eastAsia="Arial" w:hAnsi="Arial" w:cs="Arial"/>
          <w:sz w:val="24"/>
          <w:szCs w:val="24"/>
        </w:rPr>
        <w:t>Helmer</w:t>
      </w:r>
      <w:proofErr w:type="spellEnd"/>
      <w:r w:rsidRPr="007D68F5">
        <w:rPr>
          <w:rFonts w:ascii="Arial" w:eastAsia="Arial" w:hAnsi="Arial" w:cs="Arial"/>
          <w:sz w:val="24"/>
          <w:szCs w:val="24"/>
        </w:rPr>
        <w:t xml:space="preserve"> Fernando Cabrera, aseguró que cuando se trabaja en articulación entre el Gobierno, </w:t>
      </w:r>
      <w:r>
        <w:rPr>
          <w:rFonts w:ascii="Arial" w:eastAsia="Arial" w:hAnsi="Arial" w:cs="Arial"/>
          <w:sz w:val="24"/>
          <w:szCs w:val="24"/>
        </w:rPr>
        <w:t xml:space="preserve">la </w:t>
      </w:r>
      <w:r w:rsidRPr="007D68F5">
        <w:rPr>
          <w:rFonts w:ascii="Arial" w:eastAsia="Arial" w:hAnsi="Arial" w:cs="Arial"/>
          <w:sz w:val="24"/>
          <w:szCs w:val="24"/>
        </w:rPr>
        <w:t>ciudadanía y los entes de control, se producen buenos resultados como la op</w:t>
      </w:r>
      <w:r>
        <w:rPr>
          <w:rFonts w:ascii="Arial" w:eastAsia="Arial" w:hAnsi="Arial" w:cs="Arial"/>
          <w:sz w:val="24"/>
          <w:szCs w:val="24"/>
        </w:rPr>
        <w:t>eración y puesta en servicio de este centro hospitalario</w:t>
      </w:r>
      <w:r w:rsidRPr="007D68F5">
        <w:rPr>
          <w:rFonts w:ascii="Arial" w:eastAsia="Arial" w:hAnsi="Arial" w:cs="Arial"/>
          <w:sz w:val="24"/>
          <w:szCs w:val="24"/>
        </w:rPr>
        <w:t>. “E</w:t>
      </w:r>
      <w:r>
        <w:rPr>
          <w:rFonts w:ascii="Arial" w:eastAsia="Arial" w:hAnsi="Arial" w:cs="Arial"/>
          <w:sz w:val="24"/>
          <w:szCs w:val="24"/>
        </w:rPr>
        <w:t>ste era una obra fracasada desde el</w:t>
      </w:r>
      <w:r w:rsidRPr="007D68F5">
        <w:rPr>
          <w:rFonts w:ascii="Arial" w:eastAsia="Arial" w:hAnsi="Arial" w:cs="Arial"/>
          <w:sz w:val="24"/>
          <w:szCs w:val="24"/>
        </w:rPr>
        <w:t xml:space="preserve"> 2018, con problemas financieros, de infraestructura, de programación y cronogramas, pero gracias a la voluntad de todos, se logró sacar adelante este proyecto”, dijo el funcionario.</w:t>
      </w:r>
    </w:p>
    <w:p w:rsidR="00EF6EC5" w:rsidRPr="007D68F5" w:rsidRDefault="007D68F5" w:rsidP="007D68F5">
      <w:pPr>
        <w:shd w:val="clear" w:color="auto" w:fill="FFFFFF"/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</w:t>
      </w:r>
      <w:r w:rsidRPr="007D68F5">
        <w:rPr>
          <w:rFonts w:ascii="Arial" w:eastAsia="Arial" w:hAnsi="Arial" w:cs="Arial"/>
          <w:sz w:val="24"/>
          <w:szCs w:val="24"/>
        </w:rPr>
        <w:t xml:space="preserve">inalmente, </w:t>
      </w:r>
      <w:r w:rsidRPr="007D68F5">
        <w:rPr>
          <w:rFonts w:ascii="Arial" w:eastAsia="Arial" w:hAnsi="Arial" w:cs="Arial"/>
          <w:sz w:val="24"/>
          <w:szCs w:val="24"/>
        </w:rPr>
        <w:t>el secretario</w:t>
      </w:r>
      <w:r w:rsidRPr="007D68F5">
        <w:rPr>
          <w:rFonts w:ascii="Arial" w:eastAsia="Arial" w:hAnsi="Arial" w:cs="Arial"/>
          <w:sz w:val="24"/>
          <w:szCs w:val="24"/>
        </w:rPr>
        <w:t xml:space="preserve"> de Salud</w:t>
      </w:r>
      <w:r>
        <w:rPr>
          <w:rFonts w:ascii="Arial" w:eastAsia="Arial" w:hAnsi="Arial" w:cs="Arial"/>
          <w:sz w:val="24"/>
          <w:szCs w:val="24"/>
        </w:rPr>
        <w:t>, Javier Andrés Ruano González, agregó que</w:t>
      </w:r>
      <w:r w:rsidR="00420BEE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para la entrega formal del hospital, la Alcaldía Municipal trabajó fuerte en</w:t>
      </w:r>
      <w:r w:rsidRPr="007D68F5">
        <w:rPr>
          <w:rFonts w:ascii="Arial" w:eastAsia="Arial" w:hAnsi="Arial" w:cs="Arial"/>
          <w:sz w:val="24"/>
          <w:szCs w:val="24"/>
        </w:rPr>
        <w:t xml:space="preserve"> todas las etapas y </w:t>
      </w:r>
      <w:r>
        <w:rPr>
          <w:rFonts w:ascii="Arial" w:eastAsia="Arial" w:hAnsi="Arial" w:cs="Arial"/>
          <w:sz w:val="24"/>
          <w:szCs w:val="24"/>
        </w:rPr>
        <w:t>solucionó</w:t>
      </w:r>
      <w:r w:rsidR="00420BEE">
        <w:rPr>
          <w:rFonts w:ascii="Arial" w:eastAsia="Arial" w:hAnsi="Arial" w:cs="Arial"/>
          <w:sz w:val="24"/>
          <w:szCs w:val="24"/>
        </w:rPr>
        <w:t xml:space="preserve"> </w:t>
      </w:r>
      <w:bookmarkStart w:id="0" w:name="_GoBack"/>
      <w:bookmarkEnd w:id="0"/>
      <w:r w:rsidRPr="007D68F5">
        <w:rPr>
          <w:rFonts w:ascii="Arial" w:eastAsia="Arial" w:hAnsi="Arial" w:cs="Arial"/>
          <w:sz w:val="24"/>
          <w:szCs w:val="24"/>
        </w:rPr>
        <w:t>las situaciones que se encontraron hasta conseguir el feliz término del proyecto, que se</w:t>
      </w:r>
      <w:r>
        <w:rPr>
          <w:rFonts w:ascii="Arial" w:eastAsia="Arial" w:hAnsi="Arial" w:cs="Arial"/>
          <w:sz w:val="24"/>
          <w:szCs w:val="24"/>
        </w:rPr>
        <w:t xml:space="preserve"> formuló en el año 2013 e </w:t>
      </w:r>
      <w:r w:rsidRPr="007D68F5"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nició construcción de la obra </w:t>
      </w:r>
      <w:r w:rsidRPr="007D68F5">
        <w:rPr>
          <w:rFonts w:ascii="Arial" w:eastAsia="Arial" w:hAnsi="Arial" w:cs="Arial"/>
          <w:sz w:val="24"/>
          <w:szCs w:val="24"/>
        </w:rPr>
        <w:t>en el 2019.</w:t>
      </w:r>
    </w:p>
    <w:sectPr w:rsidR="00EF6EC5" w:rsidRPr="007D68F5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2575C2"/>
    <w:rsid w:val="002E0A24"/>
    <w:rsid w:val="00326711"/>
    <w:rsid w:val="00420BEE"/>
    <w:rsid w:val="00566489"/>
    <w:rsid w:val="005A3EBA"/>
    <w:rsid w:val="0078376B"/>
    <w:rsid w:val="007D68F5"/>
    <w:rsid w:val="00804E05"/>
    <w:rsid w:val="00D06223"/>
    <w:rsid w:val="00E52EE5"/>
    <w:rsid w:val="00EF6EC5"/>
    <w:rsid w:val="00FC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00112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7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2094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Angela</cp:lastModifiedBy>
  <cp:revision>2</cp:revision>
  <dcterms:created xsi:type="dcterms:W3CDTF">2021-11-11T03:39:00Z</dcterms:created>
  <dcterms:modified xsi:type="dcterms:W3CDTF">2021-11-11T03:39:00Z</dcterms:modified>
</cp:coreProperties>
</file>