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10058E">
      <w:pPr>
        <w:ind w:left="7080" w:firstLine="707"/>
      </w:pPr>
      <w:r>
        <w:rPr>
          <w:b/>
          <w:color w:val="FFFFFF"/>
        </w:rPr>
        <w:t xml:space="preserve">      No. 607</w:t>
      </w:r>
      <w:bookmarkStart w:id="0" w:name="_GoBack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</w:p>
    <w:p w:rsidR="002E0A24" w:rsidRDefault="0010058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17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E0A24" w:rsidRDefault="002E0A2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10058E" w:rsidRPr="0010058E" w:rsidRDefault="0010058E" w:rsidP="0010058E">
      <w:pPr>
        <w:shd w:val="clear" w:color="auto" w:fill="FFFFFF"/>
        <w:spacing w:line="240" w:lineRule="auto"/>
        <w:jc w:val="center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0058E">
        <w:rPr>
          <w:rFonts w:ascii="Arial" w:eastAsiaTheme="minorHAnsi" w:hAnsi="Arial" w:cs="Arial"/>
          <w:b/>
          <w:sz w:val="24"/>
          <w:szCs w:val="24"/>
          <w:lang w:eastAsia="en-US"/>
        </w:rPr>
        <w:t>ALCALDÍA DE PASTO Y DEFENSORÍA DEL PUEBLO CAPACITARON A BARRISTAS EN DERECHOS Y DEBERES DEL AFICIONADO Y MECANISMOS DE PROTECCIÓN CONSTITUCIONAL</w:t>
      </w:r>
    </w:p>
    <w:p w:rsidR="0010058E" w:rsidRPr="0010058E" w:rsidRDefault="0010058E" w:rsidP="0010058E">
      <w:pPr>
        <w:shd w:val="clear" w:color="auto" w:fill="FFFFFF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La Subsecretaría de Convivencia y Derechos Humanos de la Secretaría de Gobierno realizó una capacitación con líderes de las barras del Deportivo Pasto, la cual contó con apoyo de la Defensoría del Pueblo. </w:t>
      </w:r>
    </w:p>
    <w:p w:rsidR="0010058E" w:rsidRPr="0010058E" w:rsidRDefault="0010058E" w:rsidP="0010058E">
      <w:pPr>
        <w:shd w:val="clear" w:color="auto" w:fill="FFFFFF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058E">
        <w:rPr>
          <w:rFonts w:ascii="Arial" w:eastAsiaTheme="minorHAnsi" w:hAnsi="Arial" w:cs="Arial"/>
          <w:sz w:val="24"/>
          <w:szCs w:val="24"/>
          <w:lang w:eastAsia="en-US"/>
        </w:rPr>
        <w:t>La jornada consistió en dar a conocer los derechos y deberes del aficionado, así como los mecanismos de protección constitucional a los cuales pueden acceder los barristas en cualquier caso donde vean vulnerada su integridad.</w:t>
      </w:r>
    </w:p>
    <w:p w:rsidR="0010058E" w:rsidRPr="0010058E" w:rsidRDefault="0010058E" w:rsidP="0010058E">
      <w:pPr>
        <w:shd w:val="clear" w:color="auto" w:fill="FFFFFF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Alexander Paz, representante del </w:t>
      </w:r>
      <w:proofErr w:type="spellStart"/>
      <w:r w:rsidRPr="0010058E">
        <w:rPr>
          <w:rFonts w:ascii="Arial" w:eastAsiaTheme="minorHAnsi" w:hAnsi="Arial" w:cs="Arial"/>
          <w:sz w:val="24"/>
          <w:szCs w:val="24"/>
          <w:lang w:eastAsia="en-US"/>
        </w:rPr>
        <w:t>Attake</w:t>
      </w:r>
      <w:proofErr w:type="spellEnd"/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spellStart"/>
      <w:r w:rsidRPr="0010058E">
        <w:rPr>
          <w:rFonts w:ascii="Arial" w:eastAsiaTheme="minorHAnsi" w:hAnsi="Arial" w:cs="Arial"/>
          <w:sz w:val="24"/>
          <w:szCs w:val="24"/>
          <w:lang w:eastAsia="en-US"/>
        </w:rPr>
        <w:t>Massivo</w:t>
      </w:r>
      <w:proofErr w:type="spellEnd"/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, resaltó la importancia de esta capacitación ya que varios integrantes de las barras asistentes desconocían estos aspectos, lo que influía en algunos excesos cometidos por las autoridades. </w:t>
      </w:r>
    </w:p>
    <w:p w:rsidR="0010058E" w:rsidRPr="0010058E" w:rsidRDefault="0010058E" w:rsidP="0010058E">
      <w:pPr>
        <w:shd w:val="clear" w:color="auto" w:fill="FFFFFF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058E">
        <w:rPr>
          <w:rFonts w:ascii="Arial" w:eastAsiaTheme="minorHAnsi" w:hAnsi="Arial" w:cs="Arial"/>
          <w:sz w:val="24"/>
          <w:szCs w:val="24"/>
          <w:lang w:eastAsia="en-US"/>
        </w:rPr>
        <w:t>“Estamos cambiando ese estigma de las barras bravas, ahora queremos construir una mejor sociedad y que los jóvenes, tanto de nuestros grupos como de la ciudad en general, se concentren en la educación y el trabajo”, manifestó.</w:t>
      </w:r>
    </w:p>
    <w:p w:rsidR="0010058E" w:rsidRPr="0010058E" w:rsidRDefault="0010058E" w:rsidP="0010058E">
      <w:pPr>
        <w:shd w:val="clear" w:color="auto" w:fill="FFFFFF"/>
        <w:spacing w:line="24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Por su parte, el subsecretario de Convivencia y Derechos Humanos, </w:t>
      </w:r>
      <w:proofErr w:type="spellStart"/>
      <w:r w:rsidRPr="0010058E">
        <w:rPr>
          <w:rFonts w:ascii="Arial" w:eastAsiaTheme="minorHAnsi" w:hAnsi="Arial" w:cs="Arial"/>
          <w:sz w:val="24"/>
          <w:szCs w:val="24"/>
          <w:lang w:eastAsia="en-US"/>
        </w:rPr>
        <w:t>Yessid</w:t>
      </w:r>
      <w:proofErr w:type="spellEnd"/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 Guerrero, explicó que desde la dependencia se busca perfilar a los barristas como gestores de buen comportamiento y sana convivencia dentro y fuera de los escenarios deportivos. </w:t>
      </w:r>
    </w:p>
    <w:p w:rsidR="00EF6EC5" w:rsidRPr="0010058E" w:rsidRDefault="0010058E" w:rsidP="0010058E">
      <w:pPr>
        <w:shd w:val="clear" w:color="auto" w:fill="FFFFFF"/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“El </w:t>
      </w:r>
      <w:proofErr w:type="spellStart"/>
      <w:r w:rsidRPr="0010058E">
        <w:rPr>
          <w:rFonts w:ascii="Arial" w:eastAsiaTheme="minorHAnsi" w:hAnsi="Arial" w:cs="Arial"/>
          <w:sz w:val="24"/>
          <w:szCs w:val="24"/>
          <w:lang w:eastAsia="en-US"/>
        </w:rPr>
        <w:t>barrismo</w:t>
      </w:r>
      <w:proofErr w:type="spellEnd"/>
      <w:r w:rsidRPr="0010058E">
        <w:rPr>
          <w:rFonts w:ascii="Arial" w:eastAsiaTheme="minorHAnsi" w:hAnsi="Arial" w:cs="Arial"/>
          <w:sz w:val="24"/>
          <w:szCs w:val="24"/>
          <w:lang w:eastAsia="en-US"/>
        </w:rPr>
        <w:t xml:space="preserve"> social es un movimiento fuerte en nuestro municipio, por ello seguiremos impulsando estas iniciativas de los líderes y organizando mesas de trabajo con las demás instituciones de la Alcaldía con el fin de cumplir dicho objetivo”, señaló el funcionario.</w:t>
      </w:r>
    </w:p>
    <w:sectPr w:rsidR="00EF6EC5" w:rsidRPr="0010058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10058E"/>
    <w:rsid w:val="002575C2"/>
    <w:rsid w:val="002E0A24"/>
    <w:rsid w:val="00326711"/>
    <w:rsid w:val="00566489"/>
    <w:rsid w:val="00804E05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E940D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dcterms:created xsi:type="dcterms:W3CDTF">2021-11-18T02:33:00Z</dcterms:created>
  <dcterms:modified xsi:type="dcterms:W3CDTF">2021-11-18T02:33:00Z</dcterms:modified>
</cp:coreProperties>
</file>