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A24" w:rsidRDefault="0010058E">
      <w:pPr>
        <w:ind w:left="7080" w:firstLine="707"/>
      </w:pPr>
      <w:r>
        <w:rPr>
          <w:b/>
          <w:color w:val="FFFFFF"/>
        </w:rPr>
        <w:t xml:space="preserve">      No. 60</w:t>
      </w:r>
      <w:r w:rsidR="00EF6EC5"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F5A8E">
        <w:rPr>
          <w:b/>
          <w:color w:val="FFFFFF"/>
        </w:rPr>
        <w:t>8</w:t>
      </w:r>
    </w:p>
    <w:p w:rsidR="002E0A24" w:rsidRDefault="0010058E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17</w:t>
      </w:r>
      <w:r w:rsidR="00EF6EC5">
        <w:rPr>
          <w:b/>
          <w:color w:val="002060"/>
        </w:rPr>
        <w:t xml:space="preserve"> de </w:t>
      </w:r>
      <w:r w:rsidR="00804E05">
        <w:rPr>
          <w:b/>
          <w:color w:val="002060"/>
        </w:rPr>
        <w:t xml:space="preserve">noviembre </w:t>
      </w:r>
      <w:r w:rsidR="00EF6EC5">
        <w:rPr>
          <w:b/>
          <w:color w:val="002060"/>
        </w:rPr>
        <w:t>2021</w:t>
      </w:r>
    </w:p>
    <w:p w:rsidR="002E0A24" w:rsidRDefault="002E0A24">
      <w:pPr>
        <w:ind w:left="7080"/>
        <w:rPr>
          <w:b/>
          <w:color w:val="FFFFFF"/>
        </w:rPr>
      </w:pPr>
    </w:p>
    <w:p w:rsidR="002E0A24" w:rsidRDefault="002E0A24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9F5A8E" w:rsidRPr="009F5A8E" w:rsidRDefault="009F5A8E" w:rsidP="009F5A8E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9F5A8E">
        <w:rPr>
          <w:rFonts w:ascii="Arial" w:hAnsi="Arial" w:cs="Arial"/>
          <w:b/>
          <w:sz w:val="24"/>
          <w:szCs w:val="24"/>
        </w:rPr>
        <w:t>SECRETARÍA DE EDUCACIÓN Y ORGANIZACIÓN CIVIX COLOMBIA CERTIFICARON A 27 LÍDERES Y LIDERESAS JUVENILES EN PASTO</w:t>
      </w:r>
    </w:p>
    <w:p w:rsidR="009F5A8E" w:rsidRPr="009F5A8E" w:rsidRDefault="009F5A8E" w:rsidP="009F5A8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F5A8E">
        <w:rPr>
          <w:rFonts w:ascii="Arial" w:hAnsi="Arial" w:cs="Arial"/>
          <w:sz w:val="24"/>
          <w:szCs w:val="24"/>
        </w:rPr>
        <w:t>La Alcaldía de Pasto, a través de la Secretaría de Educación, y en articulación con la Organización CIVIX Colombia, certifican a 27 jóvenes como líderes y lideresas transformadoras de sus comunidades gracias a la estrategia ‘</w:t>
      </w:r>
      <w:proofErr w:type="spellStart"/>
      <w:r w:rsidRPr="009F5A8E">
        <w:rPr>
          <w:rFonts w:ascii="Arial" w:hAnsi="Arial" w:cs="Arial"/>
          <w:sz w:val="24"/>
          <w:szCs w:val="24"/>
        </w:rPr>
        <w:t>Liderab</w:t>
      </w:r>
      <w:proofErr w:type="spellEnd"/>
      <w:r w:rsidRPr="009F5A8E">
        <w:rPr>
          <w:rFonts w:ascii="Arial" w:hAnsi="Arial" w:cs="Arial"/>
          <w:sz w:val="24"/>
          <w:szCs w:val="24"/>
        </w:rPr>
        <w:t>’, un laboratorio de liderazgo juvenil que busca fortalecer los conocimientos, y competencias necesarias para enriquecer el desempeño de los estudiantes en roles de liderazgo, representación y movilización para su región.</w:t>
      </w:r>
    </w:p>
    <w:p w:rsidR="009F5A8E" w:rsidRPr="009F5A8E" w:rsidRDefault="009F5A8E" w:rsidP="009F5A8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F5A8E">
        <w:rPr>
          <w:rFonts w:ascii="Arial" w:hAnsi="Arial" w:cs="Arial"/>
          <w:sz w:val="24"/>
          <w:szCs w:val="24"/>
        </w:rPr>
        <w:t>“Esta experiencia me deja bonitas enseñanzas y conocimientos que comparto con nuevos compañeros. Agradezco a nuestro Alcalde Germán Chamorro De La Rosa y a la Secretaría de Educación por gestionar esta alianza con CIVIX porque nuestra huella será para la formación de nuevos líderes y para mejorar nuestro futuro”; comentó el personero estudiantil de la I.E.M. Artemio Mendoza, Darío Fajardo Erazo.</w:t>
      </w:r>
    </w:p>
    <w:p w:rsidR="009F5A8E" w:rsidRPr="009F5A8E" w:rsidRDefault="009F5A8E" w:rsidP="009F5A8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F5A8E">
        <w:rPr>
          <w:rFonts w:ascii="Arial" w:hAnsi="Arial" w:cs="Arial"/>
          <w:sz w:val="24"/>
          <w:szCs w:val="24"/>
        </w:rPr>
        <w:t>El programa de formación ‘</w:t>
      </w:r>
      <w:proofErr w:type="spellStart"/>
      <w:r w:rsidRPr="009F5A8E">
        <w:rPr>
          <w:rFonts w:ascii="Arial" w:hAnsi="Arial" w:cs="Arial"/>
          <w:sz w:val="24"/>
          <w:szCs w:val="24"/>
        </w:rPr>
        <w:t>Liderab</w:t>
      </w:r>
      <w:proofErr w:type="spellEnd"/>
      <w:r w:rsidRPr="009F5A8E">
        <w:rPr>
          <w:rFonts w:ascii="Arial" w:hAnsi="Arial" w:cs="Arial"/>
          <w:sz w:val="24"/>
          <w:szCs w:val="24"/>
        </w:rPr>
        <w:t xml:space="preserve">’ tiene como propósito fortalecer habilidades socioemocionales como el pensamiento crítico y creativo, la comunicación asertiva/efectiva, la toma de decisiones, el trabajo en equipo y la resolución de conflictos y hoy, certifica 136 estudiantes en las ciudades de Pasto, Cartagena, Bello, Mosquera y Cúcuta.  </w:t>
      </w:r>
    </w:p>
    <w:p w:rsidR="009F5A8E" w:rsidRPr="009F5A8E" w:rsidRDefault="009F5A8E" w:rsidP="009F5A8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F5A8E">
        <w:rPr>
          <w:rFonts w:ascii="Arial" w:hAnsi="Arial" w:cs="Arial"/>
          <w:sz w:val="24"/>
          <w:szCs w:val="24"/>
        </w:rPr>
        <w:t xml:space="preserve">“Este proceso lo iniciamos el 11 de septiembre con 30 estudiantes de Pasto y abordamos temas importantes que fortalecen las habilidades y capacidades de los jóvenes nariñenses. Hoy certificamos a 27 líderes juveniles del municipio y tenemos la esperanza de que esta semilla continúe difundiéndose para que jóvenes entre los 14 y 17 años lleven este impulso a sus comunidades”; señaló la oficial de formaciones de CIVIX Colombia, Sandra Acero. </w:t>
      </w:r>
    </w:p>
    <w:p w:rsidR="009F5A8E" w:rsidRPr="009F5A8E" w:rsidRDefault="009F5A8E" w:rsidP="009F5A8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F5A8E">
        <w:rPr>
          <w:rFonts w:ascii="Arial" w:hAnsi="Arial" w:cs="Arial"/>
          <w:sz w:val="24"/>
          <w:szCs w:val="24"/>
        </w:rPr>
        <w:t>De acuerdo con la organización canadiense, estas iniciativas son necesarias en un país como Colombia porque pueden formar a una nueva generación de líderes que están listos para tomar las riendas, no solo de su futuro, sino también del presente político, económico y social de su país.</w:t>
      </w:r>
      <w:bookmarkStart w:id="0" w:name="_GoBack"/>
      <w:bookmarkEnd w:id="0"/>
    </w:p>
    <w:p w:rsidR="00EF6EC5" w:rsidRPr="0010058E" w:rsidRDefault="009F5A8E" w:rsidP="009F5A8E">
      <w:pPr>
        <w:spacing w:line="240" w:lineRule="auto"/>
        <w:jc w:val="both"/>
      </w:pPr>
      <w:r w:rsidRPr="009F5A8E">
        <w:rPr>
          <w:rFonts w:ascii="Arial" w:hAnsi="Arial" w:cs="Arial"/>
          <w:sz w:val="24"/>
          <w:szCs w:val="24"/>
        </w:rPr>
        <w:t>“Este importante convenio suscrito por la Administración Municipal y CIVIX Colombia, abrió la posibilidad de impactar a la juventud de ‘La Gran Capital’ y de acuerdo con nuestro Plan de Desarrollo Municipal, iniciamos con la formación en liderazgo juvenil, participación democrática, toma de decisiones asertivas, entre otros, y continuaremos con estrategias de liderazgo para solucionar problemas del entorno”; concluyó la secretaria de Educación, Gloria Jurado Erazo.</w:t>
      </w:r>
    </w:p>
    <w:sectPr w:rsidR="00EF6EC5" w:rsidRPr="0010058E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10058E"/>
    <w:rsid w:val="002575C2"/>
    <w:rsid w:val="002E0A24"/>
    <w:rsid w:val="00326711"/>
    <w:rsid w:val="00566489"/>
    <w:rsid w:val="00804E05"/>
    <w:rsid w:val="009F5A8E"/>
    <w:rsid w:val="00D06223"/>
    <w:rsid w:val="00E52EE5"/>
    <w:rsid w:val="00EF6EC5"/>
    <w:rsid w:val="00FC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880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Angela</cp:lastModifiedBy>
  <cp:revision>2</cp:revision>
  <dcterms:created xsi:type="dcterms:W3CDTF">2021-11-18T02:54:00Z</dcterms:created>
  <dcterms:modified xsi:type="dcterms:W3CDTF">2021-11-18T02:54:00Z</dcterms:modified>
</cp:coreProperties>
</file>