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10058E">
      <w:pPr>
        <w:ind w:left="7080" w:firstLine="707"/>
      </w:pPr>
      <w:r>
        <w:rPr>
          <w:b/>
          <w:color w:val="FFFFFF"/>
        </w:rPr>
        <w:t xml:space="preserve">      </w:t>
      </w:r>
      <w:r w:rsidR="00503D49">
        <w:rPr>
          <w:b/>
          <w:color w:val="FFFFFF"/>
        </w:rPr>
        <w:t>No. 610</w:t>
      </w:r>
      <w:bookmarkStart w:id="0" w:name="_GoBack"/>
      <w:bookmarkEnd w:id="0"/>
      <w:r w:rsidR="00A3734B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10058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17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 w:rsidP="00A3734B"/>
    <w:p w:rsidR="00503D49" w:rsidRDefault="00503D49" w:rsidP="00503D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03D49" w:rsidRPr="00503D49" w:rsidRDefault="00503D49" w:rsidP="00503D4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03D49">
        <w:rPr>
          <w:rFonts w:ascii="Arial" w:hAnsi="Arial" w:cs="Arial"/>
          <w:b/>
          <w:sz w:val="24"/>
          <w:szCs w:val="24"/>
        </w:rPr>
        <w:t>EN CONSEJO DE SEGURIDAD SE ANALIZÓ HACINAMIENTO REGISTRADO EN CENTROS DE DETENCIÓN CARCELARIA</w:t>
      </w:r>
    </w:p>
    <w:p w:rsidR="00503D49" w:rsidRPr="00503D49" w:rsidRDefault="00503D49" w:rsidP="00503D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3D49">
        <w:rPr>
          <w:rFonts w:ascii="Arial" w:hAnsi="Arial" w:cs="Arial"/>
          <w:sz w:val="24"/>
          <w:szCs w:val="24"/>
        </w:rPr>
        <w:t>Ante el hacinamiento que se registra en los centros de detención carcelaria de Pasto, la Secretaría de Gobierno convocó a un Consejo de Seguridad con el fin de encontrar soluciones a esta problemática y garantizar los derechos de las personas privadas de la libertad.</w:t>
      </w:r>
    </w:p>
    <w:p w:rsidR="00503D49" w:rsidRPr="00503D49" w:rsidRDefault="00503D49" w:rsidP="00503D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3D49">
        <w:rPr>
          <w:rFonts w:ascii="Arial" w:hAnsi="Arial" w:cs="Arial"/>
          <w:sz w:val="24"/>
          <w:szCs w:val="24"/>
        </w:rPr>
        <w:t xml:space="preserve">De la reunión hicieron parte delegados de las Secretarías de Salud y Tránsito y Transporte, la Dirección Administrativa de Espacio Público, Policía Metropolitana, Ejército Nacional, Personería Municipal, Defensoría del Pueblo, Procuraduría, Fiscalía e </w:t>
      </w:r>
      <w:proofErr w:type="spellStart"/>
      <w:r w:rsidRPr="00503D49">
        <w:rPr>
          <w:rFonts w:ascii="Arial" w:hAnsi="Arial" w:cs="Arial"/>
          <w:sz w:val="24"/>
          <w:szCs w:val="24"/>
        </w:rPr>
        <w:t>Inpec</w:t>
      </w:r>
      <w:proofErr w:type="spellEnd"/>
      <w:r w:rsidRPr="00503D49">
        <w:rPr>
          <w:rFonts w:ascii="Arial" w:hAnsi="Arial" w:cs="Arial"/>
          <w:sz w:val="24"/>
          <w:szCs w:val="24"/>
        </w:rPr>
        <w:t xml:space="preserve">. </w:t>
      </w:r>
    </w:p>
    <w:p w:rsidR="00503D49" w:rsidRPr="00503D49" w:rsidRDefault="00503D49" w:rsidP="00503D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3D49">
        <w:rPr>
          <w:rFonts w:ascii="Arial" w:hAnsi="Arial" w:cs="Arial"/>
          <w:sz w:val="24"/>
          <w:szCs w:val="24"/>
        </w:rPr>
        <w:t>Sobre esta reunión, el secretario de Gobierno, Carlos Bastidas, señaló que: “Se están coordinando las acciones respectivas ante los organismos y entidades competentes para empezar a descongestionar las permanentes”. El funcionario precisó que lo primordial es garantizar los Derechos Humanos de los detenidos.</w:t>
      </w:r>
    </w:p>
    <w:p w:rsidR="00503D49" w:rsidRPr="00503D49" w:rsidRDefault="00503D49" w:rsidP="00503D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3D49">
        <w:rPr>
          <w:rFonts w:ascii="Arial" w:hAnsi="Arial" w:cs="Arial"/>
          <w:sz w:val="24"/>
          <w:szCs w:val="24"/>
        </w:rPr>
        <w:t>En este sentido, hizo un llamado a las autoridades, tanto del orden local como nacional, a que asuman su responsabilidad y articulen esfuerzos con la Alcaldía para así poder acabar con el hacinamiento.</w:t>
      </w:r>
    </w:p>
    <w:p w:rsidR="00503D49" w:rsidRPr="00503D49" w:rsidRDefault="00503D49" w:rsidP="00503D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3D49">
        <w:rPr>
          <w:rFonts w:ascii="Arial" w:hAnsi="Arial" w:cs="Arial"/>
          <w:sz w:val="24"/>
          <w:szCs w:val="24"/>
        </w:rPr>
        <w:t>“Actualmente hay 30 personas detenidas de nacionalidad venezolana que no son responsabilidad del municipio y hay privados de la libertad de otras localidades. Por eso, invitamos a la Gobernación de Nariño y a las demás administraciones para que nos ayuden a enfrentar esta situación”, dijo.</w:t>
      </w:r>
    </w:p>
    <w:p w:rsidR="00EF6EC5" w:rsidRPr="00503D49" w:rsidRDefault="00503D49" w:rsidP="00503D49">
      <w:pPr>
        <w:spacing w:line="240" w:lineRule="auto"/>
        <w:jc w:val="both"/>
      </w:pPr>
      <w:r w:rsidRPr="00503D49">
        <w:rPr>
          <w:rFonts w:ascii="Arial" w:hAnsi="Arial" w:cs="Arial"/>
          <w:sz w:val="24"/>
          <w:szCs w:val="24"/>
        </w:rPr>
        <w:t>Finalmente, sostuvo que durante el Consejo de Seguridad se concordó realizar una especial intervención por parte de la Secretaría de Salud, cuyo personal atenderá a aquellos privados de la libertad que presentan lesiones, molestias o enfermedades base y así mismo, se implementarán los respectivos protocolos para evitar contagios por covid-19.</w:t>
      </w:r>
    </w:p>
    <w:sectPr w:rsidR="00EF6EC5" w:rsidRPr="00503D4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10058E"/>
    <w:rsid w:val="002575C2"/>
    <w:rsid w:val="002E0A24"/>
    <w:rsid w:val="00326711"/>
    <w:rsid w:val="00503D49"/>
    <w:rsid w:val="00566489"/>
    <w:rsid w:val="006451B5"/>
    <w:rsid w:val="00804E05"/>
    <w:rsid w:val="009F5A8E"/>
    <w:rsid w:val="00A3734B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80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2021-11-18T03:11:00Z</cp:lastPrinted>
  <dcterms:created xsi:type="dcterms:W3CDTF">2021-11-18T03:19:00Z</dcterms:created>
  <dcterms:modified xsi:type="dcterms:W3CDTF">2021-11-18T03:19:00Z</dcterms:modified>
</cp:coreProperties>
</file>