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FAE" w:rsidRPr="008008E2" w:rsidRDefault="002B6983" w:rsidP="008008E2">
      <w:pPr>
        <w:ind w:left="7080" w:firstLine="707"/>
        <w:rPr>
          <w:b/>
          <w:color w:val="FFFFFF"/>
        </w:rPr>
      </w:pPr>
      <w:r>
        <w:rPr>
          <w:b/>
          <w:color w:val="FFFFFF"/>
        </w:rPr>
        <w:t xml:space="preserve">      </w:t>
      </w:r>
      <w:r w:rsidR="00D52A70">
        <w:rPr>
          <w:b/>
          <w:color w:val="FFFFFF"/>
        </w:rPr>
        <w:t>No. 627</w:t>
      </w:r>
      <w:bookmarkStart w:id="0" w:name="_GoBack"/>
      <w:bookmarkEnd w:id="0"/>
      <w:r w:rsidR="00EF6EC5"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E0A24" w:rsidRDefault="001C1E98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 xml:space="preserve">22 </w:t>
      </w:r>
      <w:r w:rsidR="00EF6EC5">
        <w:rPr>
          <w:b/>
          <w:color w:val="002060"/>
        </w:rPr>
        <w:t xml:space="preserve">de </w:t>
      </w:r>
      <w:r w:rsidR="00804E05">
        <w:rPr>
          <w:b/>
          <w:color w:val="002060"/>
        </w:rPr>
        <w:t xml:space="preserve">noviembre </w:t>
      </w:r>
      <w:r w:rsidR="00EF6EC5">
        <w:rPr>
          <w:b/>
          <w:color w:val="002060"/>
        </w:rPr>
        <w:t>2021</w:t>
      </w:r>
    </w:p>
    <w:p w:rsidR="002B6983" w:rsidRDefault="002B6983" w:rsidP="002B6983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1C1E98" w:rsidRDefault="001C1E98" w:rsidP="001C1E98">
      <w:pPr>
        <w:tabs>
          <w:tab w:val="left" w:pos="3232"/>
        </w:tabs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8A390F" w:rsidRDefault="008A390F" w:rsidP="008A390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SECRETARÍA DE GOBIERNO IMPULSA ESTRATEGIAS CONTRA EL CONSUMO DE SPA EN INSTITUCIONES EDUCATIVAS</w:t>
      </w:r>
    </w:p>
    <w:p w:rsidR="008A390F" w:rsidRDefault="008A390F" w:rsidP="008A39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A390F" w:rsidRPr="003C51AC" w:rsidRDefault="008A390F" w:rsidP="008A39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evitar que los menores de edad caigan</w:t>
      </w:r>
      <w:r w:rsidR="00D52A70">
        <w:rPr>
          <w:rFonts w:ascii="Arial" w:hAnsi="Arial" w:cs="Arial"/>
          <w:sz w:val="24"/>
          <w:szCs w:val="24"/>
        </w:rPr>
        <w:t xml:space="preserve"> en el consumo de drogas</w:t>
      </w:r>
      <w:r>
        <w:rPr>
          <w:rFonts w:ascii="Arial" w:hAnsi="Arial" w:cs="Arial"/>
          <w:sz w:val="24"/>
          <w:szCs w:val="24"/>
        </w:rPr>
        <w:t xml:space="preserve">, la Alcaldía de Pasto, a través de la Secretaría de Gobierno, ejecuta la estrategia ‘SPA vs. Habilidades para la vida’. </w:t>
      </w:r>
    </w:p>
    <w:p w:rsidR="008A390F" w:rsidRDefault="008A390F" w:rsidP="008A39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A390F" w:rsidRDefault="008A390F" w:rsidP="008A39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psicólogo Darío Andrés Muñoz Restrepo, funcionario de la Subsecretaría de Convivencia y Derechos Humanos, es quien lidera esta iniciativa que se realiza en varias instituciones del municipio con apoyo de la Secretaría de Educación.</w:t>
      </w:r>
    </w:p>
    <w:p w:rsidR="008A390F" w:rsidRDefault="008A390F" w:rsidP="008A39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A390F" w:rsidRDefault="008A390F" w:rsidP="008A39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“Son alrededor de tres o cuatro talleres los que desarrollamos en cada colegio para que los estudiantes prevengan cualquier pauta disfuncional. Además, con estas sensibilizaciones fortalecemos su poder de resiliencia, es decir, </w:t>
      </w:r>
      <w:r w:rsidRPr="00012ADF">
        <w:rPr>
          <w:rFonts w:ascii="Arial" w:hAnsi="Arial" w:cs="Arial"/>
          <w:sz w:val="24"/>
          <w:szCs w:val="24"/>
        </w:rPr>
        <w:t>la capacidad para adaptarse a las situaciones adversas con resultados positivos</w:t>
      </w:r>
      <w:r>
        <w:rPr>
          <w:rFonts w:ascii="Arial" w:hAnsi="Arial" w:cs="Arial"/>
          <w:sz w:val="24"/>
          <w:szCs w:val="24"/>
        </w:rPr>
        <w:t>”, señaló.</w:t>
      </w:r>
    </w:p>
    <w:p w:rsidR="008A390F" w:rsidRDefault="008A390F" w:rsidP="008A39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A390F" w:rsidRDefault="008A390F" w:rsidP="008A39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Una de las más recientes intervenciones se llevó a cabo en la I.E.M. Santa Bárbara, donde el rector, Santiago Villota Romo, sostuvo que: “Acompañar con estas estrategias el regreso progresivo a las aulas después de estar ausentes por la pandemia permite impulsar una formación integral para nuestros menores de edad”.</w:t>
      </w:r>
    </w:p>
    <w:p w:rsidR="008A390F" w:rsidRDefault="008A390F" w:rsidP="008A39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A390F" w:rsidRDefault="008A390F" w:rsidP="008A39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Así mismo, indicó que los funcionarios de la Administración Municipal liderada por el Alcalde Germán Chamorro De La Rosa: “Han asumido ese gran reto que tenemos como sociedad de impulsar planes que prevengan que niños, niñas y adolescentes sean víctimas del consumo de sustancias estupefacientes”.</w:t>
      </w:r>
    </w:p>
    <w:p w:rsidR="00776C20" w:rsidRPr="0011282A" w:rsidRDefault="00776C20" w:rsidP="001C1E98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</w:p>
    <w:sectPr w:rsidR="00776C20" w:rsidRPr="0011282A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C3F92"/>
    <w:rsid w:val="00100FAE"/>
    <w:rsid w:val="0011282A"/>
    <w:rsid w:val="001C1E98"/>
    <w:rsid w:val="002575C2"/>
    <w:rsid w:val="002A5D78"/>
    <w:rsid w:val="002B6983"/>
    <w:rsid w:val="002E0A24"/>
    <w:rsid w:val="00326711"/>
    <w:rsid w:val="0035395D"/>
    <w:rsid w:val="00445A2C"/>
    <w:rsid w:val="00525683"/>
    <w:rsid w:val="00566489"/>
    <w:rsid w:val="00776C20"/>
    <w:rsid w:val="007C1929"/>
    <w:rsid w:val="008008E2"/>
    <w:rsid w:val="00804E05"/>
    <w:rsid w:val="008A390F"/>
    <w:rsid w:val="00A03F73"/>
    <w:rsid w:val="00B75064"/>
    <w:rsid w:val="00B808A6"/>
    <w:rsid w:val="00B82196"/>
    <w:rsid w:val="00C05119"/>
    <w:rsid w:val="00C1498D"/>
    <w:rsid w:val="00CF6EBB"/>
    <w:rsid w:val="00D06223"/>
    <w:rsid w:val="00D52A70"/>
    <w:rsid w:val="00E52EE5"/>
    <w:rsid w:val="00EF6EC5"/>
    <w:rsid w:val="00F81A89"/>
    <w:rsid w:val="00FC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EF56A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2</cp:revision>
  <cp:lastPrinted>2021-11-23T03:34:00Z</cp:lastPrinted>
  <dcterms:created xsi:type="dcterms:W3CDTF">2021-11-23T03:45:00Z</dcterms:created>
  <dcterms:modified xsi:type="dcterms:W3CDTF">2021-11-23T03:45:00Z</dcterms:modified>
</cp:coreProperties>
</file>