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5AD03" w14:textId="40E77BEC"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52B89C6" wp14:editId="125149DF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432DAC">
        <w:rPr>
          <w:b/>
          <w:color w:val="FFFFFF" w:themeColor="background1"/>
        </w:rPr>
        <w:t>6</w:t>
      </w:r>
      <w:r w:rsidR="00606C00">
        <w:rPr>
          <w:b/>
          <w:color w:val="FFFFFF" w:themeColor="background1"/>
        </w:rPr>
        <w:t>30</w:t>
      </w:r>
      <w:bookmarkStart w:id="0" w:name="_GoBack"/>
      <w:bookmarkEnd w:id="0"/>
    </w:p>
    <w:p w14:paraId="6FCB2746" w14:textId="77777777" w:rsidR="007773BD" w:rsidRDefault="00432DAC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23</w:t>
      </w:r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14:paraId="5FAEAACE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4ADB7CC6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614E8CE6" w14:textId="77777777" w:rsidR="00432DAC" w:rsidRDefault="00432DAC" w:rsidP="00432D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AC25D4" w14:textId="77777777" w:rsidR="00606C00" w:rsidRPr="00606C00" w:rsidRDefault="00606C00" w:rsidP="00606C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C00">
        <w:rPr>
          <w:rFonts w:ascii="Arial" w:hAnsi="Arial" w:cs="Arial"/>
          <w:b/>
          <w:sz w:val="24"/>
          <w:szCs w:val="24"/>
        </w:rPr>
        <w:t>CON DRONES E IMÁGENES AÉREAS, ALCALDÍA DE PASTO Y FAO IMPLEMENTAN HERRAMIENTA PARA LA EVALUACIÓN DE DAÑOS AGROPECUARIOS</w:t>
      </w:r>
    </w:p>
    <w:p w14:paraId="51342270" w14:textId="77777777" w:rsidR="00606C00" w:rsidRPr="00606C00" w:rsidRDefault="00606C00" w:rsidP="00606C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19F63B" w14:textId="77777777" w:rsidR="00606C00" w:rsidRPr="00606C00" w:rsidRDefault="00606C00" w:rsidP="00606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C00">
        <w:rPr>
          <w:rFonts w:ascii="Arial" w:hAnsi="Arial" w:cs="Arial"/>
          <w:sz w:val="24"/>
          <w:szCs w:val="24"/>
        </w:rPr>
        <w:t xml:space="preserve">Para tener un panorama más amplio, en tiempo real, mediante fotografías aéreas que permiten visualizar la situación exacta en determinado sector, la Secretaría de Agricultura y la Organización de las Naciones Unidas para la Alimentación y la Agricultura (FAO) iniciaron un plan piloto del Sistema Nacional de Evaluación de Daños y Pérdidas del Sector Agropecuario en el corregimiento de Santa Bárbara. </w:t>
      </w:r>
    </w:p>
    <w:p w14:paraId="77082393" w14:textId="77777777" w:rsidR="00606C00" w:rsidRPr="00606C00" w:rsidRDefault="00606C00" w:rsidP="00606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49BF0F" w14:textId="77777777" w:rsidR="00606C00" w:rsidRPr="00606C00" w:rsidRDefault="00606C00" w:rsidP="00606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C00">
        <w:rPr>
          <w:rFonts w:ascii="Arial" w:hAnsi="Arial" w:cs="Arial"/>
          <w:sz w:val="24"/>
          <w:szCs w:val="24"/>
        </w:rPr>
        <w:t xml:space="preserve">“El uso de drones para la evaluación de terreno a esa escala, donde no podemos acceder cuando existe un deslizamiento o una inundación, nos permite buscar información más detallada en un menor tiempo y con un menor costo, algo muy interesante con una menor incertidumbre” comentó el coordinador de Proyectos para Cambio Climático y Gestión del Riesgo de la FAO Colombia, Jorge Gutiérrez. </w:t>
      </w:r>
    </w:p>
    <w:p w14:paraId="3E335148" w14:textId="77777777" w:rsidR="00606C00" w:rsidRPr="00606C00" w:rsidRDefault="00606C00" w:rsidP="00606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C1FEC9" w14:textId="77777777" w:rsidR="00606C00" w:rsidRPr="00606C00" w:rsidRDefault="00606C00" w:rsidP="00606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C00">
        <w:rPr>
          <w:rFonts w:ascii="Arial" w:hAnsi="Arial" w:cs="Arial"/>
          <w:sz w:val="24"/>
          <w:szCs w:val="24"/>
        </w:rPr>
        <w:t>Para iniciar el proceso de georreferenciación se capacitó a pobladores de la vereda Las Iglesias para que sean ellos los generadores de información y fotografías aéreas que, a su vez, alimentarán un sistema de reconocimiento del sector agrario y las posibles afectaciones en tiempos de lluvia o sequía.</w:t>
      </w:r>
    </w:p>
    <w:p w14:paraId="1A5857BD" w14:textId="77777777" w:rsidR="00606C00" w:rsidRPr="00606C00" w:rsidRDefault="00606C00" w:rsidP="00606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2AA4A8" w14:textId="77777777" w:rsidR="00606C00" w:rsidRPr="00606C00" w:rsidRDefault="00606C00" w:rsidP="00606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C00">
        <w:rPr>
          <w:rFonts w:ascii="Arial" w:hAnsi="Arial" w:cs="Arial"/>
          <w:sz w:val="24"/>
          <w:szCs w:val="24"/>
        </w:rPr>
        <w:t>“Se está realizando un levantamiento cartográfico con FAO y la Asociación de Profesionales de Drones de Latinoamérica, que son los que están haciendo un trabajo piloto, aquí en el Municipio de Pasto, dentro del proyecto que enmarca a todo el departamento de Nariño”, manifestó el subsecretario de Desarrollo Agropecuario, Milton Rosero.</w:t>
      </w:r>
    </w:p>
    <w:p w14:paraId="60FBA74F" w14:textId="77777777" w:rsidR="00606C00" w:rsidRPr="00606C00" w:rsidRDefault="00606C00" w:rsidP="00606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090C58" w14:textId="314E5937" w:rsidR="001B0FA7" w:rsidRPr="00606C00" w:rsidRDefault="00606C00" w:rsidP="00606C0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06C00">
        <w:rPr>
          <w:rFonts w:ascii="Arial" w:hAnsi="Arial" w:cs="Arial"/>
          <w:sz w:val="24"/>
          <w:szCs w:val="24"/>
        </w:rPr>
        <w:t>De esta manera, avanzan los indicadores con los que se pretende mitigar riesgos y daños en el sector agropecuario, además de evidenciar el trabajo articulado de la Alcaldía Municipal con diferentes instituciones que favorecen a la comunidad rural de ‘La Gran Capital’.</w:t>
      </w:r>
    </w:p>
    <w:sectPr w:rsidR="001B0FA7" w:rsidRPr="00606C00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06F3F"/>
    <w:rsid w:val="000117B6"/>
    <w:rsid w:val="00034202"/>
    <w:rsid w:val="00046F68"/>
    <w:rsid w:val="00046F85"/>
    <w:rsid w:val="00064484"/>
    <w:rsid w:val="000747D2"/>
    <w:rsid w:val="000778DB"/>
    <w:rsid w:val="000B6EE6"/>
    <w:rsid w:val="000D6F0B"/>
    <w:rsid w:val="001360E8"/>
    <w:rsid w:val="00140480"/>
    <w:rsid w:val="00145D64"/>
    <w:rsid w:val="001610D4"/>
    <w:rsid w:val="001B0FA7"/>
    <w:rsid w:val="0023347A"/>
    <w:rsid w:val="00247827"/>
    <w:rsid w:val="00254120"/>
    <w:rsid w:val="00267E55"/>
    <w:rsid w:val="002C09B1"/>
    <w:rsid w:val="00300886"/>
    <w:rsid w:val="00311365"/>
    <w:rsid w:val="0033016F"/>
    <w:rsid w:val="00336084"/>
    <w:rsid w:val="00343558"/>
    <w:rsid w:val="0037030C"/>
    <w:rsid w:val="003B4E14"/>
    <w:rsid w:val="004010AC"/>
    <w:rsid w:val="00407586"/>
    <w:rsid w:val="004124E9"/>
    <w:rsid w:val="00426A45"/>
    <w:rsid w:val="00432DAC"/>
    <w:rsid w:val="0043407E"/>
    <w:rsid w:val="004568FF"/>
    <w:rsid w:val="004911C5"/>
    <w:rsid w:val="00492B89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6059E0"/>
    <w:rsid w:val="00606C0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7274B0"/>
    <w:rsid w:val="007309E5"/>
    <w:rsid w:val="00760826"/>
    <w:rsid w:val="00775325"/>
    <w:rsid w:val="007773BD"/>
    <w:rsid w:val="00782435"/>
    <w:rsid w:val="007904EF"/>
    <w:rsid w:val="007C71DD"/>
    <w:rsid w:val="008163FE"/>
    <w:rsid w:val="00816CF4"/>
    <w:rsid w:val="00825303"/>
    <w:rsid w:val="00887CF0"/>
    <w:rsid w:val="008A36BF"/>
    <w:rsid w:val="008C6985"/>
    <w:rsid w:val="008E2959"/>
    <w:rsid w:val="008F5382"/>
    <w:rsid w:val="00903FE4"/>
    <w:rsid w:val="00942155"/>
    <w:rsid w:val="0094737B"/>
    <w:rsid w:val="00951DA5"/>
    <w:rsid w:val="00982C03"/>
    <w:rsid w:val="009B2138"/>
    <w:rsid w:val="009B7DC0"/>
    <w:rsid w:val="009D6FE9"/>
    <w:rsid w:val="009E2685"/>
    <w:rsid w:val="00A22897"/>
    <w:rsid w:val="00AD62F3"/>
    <w:rsid w:val="00B24669"/>
    <w:rsid w:val="00B33C74"/>
    <w:rsid w:val="00B34FCF"/>
    <w:rsid w:val="00B404C6"/>
    <w:rsid w:val="00B53C91"/>
    <w:rsid w:val="00B55565"/>
    <w:rsid w:val="00B62348"/>
    <w:rsid w:val="00B66105"/>
    <w:rsid w:val="00B72B63"/>
    <w:rsid w:val="00B7373F"/>
    <w:rsid w:val="00B7651B"/>
    <w:rsid w:val="00B87A04"/>
    <w:rsid w:val="00BC4501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8428A"/>
    <w:rsid w:val="00F87685"/>
    <w:rsid w:val="00FA3AE1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01DF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771D-6626-427F-86EE-81AE7D65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cp:lastPrinted>2021-11-23T17:41:00Z</cp:lastPrinted>
  <dcterms:created xsi:type="dcterms:W3CDTF">2021-11-23T17:48:00Z</dcterms:created>
  <dcterms:modified xsi:type="dcterms:W3CDTF">2021-11-23T17:48:00Z</dcterms:modified>
</cp:coreProperties>
</file>