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AD03" w14:textId="36C50F16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2B89C6" wp14:editId="125149D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32DAC">
        <w:rPr>
          <w:b/>
          <w:color w:val="FFFFFF" w:themeColor="background1"/>
        </w:rPr>
        <w:t>6</w:t>
      </w:r>
      <w:r w:rsidR="00606C00">
        <w:rPr>
          <w:b/>
          <w:color w:val="FFFFFF" w:themeColor="background1"/>
        </w:rPr>
        <w:t>3</w:t>
      </w:r>
      <w:r w:rsidR="00714482">
        <w:rPr>
          <w:b/>
          <w:color w:val="FFFFFF" w:themeColor="background1"/>
        </w:rPr>
        <w:t>5</w:t>
      </w:r>
    </w:p>
    <w:p w14:paraId="6FCB2746" w14:textId="72F03F0C" w:rsidR="007773BD" w:rsidRDefault="00432DA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</w:t>
      </w:r>
      <w:r w:rsidR="008A3E29">
        <w:rPr>
          <w:b/>
          <w:color w:val="002060"/>
        </w:rPr>
        <w:t>4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5FAEAACE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DB7CC6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14E8CE6" w14:textId="77777777" w:rsidR="00432DAC" w:rsidRDefault="00432DAC" w:rsidP="00432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0DB53B" w14:textId="77777777" w:rsidR="00714482" w:rsidRDefault="00714482" w:rsidP="00714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MERCARTESANO REGALO ABRE SUS PUERTAS NUEVAMENTE</w:t>
      </w:r>
    </w:p>
    <w:p w14:paraId="60EE63F6" w14:textId="77777777" w:rsidR="00714482" w:rsidRPr="00A539BE" w:rsidRDefault="00714482" w:rsidP="00714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7DB1CE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9BE">
        <w:rPr>
          <w:rFonts w:ascii="Arial" w:hAnsi="Arial" w:cs="Arial"/>
          <w:sz w:val="24"/>
          <w:szCs w:val="24"/>
        </w:rPr>
        <w:t>Debido a la</w:t>
      </w:r>
      <w:r>
        <w:rPr>
          <w:rFonts w:ascii="Arial" w:hAnsi="Arial" w:cs="Arial"/>
          <w:sz w:val="24"/>
          <w:szCs w:val="24"/>
        </w:rPr>
        <w:t xml:space="preserve"> gran</w:t>
      </w:r>
      <w:r w:rsidRPr="00A539BE">
        <w:rPr>
          <w:rFonts w:ascii="Arial" w:hAnsi="Arial" w:cs="Arial"/>
          <w:sz w:val="24"/>
          <w:szCs w:val="24"/>
        </w:rPr>
        <w:t xml:space="preserve"> acogida que tuvo el año </w:t>
      </w:r>
      <w:r>
        <w:rPr>
          <w:rFonts w:ascii="Arial" w:hAnsi="Arial" w:cs="Arial"/>
          <w:sz w:val="24"/>
          <w:szCs w:val="24"/>
        </w:rPr>
        <w:t xml:space="preserve">pasado, </w:t>
      </w:r>
      <w:r w:rsidRPr="00A539BE">
        <w:rPr>
          <w:rFonts w:ascii="Arial" w:hAnsi="Arial" w:cs="Arial"/>
          <w:sz w:val="24"/>
          <w:szCs w:val="24"/>
        </w:rPr>
        <w:t xml:space="preserve">la Alcaldía de Pasto y Artesanías de Colombia se unen </w:t>
      </w:r>
      <w:r>
        <w:rPr>
          <w:rFonts w:ascii="Arial" w:hAnsi="Arial" w:cs="Arial"/>
          <w:sz w:val="24"/>
          <w:szCs w:val="24"/>
        </w:rPr>
        <w:t xml:space="preserve">nuevamente </w:t>
      </w:r>
      <w:r w:rsidRPr="00A539BE">
        <w:rPr>
          <w:rFonts w:ascii="Arial" w:hAnsi="Arial" w:cs="Arial"/>
          <w:sz w:val="24"/>
          <w:szCs w:val="24"/>
        </w:rPr>
        <w:t xml:space="preserve">por la reactivación </w:t>
      </w:r>
      <w:r>
        <w:rPr>
          <w:rFonts w:ascii="Arial" w:hAnsi="Arial" w:cs="Arial"/>
          <w:sz w:val="24"/>
          <w:szCs w:val="24"/>
        </w:rPr>
        <w:t xml:space="preserve">económica </w:t>
      </w:r>
      <w:r w:rsidRPr="00A539BE">
        <w:rPr>
          <w:rFonts w:ascii="Arial" w:hAnsi="Arial" w:cs="Arial"/>
          <w:sz w:val="24"/>
          <w:szCs w:val="24"/>
        </w:rPr>
        <w:t>del sector</w:t>
      </w:r>
      <w:r>
        <w:rPr>
          <w:rFonts w:ascii="Arial" w:hAnsi="Arial" w:cs="Arial"/>
          <w:sz w:val="24"/>
          <w:szCs w:val="24"/>
        </w:rPr>
        <w:t>,</w:t>
      </w:r>
      <w:r w:rsidRPr="00A539BE">
        <w:rPr>
          <w:rFonts w:ascii="Arial" w:hAnsi="Arial" w:cs="Arial"/>
          <w:sz w:val="24"/>
          <w:szCs w:val="24"/>
        </w:rPr>
        <w:t xml:space="preserve"> a través de la estrategia ‘Mercartesano Regalo’.</w:t>
      </w:r>
    </w:p>
    <w:p w14:paraId="551AF2B8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E503E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feria </w:t>
      </w:r>
      <w:r w:rsidRPr="00A539BE">
        <w:rPr>
          <w:rFonts w:ascii="Arial" w:hAnsi="Arial" w:cs="Arial"/>
          <w:sz w:val="24"/>
          <w:szCs w:val="24"/>
        </w:rPr>
        <w:t>lleva</w:t>
      </w:r>
      <w:r>
        <w:rPr>
          <w:rFonts w:ascii="Arial" w:hAnsi="Arial" w:cs="Arial"/>
          <w:sz w:val="24"/>
          <w:szCs w:val="24"/>
        </w:rPr>
        <w:t xml:space="preserve"> </w:t>
      </w:r>
      <w:r w:rsidRPr="00A539BE">
        <w:rPr>
          <w:rFonts w:ascii="Arial" w:hAnsi="Arial" w:cs="Arial"/>
          <w:sz w:val="24"/>
          <w:szCs w:val="24"/>
        </w:rPr>
        <w:t>a los ciudadanos que transitan por los diferentes centros comerciales de Pasto, productos de calidad elaborados por los artesanos de</w:t>
      </w:r>
      <w:r>
        <w:rPr>
          <w:rFonts w:ascii="Arial" w:hAnsi="Arial" w:cs="Arial"/>
          <w:sz w:val="24"/>
          <w:szCs w:val="24"/>
        </w:rPr>
        <w:t xml:space="preserve">l municipio y se </w:t>
      </w:r>
      <w:r w:rsidRPr="00A539BE">
        <w:rPr>
          <w:rFonts w:ascii="Arial" w:hAnsi="Arial" w:cs="Arial"/>
          <w:sz w:val="24"/>
          <w:szCs w:val="24"/>
        </w:rPr>
        <w:t>desarrolla desde el 23 de noviembre en el centro comercial Unicentro.</w:t>
      </w:r>
    </w:p>
    <w:p w14:paraId="3CB9145E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4F3CAE" w14:textId="0FD926B9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9BE">
        <w:rPr>
          <w:rFonts w:ascii="Arial" w:hAnsi="Arial" w:cs="Arial"/>
          <w:sz w:val="24"/>
          <w:szCs w:val="24"/>
        </w:rPr>
        <w:t>“Participo por primera vez y es una muy buena oportunidad para darnos a conocer como marca y como artesanos</w:t>
      </w:r>
      <w:r>
        <w:rPr>
          <w:rFonts w:ascii="Arial" w:hAnsi="Arial" w:cs="Arial"/>
          <w:sz w:val="24"/>
          <w:szCs w:val="24"/>
        </w:rPr>
        <w:t>. I</w:t>
      </w:r>
      <w:r w:rsidRPr="00A539BE">
        <w:rPr>
          <w:rFonts w:ascii="Arial" w:hAnsi="Arial" w:cs="Arial"/>
          <w:sz w:val="24"/>
          <w:szCs w:val="24"/>
        </w:rPr>
        <w:t>nvitamos a que vengan y adquieran los productos que son elaborados con todo nuestro cariño para ustedes”</w:t>
      </w:r>
      <w:r>
        <w:rPr>
          <w:rFonts w:ascii="Arial" w:hAnsi="Arial" w:cs="Arial"/>
          <w:sz w:val="24"/>
          <w:szCs w:val="24"/>
        </w:rPr>
        <w:t>,</w:t>
      </w:r>
      <w:r w:rsidRPr="00A539BE">
        <w:rPr>
          <w:rFonts w:ascii="Arial" w:hAnsi="Arial" w:cs="Arial"/>
          <w:sz w:val="24"/>
          <w:szCs w:val="24"/>
        </w:rPr>
        <w:t xml:space="preserve"> dijo la representante de la marca Tejidos de </w:t>
      </w:r>
      <w:r>
        <w:rPr>
          <w:rFonts w:ascii="Arial" w:hAnsi="Arial" w:cs="Arial"/>
          <w:sz w:val="24"/>
          <w:szCs w:val="24"/>
        </w:rPr>
        <w:t>mi</w:t>
      </w:r>
      <w:r w:rsidRPr="00A539BE">
        <w:rPr>
          <w:rFonts w:ascii="Arial" w:hAnsi="Arial" w:cs="Arial"/>
          <w:sz w:val="24"/>
          <w:szCs w:val="24"/>
        </w:rPr>
        <w:t xml:space="preserve"> Tierra, </w:t>
      </w:r>
      <w:proofErr w:type="spellStart"/>
      <w:r w:rsidRPr="00A539BE">
        <w:rPr>
          <w:rFonts w:ascii="Arial" w:hAnsi="Arial" w:cs="Arial"/>
          <w:sz w:val="24"/>
          <w:szCs w:val="24"/>
        </w:rPr>
        <w:t>Suan</w:t>
      </w: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proofErr w:type="spellEnd"/>
      <w:r w:rsidRPr="00A539BE">
        <w:rPr>
          <w:rFonts w:ascii="Arial" w:hAnsi="Arial" w:cs="Arial"/>
          <w:sz w:val="24"/>
          <w:szCs w:val="24"/>
        </w:rPr>
        <w:t xml:space="preserve"> Trejos.</w:t>
      </w:r>
    </w:p>
    <w:p w14:paraId="31D7B395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122D6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9BE">
        <w:rPr>
          <w:rFonts w:ascii="Arial" w:hAnsi="Arial" w:cs="Arial"/>
          <w:sz w:val="24"/>
          <w:szCs w:val="24"/>
        </w:rPr>
        <w:t>La estrategia</w:t>
      </w:r>
      <w:r>
        <w:rPr>
          <w:rFonts w:ascii="Arial" w:hAnsi="Arial" w:cs="Arial"/>
          <w:sz w:val="24"/>
          <w:szCs w:val="24"/>
        </w:rPr>
        <w:t xml:space="preserve">, que </w:t>
      </w:r>
      <w:r w:rsidRPr="00A539BE">
        <w:rPr>
          <w:rFonts w:ascii="Arial" w:hAnsi="Arial" w:cs="Arial"/>
          <w:sz w:val="24"/>
          <w:szCs w:val="24"/>
        </w:rPr>
        <w:t>es coordinada por las Secretarías de Desarrollo Económico y Cultura de la Administración Municipal, en un</w:t>
      </w:r>
      <w:r>
        <w:rPr>
          <w:rFonts w:ascii="Arial" w:hAnsi="Arial" w:cs="Arial"/>
          <w:sz w:val="24"/>
          <w:szCs w:val="24"/>
        </w:rPr>
        <w:t>ión con Artesanías de Colombia, se consolida como un espacio propicio que acerca a la gente a</w:t>
      </w:r>
      <w:r w:rsidRPr="00A539BE">
        <w:rPr>
          <w:rFonts w:ascii="Arial" w:hAnsi="Arial" w:cs="Arial"/>
          <w:sz w:val="24"/>
          <w:szCs w:val="24"/>
        </w:rPr>
        <w:t xml:space="preserve"> las artesanías</w:t>
      </w:r>
      <w:r>
        <w:rPr>
          <w:rFonts w:ascii="Arial" w:hAnsi="Arial" w:cs="Arial"/>
          <w:sz w:val="24"/>
          <w:szCs w:val="24"/>
        </w:rPr>
        <w:t xml:space="preserve">, al hacerlas más visibles y accesibles. “Por </w:t>
      </w:r>
      <w:r w:rsidRPr="00A539BE">
        <w:rPr>
          <w:rFonts w:ascii="Arial" w:hAnsi="Arial" w:cs="Arial"/>
          <w:sz w:val="24"/>
          <w:szCs w:val="24"/>
        </w:rPr>
        <w:t>eso</w:t>
      </w:r>
      <w:r>
        <w:rPr>
          <w:rFonts w:ascii="Arial" w:hAnsi="Arial" w:cs="Arial"/>
          <w:sz w:val="24"/>
          <w:szCs w:val="24"/>
        </w:rPr>
        <w:t>,</w:t>
      </w:r>
      <w:r w:rsidRPr="00A539BE">
        <w:rPr>
          <w:rFonts w:ascii="Arial" w:hAnsi="Arial" w:cs="Arial"/>
          <w:sz w:val="24"/>
          <w:szCs w:val="24"/>
        </w:rPr>
        <w:t xml:space="preserve"> pensamos en los centros comerciales que son sitios </w:t>
      </w:r>
      <w:r>
        <w:rPr>
          <w:rFonts w:ascii="Arial" w:hAnsi="Arial" w:cs="Arial"/>
          <w:sz w:val="24"/>
          <w:szCs w:val="24"/>
        </w:rPr>
        <w:t>en</w:t>
      </w:r>
      <w:r w:rsidRPr="00A539BE">
        <w:rPr>
          <w:rFonts w:ascii="Arial" w:hAnsi="Arial" w:cs="Arial"/>
          <w:sz w:val="24"/>
          <w:szCs w:val="24"/>
        </w:rPr>
        <w:t xml:space="preserve"> donde la</w:t>
      </w:r>
      <w:r>
        <w:rPr>
          <w:rFonts w:ascii="Arial" w:hAnsi="Arial" w:cs="Arial"/>
          <w:sz w:val="24"/>
          <w:szCs w:val="24"/>
        </w:rPr>
        <w:t>s personas</w:t>
      </w:r>
      <w:r w:rsidRPr="00A539BE">
        <w:rPr>
          <w:rFonts w:ascii="Arial" w:hAnsi="Arial" w:cs="Arial"/>
          <w:sz w:val="24"/>
          <w:szCs w:val="24"/>
        </w:rPr>
        <w:t xml:space="preserve"> transita</w:t>
      </w:r>
      <w:r>
        <w:rPr>
          <w:rFonts w:ascii="Arial" w:hAnsi="Arial" w:cs="Arial"/>
          <w:sz w:val="24"/>
          <w:szCs w:val="24"/>
        </w:rPr>
        <w:t xml:space="preserve">n de manera frecuente”, aseguró </w:t>
      </w:r>
      <w:r w:rsidRPr="00A539BE">
        <w:rPr>
          <w:rFonts w:ascii="Arial" w:hAnsi="Arial" w:cs="Arial"/>
          <w:sz w:val="24"/>
          <w:szCs w:val="24"/>
        </w:rPr>
        <w:t>la subsecretaria de Fomento, Gabriela Espíndola.</w:t>
      </w:r>
    </w:p>
    <w:p w14:paraId="1B723F11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EA220E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9BE">
        <w:rPr>
          <w:rFonts w:ascii="Arial" w:hAnsi="Arial" w:cs="Arial"/>
          <w:sz w:val="24"/>
          <w:szCs w:val="24"/>
        </w:rPr>
        <w:t>De la actividad participan</w:t>
      </w:r>
      <w:r>
        <w:rPr>
          <w:rFonts w:ascii="Arial" w:hAnsi="Arial" w:cs="Arial"/>
          <w:sz w:val="24"/>
          <w:szCs w:val="24"/>
        </w:rPr>
        <w:t xml:space="preserve"> los artesanos y marcas que hicieron parte </w:t>
      </w:r>
      <w:r w:rsidRPr="00A539BE">
        <w:rPr>
          <w:rFonts w:ascii="Arial" w:hAnsi="Arial" w:cs="Arial"/>
          <w:sz w:val="24"/>
          <w:szCs w:val="24"/>
        </w:rPr>
        <w:t>de un proceso de inscripción</w:t>
      </w:r>
      <w:r>
        <w:rPr>
          <w:rFonts w:ascii="Arial" w:hAnsi="Arial" w:cs="Arial"/>
          <w:sz w:val="24"/>
          <w:szCs w:val="24"/>
        </w:rPr>
        <w:t>,</w:t>
      </w:r>
      <w:r w:rsidRPr="00A539BE">
        <w:rPr>
          <w:rFonts w:ascii="Arial" w:hAnsi="Arial" w:cs="Arial"/>
          <w:sz w:val="24"/>
          <w:szCs w:val="24"/>
        </w:rPr>
        <w:t xml:space="preserve"> en el que se verificó la calidad de los productos a ofertar.</w:t>
      </w:r>
    </w:p>
    <w:p w14:paraId="19293361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4BDDE" w14:textId="77777777" w:rsidR="00714482" w:rsidRPr="00A539BE" w:rsidRDefault="00714482" w:rsidP="007144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9BE">
        <w:rPr>
          <w:rFonts w:ascii="Arial" w:hAnsi="Arial" w:cs="Arial"/>
          <w:sz w:val="24"/>
          <w:szCs w:val="24"/>
        </w:rPr>
        <w:t>Hasta el próximo 29 de noviembre</w:t>
      </w:r>
      <w:r>
        <w:rPr>
          <w:rFonts w:ascii="Arial" w:hAnsi="Arial" w:cs="Arial"/>
          <w:sz w:val="24"/>
          <w:szCs w:val="24"/>
        </w:rPr>
        <w:t>,</w:t>
      </w:r>
      <w:r w:rsidRPr="00A539BE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ciudadanos</w:t>
      </w:r>
      <w:r w:rsidRPr="00A539BE">
        <w:rPr>
          <w:rFonts w:ascii="Arial" w:hAnsi="Arial" w:cs="Arial"/>
          <w:sz w:val="24"/>
          <w:szCs w:val="24"/>
        </w:rPr>
        <w:t xml:space="preserve"> pueden comprar sus obsequios de Navidad en </w:t>
      </w:r>
      <w:r>
        <w:rPr>
          <w:rFonts w:ascii="Arial" w:hAnsi="Arial" w:cs="Arial"/>
          <w:sz w:val="24"/>
          <w:szCs w:val="24"/>
        </w:rPr>
        <w:t>‘</w:t>
      </w:r>
      <w:r w:rsidRPr="00A539BE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rcartesano Regalo’, una forma d</w:t>
      </w:r>
      <w:r w:rsidRPr="00A539BE">
        <w:rPr>
          <w:rFonts w:ascii="Arial" w:hAnsi="Arial" w:cs="Arial"/>
          <w:sz w:val="24"/>
          <w:szCs w:val="24"/>
        </w:rPr>
        <w:t>e apoyar a este gremio</w:t>
      </w:r>
      <w:r>
        <w:rPr>
          <w:rFonts w:ascii="Arial" w:hAnsi="Arial" w:cs="Arial"/>
          <w:sz w:val="24"/>
          <w:szCs w:val="24"/>
        </w:rPr>
        <w:t xml:space="preserve"> y </w:t>
      </w:r>
      <w:r w:rsidRPr="00A539BE">
        <w:rPr>
          <w:rFonts w:ascii="Arial" w:hAnsi="Arial" w:cs="Arial"/>
          <w:sz w:val="24"/>
          <w:szCs w:val="24"/>
        </w:rPr>
        <w:t>contribuir al fortalecimiento de nuestra cultura e identidad.</w:t>
      </w:r>
    </w:p>
    <w:p w14:paraId="7B090C58" w14:textId="5AAC1E27" w:rsidR="001B0FA7" w:rsidRPr="008A3E29" w:rsidRDefault="001B0FA7" w:rsidP="008A3E2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8A3E29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610D4"/>
    <w:rsid w:val="001B0FA7"/>
    <w:rsid w:val="0023347A"/>
    <w:rsid w:val="00247827"/>
    <w:rsid w:val="00254120"/>
    <w:rsid w:val="00267E55"/>
    <w:rsid w:val="00283A0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2DAC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06C0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14482"/>
    <w:rsid w:val="007274B0"/>
    <w:rsid w:val="007309E5"/>
    <w:rsid w:val="00760826"/>
    <w:rsid w:val="00775325"/>
    <w:rsid w:val="007773BD"/>
    <w:rsid w:val="00782435"/>
    <w:rsid w:val="007904EF"/>
    <w:rsid w:val="007C71DD"/>
    <w:rsid w:val="0081298F"/>
    <w:rsid w:val="008163FE"/>
    <w:rsid w:val="00816CF4"/>
    <w:rsid w:val="00825303"/>
    <w:rsid w:val="00887CF0"/>
    <w:rsid w:val="008A36BF"/>
    <w:rsid w:val="008A3E29"/>
    <w:rsid w:val="008C6985"/>
    <w:rsid w:val="008E2959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2348"/>
    <w:rsid w:val="00B66105"/>
    <w:rsid w:val="00B72B63"/>
    <w:rsid w:val="00B7373F"/>
    <w:rsid w:val="00B7651B"/>
    <w:rsid w:val="00B87A04"/>
    <w:rsid w:val="00BC4501"/>
    <w:rsid w:val="00BC5E23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1DF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7A88-8F56-4EE8-AA99-2CDB44C8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2021-11-23T22:04:00Z</cp:lastPrinted>
  <dcterms:created xsi:type="dcterms:W3CDTF">2021-11-24T19:30:00Z</dcterms:created>
  <dcterms:modified xsi:type="dcterms:W3CDTF">2021-11-24T19:30:00Z</dcterms:modified>
</cp:coreProperties>
</file>