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7A1E8D">
      <w:pPr>
        <w:ind w:left="7080" w:firstLine="707"/>
      </w:pPr>
      <w:r>
        <w:rPr>
          <w:b/>
          <w:color w:val="FFFFFF"/>
        </w:rPr>
        <w:t xml:space="preserve">      No. 6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1B43">
        <w:rPr>
          <w:b/>
          <w:color w:val="FFFFFF"/>
        </w:rPr>
        <w:t>4</w:t>
      </w:r>
      <w:r w:rsidR="000F14E5">
        <w:rPr>
          <w:b/>
          <w:color w:val="FFFFFF"/>
        </w:rPr>
        <w:t>8</w:t>
      </w:r>
      <w:bookmarkStart w:id="0" w:name="_GoBack"/>
      <w:bookmarkEnd w:id="0"/>
    </w:p>
    <w:p w:rsidR="002E0A24" w:rsidRDefault="007A1E8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29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282489" w:rsidRDefault="00282489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0F14E5" w:rsidRPr="000F14E5" w:rsidRDefault="000F14E5" w:rsidP="000F14E5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</w:rPr>
      </w:pPr>
      <w:r w:rsidRPr="000F14E5">
        <w:rPr>
          <w:rFonts w:ascii="Arial" w:hAnsi="Arial" w:cs="Arial"/>
          <w:b/>
          <w:sz w:val="24"/>
        </w:rPr>
        <w:t>'SEMBRANDO CAPITAL' LLEGÓ AL CORREGIMIENTO DE CATAMBUCO</w:t>
      </w:r>
    </w:p>
    <w:p w:rsidR="000F14E5" w:rsidRPr="000F14E5" w:rsidRDefault="000F14E5" w:rsidP="000F14E5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</w:rPr>
      </w:pPr>
      <w:r w:rsidRPr="000F14E5">
        <w:rPr>
          <w:rFonts w:ascii="Arial" w:hAnsi="Arial" w:cs="Arial"/>
          <w:sz w:val="24"/>
        </w:rPr>
        <w:t xml:space="preserve">El corregimiento de </w:t>
      </w:r>
      <w:proofErr w:type="spellStart"/>
      <w:r w:rsidRPr="000F14E5">
        <w:rPr>
          <w:rFonts w:ascii="Arial" w:hAnsi="Arial" w:cs="Arial"/>
          <w:sz w:val="24"/>
        </w:rPr>
        <w:t>Catambuco</w:t>
      </w:r>
      <w:proofErr w:type="spellEnd"/>
      <w:r w:rsidRPr="000F14E5">
        <w:rPr>
          <w:rFonts w:ascii="Arial" w:hAnsi="Arial" w:cs="Arial"/>
          <w:sz w:val="24"/>
        </w:rPr>
        <w:t xml:space="preserve"> fue el </w:t>
      </w:r>
      <w:r>
        <w:rPr>
          <w:rFonts w:ascii="Arial" w:hAnsi="Arial" w:cs="Arial"/>
          <w:sz w:val="24"/>
        </w:rPr>
        <w:t xml:space="preserve">escenario </w:t>
      </w:r>
      <w:r w:rsidRPr="000F14E5">
        <w:rPr>
          <w:rFonts w:ascii="Arial" w:hAnsi="Arial" w:cs="Arial"/>
          <w:sz w:val="24"/>
        </w:rPr>
        <w:t>de la campaña de articulación Sembrando Capital, donde la Alcaldía de Pasto, con apoyo de diferentes instituciones y pobladores del sector, intervino el parque con tareas de ornamentación y embellecimiento.</w:t>
      </w:r>
    </w:p>
    <w:p w:rsidR="000F14E5" w:rsidRPr="000F14E5" w:rsidRDefault="000F14E5" w:rsidP="000F14E5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</w:rPr>
      </w:pPr>
      <w:r w:rsidRPr="000F14E5">
        <w:rPr>
          <w:rFonts w:ascii="Arial" w:hAnsi="Arial" w:cs="Arial"/>
          <w:sz w:val="24"/>
        </w:rPr>
        <w:t xml:space="preserve">"Aprovechamos el apadrinamiento de la Universidad CESMAG y el acompañamiento de todos los gremios para, con la comunidad de </w:t>
      </w:r>
      <w:proofErr w:type="spellStart"/>
      <w:r w:rsidRPr="000F14E5">
        <w:rPr>
          <w:rFonts w:ascii="Arial" w:hAnsi="Arial" w:cs="Arial"/>
          <w:sz w:val="24"/>
        </w:rPr>
        <w:t>Catambuco</w:t>
      </w:r>
      <w:proofErr w:type="spellEnd"/>
      <w:r w:rsidRPr="000F14E5">
        <w:rPr>
          <w:rFonts w:ascii="Arial" w:hAnsi="Arial" w:cs="Arial"/>
          <w:sz w:val="24"/>
        </w:rPr>
        <w:t xml:space="preserve"> y el señor corregidor, hacer esta intervención. Hicimos una planeación previa y así, dimos cumplimiento a lo que a cada una de las entidades le compete', aseguró el gerente del proyecto Sembrando Capital, Eduardo Ordóñez Muñoz. </w:t>
      </w:r>
    </w:p>
    <w:p w:rsidR="000F14E5" w:rsidRPr="000F14E5" w:rsidRDefault="000F14E5" w:rsidP="000F14E5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</w:rPr>
      </w:pPr>
      <w:r w:rsidRPr="000F14E5">
        <w:rPr>
          <w:rFonts w:ascii="Arial" w:hAnsi="Arial" w:cs="Arial"/>
          <w:sz w:val="24"/>
        </w:rPr>
        <w:t xml:space="preserve">Esta estrategia de apadrinamiento de zonas verdes, que se desarrolla a través de la Secretaría de Gestión Ambiental y </w:t>
      </w:r>
      <w:proofErr w:type="spellStart"/>
      <w:r w:rsidRPr="000F14E5">
        <w:rPr>
          <w:rFonts w:ascii="Arial" w:hAnsi="Arial" w:cs="Arial"/>
          <w:sz w:val="24"/>
        </w:rPr>
        <w:t>Sepal</w:t>
      </w:r>
      <w:proofErr w:type="spellEnd"/>
      <w:r w:rsidRPr="000F14E5">
        <w:rPr>
          <w:rFonts w:ascii="Arial" w:hAnsi="Arial" w:cs="Arial"/>
          <w:sz w:val="24"/>
        </w:rPr>
        <w:t xml:space="preserve">, pretende sembrar un total 480 plantas ornamentales de diferentes especies, entre ellas: Cinta de Novia, Besitos, Gitanas Rojas y </w:t>
      </w:r>
      <w:proofErr w:type="spellStart"/>
      <w:r w:rsidRPr="000F14E5">
        <w:rPr>
          <w:rFonts w:ascii="Arial" w:hAnsi="Arial" w:cs="Arial"/>
          <w:sz w:val="24"/>
        </w:rPr>
        <w:t>Garzanias</w:t>
      </w:r>
      <w:proofErr w:type="spellEnd"/>
      <w:r w:rsidRPr="000F14E5">
        <w:rPr>
          <w:rFonts w:ascii="Arial" w:hAnsi="Arial" w:cs="Arial"/>
          <w:sz w:val="24"/>
        </w:rPr>
        <w:t xml:space="preserve">, además del plateo y la poda de árboles. </w:t>
      </w:r>
    </w:p>
    <w:p w:rsidR="000F14E5" w:rsidRPr="000F14E5" w:rsidRDefault="000F14E5" w:rsidP="000F14E5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</w:rPr>
      </w:pPr>
      <w:r w:rsidRPr="000F14E5">
        <w:rPr>
          <w:rFonts w:ascii="Arial" w:hAnsi="Arial" w:cs="Arial"/>
          <w:sz w:val="24"/>
        </w:rPr>
        <w:t xml:space="preserve">"Sembrando Capital es una oportunidad para cumplir varias metas de la labor que, como academia, tenemos. Lo primero es trabajar junto a las comunidades en proyectos que beneficien a la sociedad pues sabemos que los parques son sitios donde la gente se reúne, dialoga e interactúa; entonces, con este apadrinamiento, queremos que </w:t>
      </w:r>
      <w:proofErr w:type="spellStart"/>
      <w:r w:rsidRPr="000F14E5">
        <w:rPr>
          <w:rFonts w:ascii="Arial" w:hAnsi="Arial" w:cs="Arial"/>
          <w:sz w:val="24"/>
        </w:rPr>
        <w:t>Catambuco</w:t>
      </w:r>
      <w:proofErr w:type="spellEnd"/>
      <w:r w:rsidRPr="000F14E5">
        <w:rPr>
          <w:rFonts w:ascii="Arial" w:hAnsi="Arial" w:cs="Arial"/>
          <w:sz w:val="24"/>
        </w:rPr>
        <w:t xml:space="preserve"> se convierta en un sitio para todos", expresó el coordinador del Área de Proyección Social de la Universidad CESMAG, William René Criollo.    </w:t>
      </w:r>
    </w:p>
    <w:p w:rsidR="00776C20" w:rsidRPr="000F14E5" w:rsidRDefault="000F14E5" w:rsidP="000F14E5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F14E5">
        <w:rPr>
          <w:rFonts w:ascii="Arial" w:hAnsi="Arial" w:cs="Arial"/>
          <w:sz w:val="24"/>
        </w:rPr>
        <w:t>Estas actividades continuarán su ejecución en diferentes puntos urbanos y rurales con el objetivo de impulsar la reactivación económica y el embellecimiento de espacios en 'La Gran Capital'.</w:t>
      </w:r>
    </w:p>
    <w:sectPr w:rsidR="00776C20" w:rsidRPr="000F14E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F14E5"/>
    <w:rsid w:val="001E4E44"/>
    <w:rsid w:val="002575C2"/>
    <w:rsid w:val="00282489"/>
    <w:rsid w:val="002E0A24"/>
    <w:rsid w:val="00326711"/>
    <w:rsid w:val="003F04BE"/>
    <w:rsid w:val="00566489"/>
    <w:rsid w:val="00594D91"/>
    <w:rsid w:val="00604F67"/>
    <w:rsid w:val="00724B81"/>
    <w:rsid w:val="0076256D"/>
    <w:rsid w:val="00776C20"/>
    <w:rsid w:val="007A1E8D"/>
    <w:rsid w:val="007E5FC5"/>
    <w:rsid w:val="00804E05"/>
    <w:rsid w:val="008A1D33"/>
    <w:rsid w:val="00963E0D"/>
    <w:rsid w:val="00A3479C"/>
    <w:rsid w:val="00A74E4F"/>
    <w:rsid w:val="00B75064"/>
    <w:rsid w:val="00B82196"/>
    <w:rsid w:val="00D06223"/>
    <w:rsid w:val="00E01B4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0AE8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2021-11-29T05:31:00Z</cp:lastPrinted>
  <dcterms:created xsi:type="dcterms:W3CDTF">2021-11-29T05:41:00Z</dcterms:created>
  <dcterms:modified xsi:type="dcterms:W3CDTF">2021-11-29T05:41:00Z</dcterms:modified>
</cp:coreProperties>
</file>