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9CE335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06FB6">
        <w:rPr>
          <w:b/>
          <w:color w:val="FFFFFF"/>
        </w:rPr>
        <w:t>0</w:t>
      </w:r>
      <w:r w:rsidR="00FC5F8E">
        <w:rPr>
          <w:b/>
          <w:color w:val="FFFFFF"/>
        </w:rPr>
        <w:t>30</w:t>
      </w:r>
    </w:p>
    <w:p w14:paraId="56721806" w14:textId="0DEC7796" w:rsidR="002E0A24" w:rsidRDefault="006964C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5E598F">
        <w:rPr>
          <w:b/>
          <w:color w:val="002060"/>
        </w:rPr>
        <w:t xml:space="preserve">8 </w:t>
      </w:r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3272AAB7" w14:textId="77777777" w:rsidR="005E598F" w:rsidRPr="005E598F" w:rsidRDefault="005E598F" w:rsidP="005E598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b/>
          <w:sz w:val="24"/>
          <w:szCs w:val="24"/>
          <w:lang w:eastAsia="es-CO"/>
        </w:rPr>
        <w:t>19 LÍDERES TOMARON POSESIÓN COMO CONSEJEROS MUNICIPALES DE JUVENTUD PARA LOS PRÓXIMOS 4 AÑOS</w:t>
      </w:r>
    </w:p>
    <w:p w14:paraId="740C0791" w14:textId="77777777" w:rsidR="005E598F" w:rsidRPr="005E598F" w:rsidRDefault="005E598F" w:rsidP="005E598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b/>
          <w:sz w:val="24"/>
          <w:szCs w:val="24"/>
          <w:lang w:eastAsia="es-CO"/>
        </w:rPr>
        <w:t> </w:t>
      </w:r>
    </w:p>
    <w:p w14:paraId="0C8B44C2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>“Es un privilegio ser consejeros de una población joven que trabaja por sus sueños y defiende sus ideales. Desde hoy seremos los voceros de todos aquellos que necesiten ser escuchados”, expresó Andrea Dayana Montilla, quien, junto a 18 jóvenes más, tomó posesión como integrante del Consejo Municipal de Juventud.</w:t>
      </w:r>
    </w:p>
    <w:p w14:paraId="55D97C59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1384532D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Con este acto protocolario, convocado por la Alcaldía de Pasto, el municipio ya cuenta con un </w:t>
      </w:r>
      <w:proofErr w:type="spellStart"/>
      <w:r w:rsidRPr="005E598F">
        <w:rPr>
          <w:rFonts w:ascii="Arial" w:eastAsia="Calibri" w:hAnsi="Arial" w:cs="Arial"/>
          <w:sz w:val="24"/>
          <w:szCs w:val="24"/>
          <w:lang w:eastAsia="es-CO"/>
        </w:rPr>
        <w:t>CMJ</w:t>
      </w:r>
      <w:proofErr w:type="spellEnd"/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 legitimado e instalado, que estará vigente hasta el 2026.</w:t>
      </w:r>
    </w:p>
    <w:p w14:paraId="5677ADF4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485943DB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>“Felicitamos a este grupo de hombres y mujeres que hacen parte de un gran espacio de incidencia para todo el país. Esperamos que se conviertan en actores sociales que fomenten la participación y ejerzan la veeduría correspondiente en su territorio”, sostuvo la asesora de Colombia Joven, Constanza González.</w:t>
      </w:r>
    </w:p>
    <w:p w14:paraId="238CF6B6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1E168E6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Durante la jornada, fueron entregadas las actas de posesión para 17 consejeros elegidos por voto popular el pasado 5 de diciembre, así como también a 3 líderes, designados por el </w:t>
      </w:r>
      <w:proofErr w:type="gramStart"/>
      <w:r w:rsidRPr="005E598F">
        <w:rPr>
          <w:rFonts w:ascii="Arial" w:eastAsia="Calibri" w:hAnsi="Arial" w:cs="Arial"/>
          <w:sz w:val="24"/>
          <w:szCs w:val="24"/>
          <w:lang w:eastAsia="es-CO"/>
        </w:rPr>
        <w:t>Alcalde</w:t>
      </w:r>
      <w:proofErr w:type="gramEnd"/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 Germán Chamorro de la Rosa y que representan a las comunidades indígena, campesina y víctima del conflicto.</w:t>
      </w:r>
    </w:p>
    <w:p w14:paraId="6F823604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715F1808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>“Estamos representando de manera legítima a todos los jóvenes de Pasto con quienes iniciaremos la construcción democrática y la articulación para velar por los derechos de nuestra comunidad juvenil”, indicó el consejero Ramón Andrés de Los Ríos Rodríguez.</w:t>
      </w:r>
    </w:p>
    <w:p w14:paraId="6829F05A" w14:textId="77777777" w:rsidR="005E598F" w:rsidRPr="005E598F" w:rsidRDefault="005E598F" w:rsidP="005E598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BF699DE" w14:textId="77777777" w:rsidR="005E598F" w:rsidRPr="005E598F" w:rsidRDefault="005E598F" w:rsidP="005E598F">
      <w:pPr>
        <w:pStyle w:val="Sinespaciado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b/>
          <w:sz w:val="24"/>
          <w:szCs w:val="24"/>
          <w:lang w:eastAsia="es-CO"/>
        </w:rPr>
        <w:t>Iniciaron sesiones</w:t>
      </w:r>
    </w:p>
    <w:p w14:paraId="2E79A614" w14:textId="77777777" w:rsidR="005E598F" w:rsidRPr="005E598F" w:rsidRDefault="005E598F" w:rsidP="005E598F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0BE50B3C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Con la posesión de los representantes, se iniciaron en firme las sesiones ordinarias </w:t>
      </w:r>
      <w:bookmarkStart w:id="0" w:name="_GoBack"/>
      <w:bookmarkEnd w:id="0"/>
      <w:r w:rsidRPr="005E598F">
        <w:rPr>
          <w:rFonts w:ascii="Arial" w:eastAsia="Calibri" w:hAnsi="Arial" w:cs="Arial"/>
          <w:sz w:val="24"/>
          <w:szCs w:val="24"/>
          <w:lang w:eastAsia="es-CO"/>
        </w:rPr>
        <w:t>donde los consejeros municipales podrán debatir, analizar y proyectar acciones en beneficio del territorio.</w:t>
      </w:r>
    </w:p>
    <w:p w14:paraId="6CECB896" w14:textId="77777777" w:rsidR="005E598F" w:rsidRPr="005E598F" w:rsidRDefault="005E598F" w:rsidP="005E598F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</w:p>
    <w:p w14:paraId="5AE7A036" w14:textId="507250BF" w:rsidR="004455E4" w:rsidRPr="005E598F" w:rsidRDefault="005E598F" w:rsidP="005E598F">
      <w:pPr>
        <w:pStyle w:val="Sinespaciado"/>
        <w:jc w:val="both"/>
        <w:rPr>
          <w:rFonts w:ascii="Arial" w:hAnsi="Arial" w:cs="Arial"/>
          <w:sz w:val="24"/>
        </w:rPr>
      </w:pPr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"Estamos seguros de que este </w:t>
      </w:r>
      <w:proofErr w:type="spellStart"/>
      <w:r w:rsidRPr="005E598F">
        <w:rPr>
          <w:rFonts w:ascii="Arial" w:eastAsia="Calibri" w:hAnsi="Arial" w:cs="Arial"/>
          <w:sz w:val="24"/>
          <w:szCs w:val="24"/>
          <w:lang w:eastAsia="es-CO"/>
        </w:rPr>
        <w:t>CMJ</w:t>
      </w:r>
      <w:proofErr w:type="spellEnd"/>
      <w:r w:rsidRPr="005E598F">
        <w:rPr>
          <w:rFonts w:ascii="Arial" w:eastAsia="Calibri" w:hAnsi="Arial" w:cs="Arial"/>
          <w:sz w:val="24"/>
          <w:szCs w:val="24"/>
          <w:lang w:eastAsia="es-CO"/>
        </w:rPr>
        <w:t xml:space="preserve"> tendrá una incidencia notable. Desde la Alcaldía continuaremos con una labor enfática hacia la Política Pública de Juventud y su respectiva implementación en todos los escenarios del municipio”, manifestó la directora administrativa de Juventud, Diana América Ortega.</w:t>
      </w:r>
    </w:p>
    <w:sectPr w:rsidR="004455E4" w:rsidRPr="005E598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325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5E598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74E4F"/>
    <w:rsid w:val="00B017D3"/>
    <w:rsid w:val="00B506DD"/>
    <w:rsid w:val="00B75064"/>
    <w:rsid w:val="00B82196"/>
    <w:rsid w:val="00CA0CA4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5F8E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2022-01-14T15:54:00Z</cp:lastPrinted>
  <dcterms:created xsi:type="dcterms:W3CDTF">2022-01-18T15:53:00Z</dcterms:created>
  <dcterms:modified xsi:type="dcterms:W3CDTF">2022-01-18T15:53:00Z</dcterms:modified>
</cp:coreProperties>
</file>