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2C7BAAF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CA1003">
        <w:rPr>
          <w:b/>
          <w:color w:val="FFFFFF"/>
        </w:rPr>
        <w:t>034</w:t>
      </w:r>
    </w:p>
    <w:p w14:paraId="56721806" w14:textId="363A20EA" w:rsidR="002E0A24" w:rsidRDefault="00CA100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20</w:t>
      </w:r>
      <w:r w:rsidR="00401C07">
        <w:rPr>
          <w:b/>
          <w:color w:val="002060"/>
        </w:rPr>
        <w:t xml:space="preserve"> </w:t>
      </w:r>
      <w:r w:rsidR="006D75CA">
        <w:rPr>
          <w:b/>
          <w:color w:val="002060"/>
        </w:rPr>
        <w:t xml:space="preserve">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2C95ABA7" w14:textId="77777777" w:rsidR="00CA1003" w:rsidRPr="00CA1003" w:rsidRDefault="00CA1003" w:rsidP="00CA1003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b/>
          <w:sz w:val="24"/>
          <w:szCs w:val="24"/>
          <w:lang w:eastAsia="es-CO"/>
        </w:rPr>
        <w:t>ALCALDÍA DE PASTO HACE LLAMADO A LA COMUNIDAD A PARTICIPAR DE LA JORNADA MUNICIPAL DE VACUNACIÓN CONTRA SARAMPIÓN, RUBÉOLA Y ESQUEMA REGULAR</w:t>
      </w:r>
    </w:p>
    <w:p w14:paraId="04E6FCF7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C83344C" w14:textId="3C657BC8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La Alcaldía de Pasto, a través de la Secretaría de Salud, invita a la comunidad a participar de la jornada municipal de vacunación contra sarampión, rubéola y esquema</w:t>
      </w:r>
      <w:r>
        <w:rPr>
          <w:rFonts w:ascii="Arial" w:eastAsia="Calibri" w:hAnsi="Arial" w:cs="Arial"/>
          <w:sz w:val="24"/>
          <w:szCs w:val="24"/>
          <w:lang w:eastAsia="es-CO"/>
        </w:rPr>
        <w:t xml:space="preserve"> regular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  <w:lang w:eastAsia="es-CO"/>
        </w:rPr>
        <w:t xml:space="preserve"> </w:t>
      </w:r>
      <w:r w:rsidRPr="00CA1003">
        <w:rPr>
          <w:rFonts w:ascii="Arial" w:eastAsia="Calibri" w:hAnsi="Arial" w:cs="Arial"/>
          <w:sz w:val="24"/>
          <w:szCs w:val="24"/>
          <w:lang w:eastAsia="es-CO"/>
        </w:rPr>
        <w:t>a realizarse el sábado 22 de enero, para iniciar, continuar y completar los esquemas del Programa Ampliado de Inmunización (PAI), dirigido a la población infantil, adolescentes, gestantes, adultos mayores y viajeros.</w:t>
      </w:r>
    </w:p>
    <w:p w14:paraId="407A13A9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2651223F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La vacunación disminuye el riesgo de enfermar y morir por enfermedades que son prevenibles por vacunas y, a nivel colectivo, contribuye a la erradicación de estas.</w:t>
      </w:r>
    </w:p>
    <w:p w14:paraId="119B9B4A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19A1158A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El esquema de vacunación, cubierto por el Programa Ampliado de Inmunización (PAI), cuenta con 21 vacunas gratuitas que protegen contra 26 enfermedades y se administran en los diferentes centros de salud del municipio. La primera vacuna se aplica al recién nacido en las primeras 12 horas de vida y continúa con el esquema de vacunación hasta su vida adulta.</w:t>
      </w:r>
    </w:p>
    <w:p w14:paraId="53C416B0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8B8D6FC" w14:textId="77777777" w:rsid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Los biológicos y la población objeto a vacunar de acuerdo con la edad es la siguie</w:t>
      </w:r>
      <w:r>
        <w:rPr>
          <w:rFonts w:ascii="Arial" w:eastAsia="Calibri" w:hAnsi="Arial" w:cs="Arial"/>
          <w:sz w:val="24"/>
          <w:szCs w:val="24"/>
          <w:lang w:eastAsia="es-CO"/>
        </w:rPr>
        <w:t>nte:</w:t>
      </w:r>
    </w:p>
    <w:p w14:paraId="763E956A" w14:textId="77777777" w:rsid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05831EFE" w14:textId="361C498E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Una dosis adicional de la vacuna contra sarampión y rubeola para población de 1 a 39 años, independientemente de que tengan el esquema de vacunación completo.</w:t>
      </w:r>
    </w:p>
    <w:p w14:paraId="1248AAF3" w14:textId="33FB8BF7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Vacuna contra el virus del papiloma humano (VPH) para niñas de 9 a 17 años.</w:t>
      </w:r>
    </w:p>
    <w:p w14:paraId="08D2FA5B" w14:textId="54354770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Vacuna contra tétanos, difteria y tosferina (</w:t>
      </w:r>
      <w:proofErr w:type="spellStart"/>
      <w:r w:rsidRPr="00CA1003">
        <w:rPr>
          <w:rFonts w:ascii="Arial" w:eastAsia="Calibri" w:hAnsi="Arial" w:cs="Arial"/>
          <w:sz w:val="24"/>
          <w:szCs w:val="24"/>
          <w:lang w:eastAsia="es-CO"/>
        </w:rPr>
        <w:t>TdaP</w:t>
      </w:r>
      <w:proofErr w:type="spellEnd"/>
      <w:r w:rsidRPr="00CA1003">
        <w:rPr>
          <w:rFonts w:ascii="Arial" w:eastAsia="Calibri" w:hAnsi="Arial" w:cs="Arial"/>
          <w:sz w:val="24"/>
          <w:szCs w:val="24"/>
          <w:lang w:eastAsia="es-CO"/>
        </w:rPr>
        <w:t>) para madres gestantes a partir de la semana 26 de su embarazo.</w:t>
      </w:r>
    </w:p>
    <w:p w14:paraId="20DB32E0" w14:textId="1B02832F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Vacuna de Toxoide Tetánico dirigida a mujeres en edad fértil, de 10 a 49 años.</w:t>
      </w:r>
    </w:p>
    <w:p w14:paraId="143B8F99" w14:textId="4A6F6057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Vacuna contra la fiebre amarilla para la población de 1 a 59 años, viajeros a zonas de riesgo nacional e internacional.</w:t>
      </w:r>
    </w:p>
    <w:p w14:paraId="4C009A5A" w14:textId="2DCFC146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Vacuna contra sarampión, rubéola y parotiditis (Triple Viral - SRP) para menores de 2 a 10 años que no tengan esquema de vacunación.</w:t>
      </w:r>
    </w:p>
    <w:p w14:paraId="4E2E4A42" w14:textId="163661D7" w:rsidR="00CA1003" w:rsidRPr="00CA1003" w:rsidRDefault="00CA1003" w:rsidP="00CA1003">
      <w:pPr>
        <w:pStyle w:val="Sinespaciado"/>
        <w:numPr>
          <w:ilvl w:val="0"/>
          <w:numId w:val="4"/>
        </w:numPr>
        <w:jc w:val="both"/>
        <w:rPr>
          <w:rFonts w:ascii="Arial" w:eastAsia="Calibri" w:hAnsi="Arial" w:cs="Arial"/>
          <w:sz w:val="24"/>
          <w:szCs w:val="24"/>
          <w:lang w:eastAsia="es-CO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Los niños y niñas menores de 6 años para la aplicación de dosis de esquema según su edad y que aún no tienen sus vacunas correspondientes.</w:t>
      </w:r>
    </w:p>
    <w:p w14:paraId="60E39E77" w14:textId="77777777" w:rsidR="00CA1003" w:rsidRPr="00CA1003" w:rsidRDefault="00CA1003" w:rsidP="00CA1003">
      <w:pPr>
        <w:pStyle w:val="Sinespaciado"/>
        <w:jc w:val="both"/>
        <w:rPr>
          <w:rFonts w:ascii="Arial" w:eastAsia="Calibri" w:hAnsi="Arial" w:cs="Arial"/>
          <w:sz w:val="24"/>
          <w:szCs w:val="24"/>
          <w:lang w:eastAsia="es-CO"/>
        </w:rPr>
      </w:pPr>
    </w:p>
    <w:p w14:paraId="5AE7A036" w14:textId="174328EE" w:rsidR="004455E4" w:rsidRPr="00CA1003" w:rsidRDefault="00CA1003" w:rsidP="00CA1003">
      <w:pPr>
        <w:pStyle w:val="Sinespaciado"/>
        <w:jc w:val="both"/>
        <w:rPr>
          <w:rFonts w:ascii="Arial" w:hAnsi="Arial" w:cs="Arial"/>
          <w:sz w:val="24"/>
        </w:rPr>
      </w:pPr>
      <w:r w:rsidRPr="00CA1003">
        <w:rPr>
          <w:rFonts w:ascii="Arial" w:eastAsia="Calibri" w:hAnsi="Arial" w:cs="Arial"/>
          <w:sz w:val="24"/>
          <w:szCs w:val="24"/>
          <w:lang w:eastAsia="es-CO"/>
        </w:rPr>
        <w:t>En esta oportunidad estarán disponibles 22 puntos en la zona urbana y rural del municipio, para una vacunación segura y sin barreras, en el horario 8.00 a.m. a 1:00 p.m.</w:t>
      </w:r>
    </w:p>
    <w:sectPr w:rsidR="004455E4" w:rsidRPr="00CA1003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C70"/>
    <w:multiLevelType w:val="hybridMultilevel"/>
    <w:tmpl w:val="FF3C4C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0F4F"/>
    <w:multiLevelType w:val="hybridMultilevel"/>
    <w:tmpl w:val="B3ECE38A"/>
    <w:lvl w:ilvl="0" w:tplc="190053D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C545B"/>
    <w:rsid w:val="000D317F"/>
    <w:rsid w:val="000E0D05"/>
    <w:rsid w:val="00176E76"/>
    <w:rsid w:val="001C26C9"/>
    <w:rsid w:val="001F34E2"/>
    <w:rsid w:val="00210176"/>
    <w:rsid w:val="002575C2"/>
    <w:rsid w:val="00282489"/>
    <w:rsid w:val="002B024E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1C07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22AD"/>
    <w:rsid w:val="006046A0"/>
    <w:rsid w:val="00604F67"/>
    <w:rsid w:val="00606FB6"/>
    <w:rsid w:val="0065558C"/>
    <w:rsid w:val="006632CC"/>
    <w:rsid w:val="00674508"/>
    <w:rsid w:val="006845AF"/>
    <w:rsid w:val="006964CC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C2CC6"/>
    <w:rsid w:val="007E5FC5"/>
    <w:rsid w:val="00804E05"/>
    <w:rsid w:val="00830C81"/>
    <w:rsid w:val="00832A6C"/>
    <w:rsid w:val="00855177"/>
    <w:rsid w:val="00856624"/>
    <w:rsid w:val="00890882"/>
    <w:rsid w:val="008976A5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A1003"/>
    <w:rsid w:val="00CB1DD8"/>
    <w:rsid w:val="00CF6581"/>
    <w:rsid w:val="00D02217"/>
    <w:rsid w:val="00D06223"/>
    <w:rsid w:val="00D45DE2"/>
    <w:rsid w:val="00D469B3"/>
    <w:rsid w:val="00DA2A8F"/>
    <w:rsid w:val="00DD5A24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05B0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2022-01-14T15:54:00Z</cp:lastPrinted>
  <dcterms:created xsi:type="dcterms:W3CDTF">2022-01-21T01:36:00Z</dcterms:created>
  <dcterms:modified xsi:type="dcterms:W3CDTF">2022-01-21T01:36:00Z</dcterms:modified>
</cp:coreProperties>
</file>