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34D547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566256">
        <w:rPr>
          <w:b/>
          <w:color w:val="FFFFFF"/>
        </w:rPr>
        <w:t>1</w:t>
      </w:r>
      <w:bookmarkStart w:id="0" w:name="_GoBack"/>
      <w:bookmarkEnd w:id="0"/>
    </w:p>
    <w:p w14:paraId="56721806" w14:textId="3E07E969" w:rsidR="002E0A24" w:rsidRDefault="00CF474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D55490">
        <w:rPr>
          <w:b/>
          <w:color w:val="002060"/>
        </w:rPr>
        <w:t xml:space="preserve">8 </w:t>
      </w:r>
      <w:r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C946DFE" w14:textId="77777777" w:rsidR="00DC4212" w:rsidRDefault="00DC4212" w:rsidP="00AB5C43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8C58900" w14:textId="4DCAB641" w:rsidR="00263D75" w:rsidRDefault="00263D75" w:rsidP="00D5549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>
        <w:rPr>
          <w:rFonts w:ascii="Arial" w:eastAsia="Calibri" w:hAnsi="Arial" w:cs="Arial"/>
          <w:b/>
          <w:sz w:val="24"/>
          <w:szCs w:val="24"/>
          <w:lang w:eastAsia="es-CO"/>
        </w:rPr>
        <w:t>ALCALDÍA DE PASTO SOCIALIZÓ PROYECTO DE ADECUACIÓN DEL COMEDOR SOLIDARIO Y SALÓN COMUNAL DEL BARRIO SIMÓN BOLÍVAR</w:t>
      </w:r>
    </w:p>
    <w:p w14:paraId="74BEADA8" w14:textId="52190243" w:rsidR="002D3DF6" w:rsidRDefault="002D3DF6" w:rsidP="00D5549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478A47A" w14:textId="10EA37F6" w:rsidR="002D3DF6" w:rsidRDefault="002D3DF6" w:rsidP="00D55490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>
        <w:rPr>
          <w:rFonts w:ascii="Arial" w:eastAsia="Calibri" w:hAnsi="Arial" w:cs="Arial"/>
          <w:i/>
          <w:sz w:val="24"/>
          <w:szCs w:val="24"/>
          <w:lang w:eastAsia="es-CO"/>
        </w:rPr>
        <w:t xml:space="preserve">“Agradecemos al </w:t>
      </w:r>
      <w:proofErr w:type="gramStart"/>
      <w:r>
        <w:rPr>
          <w:rFonts w:ascii="Arial" w:eastAsia="Calibri" w:hAnsi="Arial" w:cs="Arial"/>
          <w:i/>
          <w:sz w:val="24"/>
          <w:szCs w:val="24"/>
          <w:lang w:eastAsia="es-CO"/>
        </w:rPr>
        <w:t>Alcalde</w:t>
      </w:r>
      <w:proofErr w:type="gramEnd"/>
      <w:r>
        <w:rPr>
          <w:rFonts w:ascii="Arial" w:eastAsia="Calibri" w:hAnsi="Arial" w:cs="Arial"/>
          <w:i/>
          <w:sz w:val="24"/>
          <w:szCs w:val="24"/>
          <w:lang w:eastAsia="es-CO"/>
        </w:rPr>
        <w:t xml:space="preserve"> Germán Chamorro de la Rosa porque, aunque no lo prometió, lo está cumpliendo. Esta labor es muy importante porque beneficia no sólo al barrio, sino a toda la comuna. Nuestros niños necesitan este espacio”, comentó el presidente de la Asociación de Juntas de Acción Comunal de la comuna 12, Luis Carlos Mesías Ortiz.</w:t>
      </w:r>
    </w:p>
    <w:p w14:paraId="27E202AB" w14:textId="248D2C8B" w:rsidR="002D3DF6" w:rsidRDefault="002D3DF6" w:rsidP="00D55490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</w:p>
    <w:p w14:paraId="56F2A2D7" w14:textId="6CCBCC32" w:rsidR="002D3DF6" w:rsidRDefault="001034B5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La Gestora Social Marcela Hernández y la secretaria de Bienestar Social</w:t>
      </w:r>
      <w:r w:rsidR="00C65391">
        <w:rPr>
          <w:rFonts w:ascii="Arial" w:eastAsia="Calibri" w:hAnsi="Arial" w:cs="Arial"/>
          <w:sz w:val="24"/>
          <w:szCs w:val="24"/>
          <w:lang w:eastAsia="es-CO"/>
        </w:rPr>
        <w:t>, Alexandra Jaramillo,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socializaron a la comunidad el proyecto de adecuación del comedor solidario y salón comunal del barrio Simón Bolívar, cuyo </w:t>
      </w:r>
      <w:r w:rsidR="002D3DF6">
        <w:rPr>
          <w:rFonts w:ascii="Arial" w:eastAsia="Calibri" w:hAnsi="Arial" w:cs="Arial"/>
          <w:sz w:val="24"/>
          <w:szCs w:val="24"/>
          <w:lang w:eastAsia="es-CO"/>
        </w:rPr>
        <w:t>objetivo e</w:t>
      </w:r>
      <w:r>
        <w:rPr>
          <w:rFonts w:ascii="Arial" w:eastAsia="Calibri" w:hAnsi="Arial" w:cs="Arial"/>
          <w:sz w:val="24"/>
          <w:szCs w:val="24"/>
          <w:lang w:eastAsia="es-CO"/>
        </w:rPr>
        <w:t>s</w:t>
      </w:r>
      <w:r w:rsidR="002D3DF6">
        <w:rPr>
          <w:rFonts w:ascii="Arial" w:eastAsia="Calibri" w:hAnsi="Arial" w:cs="Arial"/>
          <w:sz w:val="24"/>
          <w:szCs w:val="24"/>
          <w:lang w:eastAsia="es-CO"/>
        </w:rPr>
        <w:t xml:space="preserve"> mejorar </w:t>
      </w:r>
      <w:r>
        <w:rPr>
          <w:rFonts w:ascii="Arial" w:eastAsia="Calibri" w:hAnsi="Arial" w:cs="Arial"/>
          <w:sz w:val="24"/>
          <w:szCs w:val="24"/>
          <w:lang w:eastAsia="es-CO"/>
        </w:rPr>
        <w:t>la atención alimentaria infantil y fortalecer la integración comunitaria en el sector.</w:t>
      </w:r>
    </w:p>
    <w:p w14:paraId="66D2FD7F" w14:textId="4753E1C1" w:rsidR="00392EA5" w:rsidRDefault="00392EA5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B5E95E3" w14:textId="77777777" w:rsidR="00327261" w:rsidRDefault="00392EA5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“Estamos muy contentos</w:t>
      </w:r>
      <w:r w:rsidR="00327261">
        <w:rPr>
          <w:rFonts w:ascii="Arial" w:eastAsia="Calibri" w:hAnsi="Arial" w:cs="Arial"/>
          <w:sz w:val="24"/>
          <w:szCs w:val="24"/>
          <w:lang w:eastAsia="es-CO"/>
        </w:rPr>
        <w:t xml:space="preserve"> de socializar este proyecto tan bonito que, desde hace meses, venimos gestando; queremos impactar a todos los sectores aledaños al barrio, generar espacios cómodos para la comunidad y un comedor solidario que sea idóneo y tenga todas las normas de higiene. Estamos realmente comprometidos con la nutrición de cuerpo y alma que deben tener todos los niños y niñas de La Gran Capital”, dijo la Gestora Social Marcela Hernández.</w:t>
      </w:r>
    </w:p>
    <w:p w14:paraId="409B73F0" w14:textId="77777777" w:rsidR="00327261" w:rsidRDefault="0032726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FBB29FA" w14:textId="4CFBB2B1" w:rsidR="00C65391" w:rsidRDefault="0032726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Esta intervención, que hace parte del programa Comedores Solidarios, Sana Nutrición y Vida Saludable de la Secretaría de Bienestar Social, incluirá el mejoramiento de la cocina, comedor, salón comunal, urbanismo y áreas exteriores</w:t>
      </w:r>
      <w:r w:rsidR="00C65391">
        <w:rPr>
          <w:rFonts w:ascii="Arial" w:eastAsia="Calibri" w:hAnsi="Arial" w:cs="Arial"/>
          <w:sz w:val="24"/>
          <w:szCs w:val="24"/>
          <w:lang w:eastAsia="es-CO"/>
        </w:rPr>
        <w:t>, además de la dotación general.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</w:p>
    <w:p w14:paraId="6F03147A" w14:textId="77777777" w:rsidR="00C65391" w:rsidRDefault="00C6539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C0AD16C" w14:textId="5C76EDCE" w:rsidR="00C65391" w:rsidRDefault="00C6539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Al respecto, el representante legal del barrio Simón Bolívar, Miguel Ángel Rosero, expresó: “Nos sentimos orgullosos y satisfechos con la labor de la Alcaldía Municipal; a la Gestora Social Marcela Hernández le agradecemos infinitamente porque nunca una administración había puesto los ojos sobre esta comuna. Hacemos una invitación muy cordial a todos para que trabajemos juntos por el bienestar de toda la comunidad”.</w:t>
      </w:r>
    </w:p>
    <w:p w14:paraId="06B39F11" w14:textId="33EA0581" w:rsidR="00C65391" w:rsidRDefault="00C6539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3E1E46C" w14:textId="5354599D" w:rsidR="00C65391" w:rsidRDefault="00C65391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Con una inversión de $500 millones, se adecuará el comedor solidario y el escenario cultural, lo que </w:t>
      </w:r>
      <w:r w:rsidR="00566256">
        <w:rPr>
          <w:rFonts w:ascii="Arial" w:eastAsia="Calibri" w:hAnsi="Arial" w:cs="Arial"/>
          <w:sz w:val="24"/>
          <w:szCs w:val="24"/>
          <w:lang w:eastAsia="es-CO"/>
        </w:rPr>
        <w:t>permitirá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ampliar la cobertura en seguridad alimentaria de los niños y niñas, mejorar la seguridad y reforzar la convivencia e integración de la comunidad</w:t>
      </w:r>
      <w:r w:rsidR="00566256">
        <w:rPr>
          <w:rFonts w:ascii="Arial" w:eastAsia="Calibri" w:hAnsi="Arial" w:cs="Arial"/>
          <w:sz w:val="24"/>
          <w:szCs w:val="24"/>
          <w:lang w:eastAsia="es-CO"/>
        </w:rPr>
        <w:t xml:space="preserve"> del sector.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</w:p>
    <w:p w14:paraId="1A9ED5CA" w14:textId="5A7C79A0" w:rsidR="00392EA5" w:rsidRDefault="00392EA5" w:rsidP="002D3DF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485844F" w14:textId="11318E5D" w:rsidR="00263D75" w:rsidRDefault="00263D75" w:rsidP="00D5549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0E4ED0"/>
    <w:rsid w:val="001034B5"/>
    <w:rsid w:val="001C26C9"/>
    <w:rsid w:val="00210176"/>
    <w:rsid w:val="002575C2"/>
    <w:rsid w:val="00263D75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932CC"/>
    <w:rsid w:val="004B713A"/>
    <w:rsid w:val="004C41F8"/>
    <w:rsid w:val="004C44FB"/>
    <w:rsid w:val="00510C5F"/>
    <w:rsid w:val="00524F85"/>
    <w:rsid w:val="00547A58"/>
    <w:rsid w:val="00566256"/>
    <w:rsid w:val="00566489"/>
    <w:rsid w:val="005C655F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505CA"/>
    <w:rsid w:val="009638D1"/>
    <w:rsid w:val="00963E0D"/>
    <w:rsid w:val="00A3479C"/>
    <w:rsid w:val="00A74E4F"/>
    <w:rsid w:val="00AB5C43"/>
    <w:rsid w:val="00AB60F3"/>
    <w:rsid w:val="00B017D3"/>
    <w:rsid w:val="00B506DD"/>
    <w:rsid w:val="00B75064"/>
    <w:rsid w:val="00B8162B"/>
    <w:rsid w:val="00B82196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A2A8F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52F387-B4AF-44DE-BA9B-3B7C63AE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2022-02-18T16:38:00Z</dcterms:created>
  <dcterms:modified xsi:type="dcterms:W3CDTF">2022-02-18T16:38:00Z</dcterms:modified>
</cp:coreProperties>
</file>