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3A183FBC" w:rsidR="002E0A24" w:rsidRDefault="004C44FB">
      <w:pPr>
        <w:ind w:left="7080" w:firstLine="707"/>
      </w:pPr>
      <w:r>
        <w:rPr>
          <w:b/>
          <w:color w:val="FFFFFF"/>
        </w:rPr>
        <w:t xml:space="preserve">      </w:t>
      </w:r>
      <w:r w:rsidR="00315D48">
        <w:rPr>
          <w:b/>
          <w:color w:val="FFFFFF"/>
        </w:rPr>
        <w:t xml:space="preserve">No. </w:t>
      </w:r>
      <w:r w:rsidR="00EF6EC5">
        <w:rPr>
          <w:noProof/>
        </w:rPr>
        <w:drawing>
          <wp:anchor distT="0" distB="0" distL="0" distR="0" simplePos="0" relativeHeight="251658240" behindDoc="1" locked="0" layoutInCell="1" hidden="0" allowOverlap="1" wp14:anchorId="7A32541D" wp14:editId="7A8A01D7">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991152" cy="10406418"/>
                    </a:xfrm>
                    <a:prstGeom prst="rect">
                      <a:avLst/>
                    </a:prstGeom>
                    <a:ln/>
                  </pic:spPr>
                </pic:pic>
              </a:graphicData>
            </a:graphic>
          </wp:anchor>
        </w:drawing>
      </w:r>
      <w:r w:rsidR="00B8162B">
        <w:rPr>
          <w:b/>
          <w:color w:val="FFFFFF"/>
        </w:rPr>
        <w:t>0</w:t>
      </w:r>
      <w:r w:rsidR="008B10AF">
        <w:rPr>
          <w:b/>
          <w:color w:val="FFFFFF"/>
        </w:rPr>
        <w:t>89</w:t>
      </w:r>
    </w:p>
    <w:p w14:paraId="56721806" w14:textId="5FCB54BB" w:rsidR="002E0A24" w:rsidRDefault="008B10AF" w:rsidP="00804E05">
      <w:pPr>
        <w:ind w:left="6663" w:right="-283"/>
        <w:jc w:val="center"/>
        <w:rPr>
          <w:b/>
          <w:color w:val="FFFFFF"/>
        </w:rPr>
      </w:pPr>
      <w:r>
        <w:rPr>
          <w:b/>
          <w:color w:val="002060"/>
        </w:rPr>
        <w:t xml:space="preserve">22 </w:t>
      </w:r>
      <w:r w:rsidR="00CF474C">
        <w:rPr>
          <w:b/>
          <w:color w:val="002060"/>
        </w:rPr>
        <w:t>de febrer</w:t>
      </w:r>
      <w:r w:rsidR="006D75CA">
        <w:rPr>
          <w:b/>
          <w:color w:val="002060"/>
        </w:rPr>
        <w:t xml:space="preserve">o 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67AEB346" w14:textId="77777777" w:rsidR="00B8162B" w:rsidRDefault="00B8162B" w:rsidP="00266162">
      <w:pPr>
        <w:pStyle w:val="Sinespaciado"/>
        <w:rPr>
          <w:rFonts w:ascii="Arial" w:eastAsia="Calibri" w:hAnsi="Arial" w:cs="Arial"/>
          <w:b/>
          <w:sz w:val="24"/>
          <w:szCs w:val="24"/>
          <w:lang w:eastAsia="es-CO"/>
        </w:rPr>
      </w:pPr>
    </w:p>
    <w:p w14:paraId="716D72CB" w14:textId="77777777" w:rsidR="008B10AF" w:rsidRPr="008B10AF" w:rsidRDefault="008B10AF" w:rsidP="008B10AF">
      <w:pPr>
        <w:pStyle w:val="Sinespaciado"/>
        <w:jc w:val="center"/>
        <w:rPr>
          <w:rStyle w:val="s1"/>
          <w:rFonts w:ascii="Arial" w:eastAsiaTheme="minorEastAsia" w:hAnsi="Arial" w:cs="Arial"/>
          <w:b/>
          <w:sz w:val="24"/>
          <w:szCs w:val="24"/>
          <w:lang w:eastAsia="es-ES"/>
        </w:rPr>
      </w:pPr>
      <w:r w:rsidRPr="008B10AF">
        <w:rPr>
          <w:rStyle w:val="s1"/>
          <w:rFonts w:ascii="Arial" w:eastAsiaTheme="minorEastAsia" w:hAnsi="Arial" w:cs="Arial"/>
          <w:b/>
          <w:sz w:val="24"/>
          <w:szCs w:val="24"/>
          <w:lang w:eastAsia="es-ES"/>
        </w:rPr>
        <w:t>MÁS DE 60 JÓVENES RURALES DE PASTO SERÁN CERTIFICADOS A TRAVÉS DE SEMILLERO DE LIDERAZGO</w:t>
      </w:r>
    </w:p>
    <w:p w14:paraId="0ED9D521" w14:textId="77777777" w:rsidR="008B10AF" w:rsidRPr="008B10AF" w:rsidRDefault="008B10AF" w:rsidP="008B10AF">
      <w:pPr>
        <w:pStyle w:val="Sinespaciado"/>
        <w:jc w:val="both"/>
        <w:rPr>
          <w:rStyle w:val="s1"/>
          <w:rFonts w:ascii="Arial" w:eastAsiaTheme="minorEastAsia" w:hAnsi="Arial" w:cs="Arial"/>
          <w:b/>
          <w:sz w:val="24"/>
          <w:szCs w:val="24"/>
          <w:lang w:eastAsia="es-ES"/>
        </w:rPr>
      </w:pPr>
      <w:r w:rsidRPr="008B10AF">
        <w:rPr>
          <w:rStyle w:val="s1"/>
          <w:rFonts w:ascii="Arial" w:eastAsiaTheme="minorEastAsia" w:hAnsi="Arial" w:cs="Arial"/>
          <w:b/>
          <w:sz w:val="24"/>
          <w:szCs w:val="24"/>
          <w:lang w:eastAsia="es-ES"/>
        </w:rPr>
        <w:t xml:space="preserve"> </w:t>
      </w:r>
    </w:p>
    <w:p w14:paraId="55D1FE5F" w14:textId="25FE899D" w:rsidR="008B10AF" w:rsidRPr="008B10AF" w:rsidRDefault="008B10AF" w:rsidP="008B10AF">
      <w:pPr>
        <w:pStyle w:val="Sinespaciado"/>
        <w:jc w:val="center"/>
        <w:rPr>
          <w:rStyle w:val="s1"/>
          <w:rFonts w:ascii="Arial" w:eastAsiaTheme="minorEastAsia" w:hAnsi="Arial" w:cs="Arial"/>
          <w:b/>
          <w:sz w:val="24"/>
          <w:szCs w:val="24"/>
          <w:lang w:eastAsia="es-ES"/>
        </w:rPr>
      </w:pPr>
      <w:r w:rsidRPr="008B10AF">
        <w:rPr>
          <w:rStyle w:val="s1"/>
          <w:rFonts w:ascii="Arial" w:eastAsiaTheme="minorEastAsia" w:hAnsi="Arial" w:cs="Arial"/>
          <w:i/>
          <w:sz w:val="24"/>
          <w:szCs w:val="24"/>
          <w:lang w:eastAsia="es-ES"/>
        </w:rPr>
        <w:t>Los estudiantes de grado octavo y noveno contarán con 120 horas de teoría y práctica en distintas activid</w:t>
      </w:r>
      <w:r>
        <w:rPr>
          <w:rStyle w:val="s1"/>
          <w:rFonts w:ascii="Arial" w:eastAsiaTheme="minorEastAsia" w:hAnsi="Arial" w:cs="Arial"/>
          <w:i/>
          <w:sz w:val="24"/>
          <w:szCs w:val="24"/>
          <w:lang w:eastAsia="es-ES"/>
        </w:rPr>
        <w:t>ades lideradas por profesionales.</w:t>
      </w:r>
    </w:p>
    <w:p w14:paraId="741862DE" w14:textId="77777777" w:rsidR="008B10AF" w:rsidRPr="008B10AF" w:rsidRDefault="008B10AF" w:rsidP="008B10AF">
      <w:pPr>
        <w:pStyle w:val="Sinespaciado"/>
        <w:jc w:val="both"/>
        <w:rPr>
          <w:rStyle w:val="s1"/>
          <w:rFonts w:ascii="Arial" w:eastAsiaTheme="minorEastAsia" w:hAnsi="Arial" w:cs="Arial"/>
          <w:b/>
          <w:sz w:val="24"/>
          <w:szCs w:val="24"/>
          <w:lang w:eastAsia="es-ES"/>
        </w:rPr>
      </w:pPr>
      <w:r w:rsidRPr="008B10AF">
        <w:rPr>
          <w:rStyle w:val="s1"/>
          <w:rFonts w:ascii="Arial" w:eastAsiaTheme="minorEastAsia" w:hAnsi="Arial" w:cs="Arial"/>
          <w:b/>
          <w:sz w:val="24"/>
          <w:szCs w:val="24"/>
          <w:lang w:eastAsia="es-ES"/>
        </w:rPr>
        <w:t xml:space="preserve"> </w:t>
      </w:r>
    </w:p>
    <w:p w14:paraId="6695CF1D" w14:textId="77777777" w:rsidR="008B10AF" w:rsidRPr="008B10AF" w:rsidRDefault="008B10AF" w:rsidP="008B10AF">
      <w:pPr>
        <w:pStyle w:val="Sinespaciado"/>
        <w:jc w:val="both"/>
        <w:rPr>
          <w:rStyle w:val="s1"/>
          <w:rFonts w:ascii="Arial" w:eastAsiaTheme="minorEastAsia" w:hAnsi="Arial" w:cs="Arial"/>
          <w:sz w:val="24"/>
          <w:szCs w:val="24"/>
          <w:lang w:eastAsia="es-ES"/>
        </w:rPr>
      </w:pPr>
      <w:r w:rsidRPr="008B10AF">
        <w:rPr>
          <w:rStyle w:val="s1"/>
          <w:rFonts w:ascii="Arial" w:eastAsiaTheme="minorEastAsia" w:hAnsi="Arial" w:cs="Arial"/>
          <w:sz w:val="24"/>
          <w:szCs w:val="24"/>
          <w:lang w:eastAsia="es-ES"/>
        </w:rPr>
        <w:t>Luego del exitoso piloto de Semillero de Liderazgo 2021, las Secretarías de Desarrollo Comunitario y Educación, la Dirección Administrativa de Juventud, bajo el direccionamiento del Alcalde Germán Chamorro de la Rosa, se articularon con ACNUR, la Defensoría del Pueblo y la Universidad Cooperativa de Colombia y las Instituciones Educativas Municipales (I.E.M) La Victoria de Catambuco y San Francisco de Asís de Santa Bárbara, para continuar con este proceso académico y de inclusión para la juventud.</w:t>
      </w:r>
    </w:p>
    <w:p w14:paraId="1C377E1A" w14:textId="77777777" w:rsidR="008B10AF" w:rsidRPr="008B10AF" w:rsidRDefault="008B10AF" w:rsidP="008B10AF">
      <w:pPr>
        <w:pStyle w:val="Sinespaciado"/>
        <w:jc w:val="both"/>
        <w:rPr>
          <w:rStyle w:val="s1"/>
          <w:rFonts w:ascii="Arial" w:eastAsiaTheme="minorEastAsia" w:hAnsi="Arial" w:cs="Arial"/>
          <w:sz w:val="24"/>
          <w:szCs w:val="24"/>
          <w:lang w:eastAsia="es-ES"/>
        </w:rPr>
      </w:pPr>
      <w:r w:rsidRPr="008B10AF">
        <w:rPr>
          <w:rStyle w:val="s1"/>
          <w:rFonts w:ascii="Arial" w:eastAsiaTheme="minorEastAsia" w:hAnsi="Arial" w:cs="Arial"/>
          <w:sz w:val="24"/>
          <w:szCs w:val="24"/>
          <w:lang w:eastAsia="es-ES"/>
        </w:rPr>
        <w:t xml:space="preserve"> </w:t>
      </w:r>
    </w:p>
    <w:p w14:paraId="17ED7ADF" w14:textId="77777777" w:rsidR="008B10AF" w:rsidRPr="008B10AF" w:rsidRDefault="008B10AF" w:rsidP="008B10AF">
      <w:pPr>
        <w:pStyle w:val="Sinespaciado"/>
        <w:jc w:val="both"/>
        <w:rPr>
          <w:rStyle w:val="s1"/>
          <w:rFonts w:ascii="Arial" w:eastAsiaTheme="minorEastAsia" w:hAnsi="Arial" w:cs="Arial"/>
          <w:sz w:val="24"/>
          <w:szCs w:val="24"/>
          <w:lang w:eastAsia="es-ES"/>
        </w:rPr>
      </w:pPr>
      <w:r w:rsidRPr="008B10AF">
        <w:rPr>
          <w:rStyle w:val="s1"/>
          <w:rFonts w:ascii="Arial" w:eastAsiaTheme="minorEastAsia" w:hAnsi="Arial" w:cs="Arial"/>
          <w:sz w:val="24"/>
          <w:szCs w:val="24"/>
          <w:lang w:eastAsia="es-ES"/>
        </w:rPr>
        <w:t>El acompañamiento de la institucionalidad es vital para fortalecer la educación y el desarrollo de las comunidades tal como mencionó una de las estudiantes de la I.E.M. La Victoria, Estefany Silvana Caña Gelpud: "Mi proyecto sería que los estudiantes de todas las instituciones lleguen hasta el grado once y de ahí, pasen a las universidades y sean unos grandes profesionales de ingeniería, construcción y doctores. Le agradezco a la Alcaldía de Pasto por venir a nuestra vereda, por acordarse de ella”.</w:t>
      </w:r>
    </w:p>
    <w:p w14:paraId="0C8F852C" w14:textId="77777777" w:rsidR="008B10AF" w:rsidRPr="008B10AF" w:rsidRDefault="008B10AF" w:rsidP="008B10AF">
      <w:pPr>
        <w:pStyle w:val="Sinespaciado"/>
        <w:jc w:val="both"/>
        <w:rPr>
          <w:rStyle w:val="s1"/>
          <w:rFonts w:ascii="Arial" w:eastAsiaTheme="minorEastAsia" w:hAnsi="Arial" w:cs="Arial"/>
          <w:sz w:val="24"/>
          <w:szCs w:val="24"/>
          <w:lang w:eastAsia="es-ES"/>
        </w:rPr>
      </w:pPr>
      <w:r w:rsidRPr="008B10AF">
        <w:rPr>
          <w:rStyle w:val="s1"/>
          <w:rFonts w:ascii="Arial" w:eastAsiaTheme="minorEastAsia" w:hAnsi="Arial" w:cs="Arial"/>
          <w:sz w:val="24"/>
          <w:szCs w:val="24"/>
          <w:lang w:eastAsia="es-ES"/>
        </w:rPr>
        <w:t xml:space="preserve"> </w:t>
      </w:r>
    </w:p>
    <w:p w14:paraId="78F49963" w14:textId="77777777" w:rsidR="008B10AF" w:rsidRPr="008B10AF" w:rsidRDefault="008B10AF" w:rsidP="008B10AF">
      <w:pPr>
        <w:pStyle w:val="Sinespaciado"/>
        <w:jc w:val="both"/>
        <w:rPr>
          <w:rStyle w:val="s1"/>
          <w:rFonts w:ascii="Arial" w:eastAsiaTheme="minorEastAsia" w:hAnsi="Arial" w:cs="Arial"/>
          <w:sz w:val="24"/>
          <w:szCs w:val="24"/>
          <w:lang w:eastAsia="es-ES"/>
        </w:rPr>
      </w:pPr>
      <w:r w:rsidRPr="008B10AF">
        <w:rPr>
          <w:rStyle w:val="s1"/>
          <w:rFonts w:ascii="Arial" w:eastAsiaTheme="minorEastAsia" w:hAnsi="Arial" w:cs="Arial"/>
          <w:sz w:val="24"/>
          <w:szCs w:val="24"/>
          <w:lang w:eastAsia="es-ES"/>
        </w:rPr>
        <w:t xml:space="preserve">El objetivo de esta articulación es sensibilizar a la juventud de acuerdo a su rol en los espacios de participación ciudadana mediante la formación en Juntas de Acción Comunal, democracia participativa, competencias ciudadanas, empoderamiento juvenil, Derechos Humanos, temáticas de enfoque de género, entre otros campos. </w:t>
      </w:r>
    </w:p>
    <w:p w14:paraId="5AAD51D7" w14:textId="77777777" w:rsidR="008B10AF" w:rsidRPr="008B10AF" w:rsidRDefault="008B10AF" w:rsidP="008B10AF">
      <w:pPr>
        <w:pStyle w:val="Sinespaciado"/>
        <w:jc w:val="both"/>
        <w:rPr>
          <w:rStyle w:val="s1"/>
          <w:rFonts w:ascii="Arial" w:eastAsiaTheme="minorEastAsia" w:hAnsi="Arial" w:cs="Arial"/>
          <w:sz w:val="24"/>
          <w:szCs w:val="24"/>
          <w:lang w:eastAsia="es-ES"/>
        </w:rPr>
      </w:pPr>
    </w:p>
    <w:p w14:paraId="46298E14" w14:textId="77777777" w:rsidR="008B10AF" w:rsidRPr="008B10AF" w:rsidRDefault="008B10AF" w:rsidP="008B10AF">
      <w:pPr>
        <w:pStyle w:val="Sinespaciado"/>
        <w:jc w:val="both"/>
        <w:rPr>
          <w:rStyle w:val="s1"/>
          <w:rFonts w:ascii="Arial" w:eastAsiaTheme="minorEastAsia" w:hAnsi="Arial" w:cs="Arial"/>
          <w:sz w:val="24"/>
          <w:szCs w:val="24"/>
          <w:lang w:eastAsia="es-ES"/>
        </w:rPr>
      </w:pPr>
      <w:r w:rsidRPr="008B10AF">
        <w:rPr>
          <w:rStyle w:val="s1"/>
          <w:rFonts w:ascii="Arial" w:eastAsiaTheme="minorEastAsia" w:hAnsi="Arial" w:cs="Arial"/>
          <w:sz w:val="24"/>
          <w:szCs w:val="24"/>
          <w:lang w:eastAsia="es-ES"/>
        </w:rPr>
        <w:t>La subsecretaria de Participación Ciudadana, Natalia Moncayo precisó: "Hoy regresamos con un nuevo proceso para dar un semillero más robusto y que motive a los niños a liderar desde su territorio”.</w:t>
      </w:r>
    </w:p>
    <w:p w14:paraId="433C8176" w14:textId="77777777" w:rsidR="008B10AF" w:rsidRPr="008B10AF" w:rsidRDefault="008B10AF" w:rsidP="008B10AF">
      <w:pPr>
        <w:pStyle w:val="Sinespaciado"/>
        <w:jc w:val="both"/>
        <w:rPr>
          <w:rStyle w:val="s1"/>
          <w:rFonts w:ascii="Arial" w:eastAsiaTheme="minorEastAsia" w:hAnsi="Arial" w:cs="Arial"/>
          <w:sz w:val="24"/>
          <w:szCs w:val="24"/>
          <w:lang w:eastAsia="es-ES"/>
        </w:rPr>
      </w:pPr>
      <w:r w:rsidRPr="008B10AF">
        <w:rPr>
          <w:rStyle w:val="s1"/>
          <w:rFonts w:ascii="Arial" w:eastAsiaTheme="minorEastAsia" w:hAnsi="Arial" w:cs="Arial"/>
          <w:sz w:val="24"/>
          <w:szCs w:val="24"/>
          <w:lang w:eastAsia="es-ES"/>
        </w:rPr>
        <w:t xml:space="preserve"> </w:t>
      </w:r>
    </w:p>
    <w:p w14:paraId="033F70CD" w14:textId="77777777" w:rsidR="008B10AF" w:rsidRPr="008B10AF" w:rsidRDefault="008B10AF" w:rsidP="008B10AF">
      <w:pPr>
        <w:pStyle w:val="Sinespaciado"/>
        <w:jc w:val="both"/>
        <w:rPr>
          <w:rStyle w:val="s1"/>
          <w:rFonts w:ascii="Arial" w:eastAsiaTheme="minorEastAsia" w:hAnsi="Arial" w:cs="Arial"/>
          <w:sz w:val="24"/>
          <w:szCs w:val="24"/>
          <w:lang w:eastAsia="es-ES"/>
        </w:rPr>
      </w:pPr>
      <w:r w:rsidRPr="008B10AF">
        <w:rPr>
          <w:rStyle w:val="s1"/>
          <w:rFonts w:ascii="Arial" w:eastAsiaTheme="minorEastAsia" w:hAnsi="Arial" w:cs="Arial"/>
          <w:sz w:val="24"/>
          <w:szCs w:val="24"/>
          <w:lang w:eastAsia="es-ES"/>
        </w:rPr>
        <w:t>Por su parte, la directora administrativa de Juventud, Diana América Ortega, resaltó la importancia de este semillero: "Por primera vez, esta actividad será certificada por la Universidad Cooperativa de Colombia y esto, además, le va a servir a los jóvenes para que tengan una herramienta en la hoja de vida al salir del colegio”.</w:t>
      </w:r>
    </w:p>
    <w:p w14:paraId="33D70F49" w14:textId="77777777" w:rsidR="008B10AF" w:rsidRPr="008B10AF" w:rsidRDefault="008B10AF" w:rsidP="008B10AF">
      <w:pPr>
        <w:pStyle w:val="Sinespaciado"/>
        <w:jc w:val="both"/>
        <w:rPr>
          <w:rStyle w:val="s1"/>
          <w:rFonts w:ascii="Arial" w:eastAsiaTheme="minorEastAsia" w:hAnsi="Arial" w:cs="Arial"/>
          <w:sz w:val="24"/>
          <w:szCs w:val="24"/>
          <w:lang w:eastAsia="es-ES"/>
        </w:rPr>
      </w:pPr>
      <w:r w:rsidRPr="008B10AF">
        <w:rPr>
          <w:rStyle w:val="s1"/>
          <w:rFonts w:ascii="Arial" w:eastAsiaTheme="minorEastAsia" w:hAnsi="Arial" w:cs="Arial"/>
          <w:sz w:val="24"/>
          <w:szCs w:val="24"/>
          <w:lang w:eastAsia="es-ES"/>
        </w:rPr>
        <w:t xml:space="preserve"> </w:t>
      </w:r>
    </w:p>
    <w:p w14:paraId="199A3FCA" w14:textId="59EFB7DD" w:rsidR="005F7B95" w:rsidRPr="008B10AF" w:rsidRDefault="008B10AF" w:rsidP="008B10AF">
      <w:pPr>
        <w:pStyle w:val="Sinespaciado"/>
        <w:jc w:val="both"/>
        <w:rPr>
          <w:rFonts w:ascii="Arial" w:eastAsia="Calibri" w:hAnsi="Arial" w:cs="Arial"/>
          <w:sz w:val="24"/>
          <w:szCs w:val="24"/>
          <w:lang w:eastAsia="es-CO"/>
        </w:rPr>
      </w:pPr>
      <w:r w:rsidRPr="008B10AF">
        <w:rPr>
          <w:rStyle w:val="s1"/>
          <w:rFonts w:ascii="Arial" w:eastAsiaTheme="minorEastAsia" w:hAnsi="Arial" w:cs="Arial"/>
          <w:sz w:val="24"/>
          <w:szCs w:val="24"/>
          <w:lang w:eastAsia="es-ES"/>
        </w:rPr>
        <w:t xml:space="preserve">De este encuentro participó la rectora de la I.E.M. San Francisco de Asís, Dora </w:t>
      </w:r>
      <w:r>
        <w:rPr>
          <w:rStyle w:val="s1"/>
          <w:rFonts w:ascii="Arial" w:eastAsiaTheme="minorEastAsia" w:hAnsi="Arial" w:cs="Arial"/>
          <w:sz w:val="24"/>
          <w:szCs w:val="24"/>
          <w:lang w:eastAsia="es-ES"/>
        </w:rPr>
        <w:t xml:space="preserve">Inés </w:t>
      </w:r>
      <w:bookmarkStart w:id="0" w:name="_GoBack"/>
      <w:bookmarkEnd w:id="0"/>
      <w:r w:rsidRPr="008B10AF">
        <w:rPr>
          <w:rStyle w:val="s1"/>
          <w:rFonts w:ascii="Arial" w:eastAsiaTheme="minorEastAsia" w:hAnsi="Arial" w:cs="Arial"/>
          <w:sz w:val="24"/>
          <w:szCs w:val="24"/>
          <w:lang w:eastAsia="es-ES"/>
        </w:rPr>
        <w:t>Estrada, quien reconoció la articulación con las dependencias de la Administración Municipal para formar a líderes estudiantiles con habilidades en distintos campos.</w:t>
      </w:r>
    </w:p>
    <w:p w14:paraId="409CF54E" w14:textId="7A9D6134" w:rsidR="00FC52D0" w:rsidRDefault="00FC52D0" w:rsidP="00FC52D0">
      <w:pPr>
        <w:pStyle w:val="Sinespaciado"/>
        <w:jc w:val="both"/>
        <w:rPr>
          <w:rFonts w:ascii="Arial" w:eastAsia="Calibri" w:hAnsi="Arial" w:cs="Arial"/>
          <w:b/>
          <w:sz w:val="24"/>
          <w:szCs w:val="24"/>
          <w:lang w:eastAsia="es-CO"/>
        </w:rPr>
      </w:pPr>
    </w:p>
    <w:p w14:paraId="5AE7A036" w14:textId="031683FB" w:rsidR="004455E4" w:rsidRPr="00862BF4" w:rsidRDefault="004455E4" w:rsidP="00F93E9E">
      <w:pPr>
        <w:pStyle w:val="Sinespaciado"/>
        <w:jc w:val="both"/>
        <w:rPr>
          <w:rFonts w:ascii="Arial" w:hAnsi="Arial" w:cs="Arial"/>
          <w:sz w:val="24"/>
          <w:szCs w:val="24"/>
        </w:rPr>
      </w:pPr>
    </w:p>
    <w:sectPr w:rsidR="004455E4" w:rsidRPr="00862BF4">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charset w:val="00"/>
    <w:family w:val="roman"/>
    <w:pitch w:val="default"/>
  </w:font>
  <w:font w:name=".SFUI-Semibold">
    <w:altName w:val="Arial"/>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12A73"/>
    <w:rsid w:val="00013541"/>
    <w:rsid w:val="00036D05"/>
    <w:rsid w:val="000D317F"/>
    <w:rsid w:val="000E0D05"/>
    <w:rsid w:val="000E4ED0"/>
    <w:rsid w:val="001034B5"/>
    <w:rsid w:val="001C26C9"/>
    <w:rsid w:val="00210176"/>
    <w:rsid w:val="002575C2"/>
    <w:rsid w:val="00263D75"/>
    <w:rsid w:val="00266162"/>
    <w:rsid w:val="00282489"/>
    <w:rsid w:val="002C33F1"/>
    <w:rsid w:val="002D3DF6"/>
    <w:rsid w:val="002E0A24"/>
    <w:rsid w:val="002F523C"/>
    <w:rsid w:val="00315D48"/>
    <w:rsid w:val="00326711"/>
    <w:rsid w:val="00327261"/>
    <w:rsid w:val="0033238D"/>
    <w:rsid w:val="00354B4F"/>
    <w:rsid w:val="00392EA5"/>
    <w:rsid w:val="003E473D"/>
    <w:rsid w:val="003E5F9E"/>
    <w:rsid w:val="003F04BE"/>
    <w:rsid w:val="0040118E"/>
    <w:rsid w:val="004031B1"/>
    <w:rsid w:val="004455E4"/>
    <w:rsid w:val="00445E7D"/>
    <w:rsid w:val="004932CC"/>
    <w:rsid w:val="004B713A"/>
    <w:rsid w:val="004C41F8"/>
    <w:rsid w:val="004C44FB"/>
    <w:rsid w:val="004E3350"/>
    <w:rsid w:val="00510C5F"/>
    <w:rsid w:val="00524F85"/>
    <w:rsid w:val="00547A58"/>
    <w:rsid w:val="00566256"/>
    <w:rsid w:val="00566489"/>
    <w:rsid w:val="005C655F"/>
    <w:rsid w:val="005F7B95"/>
    <w:rsid w:val="006046A0"/>
    <w:rsid w:val="00604F67"/>
    <w:rsid w:val="00640CAA"/>
    <w:rsid w:val="0065558C"/>
    <w:rsid w:val="006632CC"/>
    <w:rsid w:val="00674508"/>
    <w:rsid w:val="006845AF"/>
    <w:rsid w:val="006D75CA"/>
    <w:rsid w:val="006F2EEE"/>
    <w:rsid w:val="00703343"/>
    <w:rsid w:val="00713F27"/>
    <w:rsid w:val="00717EED"/>
    <w:rsid w:val="00724B81"/>
    <w:rsid w:val="00725ADD"/>
    <w:rsid w:val="00730D5E"/>
    <w:rsid w:val="0076256D"/>
    <w:rsid w:val="00776C20"/>
    <w:rsid w:val="007B302B"/>
    <w:rsid w:val="007E5FC5"/>
    <w:rsid w:val="00804E05"/>
    <w:rsid w:val="00830C81"/>
    <w:rsid w:val="00832A6C"/>
    <w:rsid w:val="00855177"/>
    <w:rsid w:val="00856624"/>
    <w:rsid w:val="00862BF4"/>
    <w:rsid w:val="00890882"/>
    <w:rsid w:val="008A1D33"/>
    <w:rsid w:val="008B10AF"/>
    <w:rsid w:val="00927207"/>
    <w:rsid w:val="009505CA"/>
    <w:rsid w:val="009638D1"/>
    <w:rsid w:val="00963E0D"/>
    <w:rsid w:val="009648EB"/>
    <w:rsid w:val="00A3479C"/>
    <w:rsid w:val="00A74E4F"/>
    <w:rsid w:val="00AB5C43"/>
    <w:rsid w:val="00AB60F3"/>
    <w:rsid w:val="00B017D3"/>
    <w:rsid w:val="00B35CA6"/>
    <w:rsid w:val="00B506DD"/>
    <w:rsid w:val="00B75064"/>
    <w:rsid w:val="00B8162B"/>
    <w:rsid w:val="00B82196"/>
    <w:rsid w:val="00BA0085"/>
    <w:rsid w:val="00BB0F3C"/>
    <w:rsid w:val="00C65391"/>
    <w:rsid w:val="00CA0CA4"/>
    <w:rsid w:val="00CB1DD8"/>
    <w:rsid w:val="00CF474C"/>
    <w:rsid w:val="00CF6581"/>
    <w:rsid w:val="00D02217"/>
    <w:rsid w:val="00D06223"/>
    <w:rsid w:val="00D45DE2"/>
    <w:rsid w:val="00D469B3"/>
    <w:rsid w:val="00D55490"/>
    <w:rsid w:val="00D63D5B"/>
    <w:rsid w:val="00DA2A8F"/>
    <w:rsid w:val="00DB1019"/>
    <w:rsid w:val="00DC4212"/>
    <w:rsid w:val="00E241DB"/>
    <w:rsid w:val="00E36ECB"/>
    <w:rsid w:val="00E52EE5"/>
    <w:rsid w:val="00EF6EC5"/>
    <w:rsid w:val="00F21BDF"/>
    <w:rsid w:val="00F40203"/>
    <w:rsid w:val="00F93E9E"/>
    <w:rsid w:val="00FB5D33"/>
    <w:rsid w:val="00FB7B2B"/>
    <w:rsid w:val="00FC2BF9"/>
    <w:rsid w:val="00FC52D0"/>
    <w:rsid w:val="00FC625F"/>
    <w:rsid w:val="00FD20E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paragraph" w:customStyle="1" w:styleId="p3">
    <w:name w:val="p3"/>
    <w:basedOn w:val="Normal"/>
    <w:rsid w:val="00D63D5B"/>
    <w:pPr>
      <w:spacing w:after="0" w:line="240" w:lineRule="auto"/>
    </w:pPr>
    <w:rPr>
      <w:rFonts w:ascii=".AppleSystemUIFont" w:eastAsiaTheme="minorEastAsia" w:hAnsi=".AppleSystemUIFont" w:cs="Times New Roman"/>
      <w:sz w:val="26"/>
      <w:szCs w:val="26"/>
      <w:lang w:eastAsia="es-ES"/>
    </w:rPr>
  </w:style>
  <w:style w:type="character" w:customStyle="1" w:styleId="s2">
    <w:name w:val="s2"/>
    <w:basedOn w:val="Fuentedeprrafopredeter"/>
    <w:rsid w:val="00D63D5B"/>
    <w:rPr>
      <w:rFonts w:ascii=".SFUI-Semibold" w:hAnsi=".SFUI-Semibold" w:hint="default"/>
      <w:b w:val="0"/>
      <w:bCs w:val="0"/>
      <w:i w:val="0"/>
      <w:iCs w:val="0"/>
      <w:sz w:val="26"/>
      <w:szCs w:val="26"/>
    </w:rPr>
  </w:style>
  <w:style w:type="character" w:customStyle="1" w:styleId="apple-converted-space">
    <w:name w:val="apple-converted-space"/>
    <w:basedOn w:val="Fuentedeprrafopredeter"/>
    <w:rsid w:val="00D63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1055">
      <w:bodyDiv w:val="1"/>
      <w:marLeft w:val="0"/>
      <w:marRight w:val="0"/>
      <w:marTop w:val="0"/>
      <w:marBottom w:val="0"/>
      <w:divBdr>
        <w:top w:val="none" w:sz="0" w:space="0" w:color="auto"/>
        <w:left w:val="none" w:sz="0" w:space="0" w:color="auto"/>
        <w:bottom w:val="none" w:sz="0" w:space="0" w:color="auto"/>
        <w:right w:val="none" w:sz="0" w:space="0" w:color="auto"/>
      </w:divBdr>
      <w:divsChild>
        <w:div w:id="935021939">
          <w:marLeft w:val="0"/>
          <w:marRight w:val="0"/>
          <w:marTop w:val="0"/>
          <w:marBottom w:val="0"/>
          <w:divBdr>
            <w:top w:val="none" w:sz="0" w:space="0" w:color="auto"/>
            <w:left w:val="none" w:sz="0" w:space="0" w:color="auto"/>
            <w:bottom w:val="none" w:sz="0" w:space="0" w:color="auto"/>
            <w:right w:val="none" w:sz="0" w:space="0" w:color="auto"/>
          </w:divBdr>
        </w:div>
        <w:div w:id="2140872755">
          <w:marLeft w:val="0"/>
          <w:marRight w:val="0"/>
          <w:marTop w:val="120"/>
          <w:marBottom w:val="0"/>
          <w:divBdr>
            <w:top w:val="none" w:sz="0" w:space="0" w:color="auto"/>
            <w:left w:val="none" w:sz="0" w:space="0" w:color="auto"/>
            <w:bottom w:val="none" w:sz="0" w:space="0" w:color="auto"/>
            <w:right w:val="none" w:sz="0" w:space="0" w:color="auto"/>
          </w:divBdr>
          <w:divsChild>
            <w:div w:id="1268853599">
              <w:marLeft w:val="0"/>
              <w:marRight w:val="0"/>
              <w:marTop w:val="0"/>
              <w:marBottom w:val="0"/>
              <w:divBdr>
                <w:top w:val="none" w:sz="0" w:space="0" w:color="auto"/>
                <w:left w:val="none" w:sz="0" w:space="0" w:color="auto"/>
                <w:bottom w:val="none" w:sz="0" w:space="0" w:color="auto"/>
                <w:right w:val="none" w:sz="0" w:space="0" w:color="auto"/>
              </w:divBdr>
            </w:div>
          </w:divsChild>
        </w:div>
        <w:div w:id="38550499">
          <w:marLeft w:val="0"/>
          <w:marRight w:val="0"/>
          <w:marTop w:val="120"/>
          <w:marBottom w:val="0"/>
          <w:divBdr>
            <w:top w:val="none" w:sz="0" w:space="0" w:color="auto"/>
            <w:left w:val="none" w:sz="0" w:space="0" w:color="auto"/>
            <w:bottom w:val="none" w:sz="0" w:space="0" w:color="auto"/>
            <w:right w:val="none" w:sz="0" w:space="0" w:color="auto"/>
          </w:divBdr>
          <w:divsChild>
            <w:div w:id="113136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994651216">
      <w:bodyDiv w:val="1"/>
      <w:marLeft w:val="0"/>
      <w:marRight w:val="0"/>
      <w:marTop w:val="0"/>
      <w:marBottom w:val="0"/>
      <w:divBdr>
        <w:top w:val="none" w:sz="0" w:space="0" w:color="auto"/>
        <w:left w:val="none" w:sz="0" w:space="0" w:color="auto"/>
        <w:bottom w:val="none" w:sz="0" w:space="0" w:color="auto"/>
        <w:right w:val="none" w:sz="0" w:space="0" w:color="auto"/>
      </w:divBdr>
      <w:divsChild>
        <w:div w:id="1261718189">
          <w:marLeft w:val="0"/>
          <w:marRight w:val="0"/>
          <w:marTop w:val="0"/>
          <w:marBottom w:val="0"/>
          <w:divBdr>
            <w:top w:val="none" w:sz="0" w:space="0" w:color="auto"/>
            <w:left w:val="none" w:sz="0" w:space="0" w:color="auto"/>
            <w:bottom w:val="none" w:sz="0" w:space="0" w:color="auto"/>
            <w:right w:val="none" w:sz="0" w:space="0" w:color="auto"/>
          </w:divBdr>
        </w:div>
        <w:div w:id="670907766">
          <w:marLeft w:val="0"/>
          <w:marRight w:val="0"/>
          <w:marTop w:val="120"/>
          <w:marBottom w:val="0"/>
          <w:divBdr>
            <w:top w:val="none" w:sz="0" w:space="0" w:color="auto"/>
            <w:left w:val="none" w:sz="0" w:space="0" w:color="auto"/>
            <w:bottom w:val="none" w:sz="0" w:space="0" w:color="auto"/>
            <w:right w:val="none" w:sz="0" w:space="0" w:color="auto"/>
          </w:divBdr>
          <w:divsChild>
            <w:div w:id="1908756456">
              <w:marLeft w:val="0"/>
              <w:marRight w:val="0"/>
              <w:marTop w:val="0"/>
              <w:marBottom w:val="0"/>
              <w:divBdr>
                <w:top w:val="none" w:sz="0" w:space="0" w:color="auto"/>
                <w:left w:val="none" w:sz="0" w:space="0" w:color="auto"/>
                <w:bottom w:val="none" w:sz="0" w:space="0" w:color="auto"/>
                <w:right w:val="none" w:sz="0" w:space="0" w:color="auto"/>
              </w:divBdr>
            </w:div>
          </w:divsChild>
        </w:div>
        <w:div w:id="1016083231">
          <w:marLeft w:val="0"/>
          <w:marRight w:val="0"/>
          <w:marTop w:val="120"/>
          <w:marBottom w:val="0"/>
          <w:divBdr>
            <w:top w:val="none" w:sz="0" w:space="0" w:color="auto"/>
            <w:left w:val="none" w:sz="0" w:space="0" w:color="auto"/>
            <w:bottom w:val="none" w:sz="0" w:space="0" w:color="auto"/>
            <w:right w:val="none" w:sz="0" w:space="0" w:color="auto"/>
          </w:divBdr>
          <w:divsChild>
            <w:div w:id="198426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 w:id="1914045409">
      <w:bodyDiv w:val="1"/>
      <w:marLeft w:val="0"/>
      <w:marRight w:val="0"/>
      <w:marTop w:val="0"/>
      <w:marBottom w:val="0"/>
      <w:divBdr>
        <w:top w:val="none" w:sz="0" w:space="0" w:color="auto"/>
        <w:left w:val="none" w:sz="0" w:space="0" w:color="auto"/>
        <w:bottom w:val="none" w:sz="0" w:space="0" w:color="auto"/>
        <w:right w:val="none" w:sz="0" w:space="0" w:color="auto"/>
      </w:divBdr>
      <w:divsChild>
        <w:div w:id="631636365">
          <w:marLeft w:val="0"/>
          <w:marRight w:val="0"/>
          <w:marTop w:val="0"/>
          <w:marBottom w:val="0"/>
          <w:divBdr>
            <w:top w:val="none" w:sz="0" w:space="0" w:color="auto"/>
            <w:left w:val="none" w:sz="0" w:space="0" w:color="auto"/>
            <w:bottom w:val="none" w:sz="0" w:space="0" w:color="auto"/>
            <w:right w:val="none" w:sz="0" w:space="0" w:color="auto"/>
          </w:divBdr>
        </w:div>
        <w:div w:id="766387836">
          <w:marLeft w:val="0"/>
          <w:marRight w:val="0"/>
          <w:marTop w:val="120"/>
          <w:marBottom w:val="0"/>
          <w:divBdr>
            <w:top w:val="none" w:sz="0" w:space="0" w:color="auto"/>
            <w:left w:val="none" w:sz="0" w:space="0" w:color="auto"/>
            <w:bottom w:val="none" w:sz="0" w:space="0" w:color="auto"/>
            <w:right w:val="none" w:sz="0" w:space="0" w:color="auto"/>
          </w:divBdr>
          <w:divsChild>
            <w:div w:id="2055688979">
              <w:marLeft w:val="0"/>
              <w:marRight w:val="0"/>
              <w:marTop w:val="0"/>
              <w:marBottom w:val="0"/>
              <w:divBdr>
                <w:top w:val="none" w:sz="0" w:space="0" w:color="auto"/>
                <w:left w:val="none" w:sz="0" w:space="0" w:color="auto"/>
                <w:bottom w:val="none" w:sz="0" w:space="0" w:color="auto"/>
                <w:right w:val="none" w:sz="0" w:space="0" w:color="auto"/>
              </w:divBdr>
            </w:div>
          </w:divsChild>
        </w:div>
        <w:div w:id="1319649397">
          <w:marLeft w:val="0"/>
          <w:marRight w:val="0"/>
          <w:marTop w:val="120"/>
          <w:marBottom w:val="0"/>
          <w:divBdr>
            <w:top w:val="none" w:sz="0" w:space="0" w:color="auto"/>
            <w:left w:val="none" w:sz="0" w:space="0" w:color="auto"/>
            <w:bottom w:val="none" w:sz="0" w:space="0" w:color="auto"/>
            <w:right w:val="none" w:sz="0" w:space="0" w:color="auto"/>
          </w:divBdr>
          <w:divsChild>
            <w:div w:id="197814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BF87319-F885-42BC-9CD6-CF1BBED18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2024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2</cp:revision>
  <cp:lastPrinted>2022-02-21T03:39:00Z</cp:lastPrinted>
  <dcterms:created xsi:type="dcterms:W3CDTF">2022-02-23T03:38:00Z</dcterms:created>
  <dcterms:modified xsi:type="dcterms:W3CDTF">2022-02-23T03:38:00Z</dcterms:modified>
</cp:coreProperties>
</file>