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4B91DB83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62B">
        <w:rPr>
          <w:b/>
          <w:color w:val="FFFFFF"/>
        </w:rPr>
        <w:t>0</w:t>
      </w:r>
      <w:r w:rsidR="00F45AA3">
        <w:rPr>
          <w:b/>
          <w:color w:val="FFFFFF"/>
        </w:rPr>
        <w:t>9</w:t>
      </w:r>
      <w:r w:rsidR="00A52B3E">
        <w:rPr>
          <w:b/>
          <w:color w:val="FFFFFF"/>
        </w:rPr>
        <w:t>4</w:t>
      </w:r>
    </w:p>
    <w:p w14:paraId="56721806" w14:textId="325444A4" w:rsidR="002E0A24" w:rsidRDefault="006D75C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A52B3E">
        <w:rPr>
          <w:b/>
          <w:color w:val="002060"/>
        </w:rPr>
        <w:t>4</w:t>
      </w:r>
      <w:r w:rsidR="00F45AA3">
        <w:rPr>
          <w:b/>
          <w:color w:val="002060"/>
        </w:rPr>
        <w:t xml:space="preserve"> de febrero</w:t>
      </w:r>
      <w:r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7639A6DB" w14:textId="77777777" w:rsidR="00F93E9E" w:rsidRDefault="00F93E9E" w:rsidP="00F93E9E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D087289" w14:textId="77777777" w:rsidR="00A52B3E" w:rsidRPr="009B541E" w:rsidRDefault="00A52B3E" w:rsidP="00A52B3E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9B541E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 xml:space="preserve">HABITANTES DE PASTO PODRÁN </w:t>
      </w:r>
      <w:r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EVITAR EL USO DE</w:t>
      </w:r>
      <w:r w:rsidRPr="009B541E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 xml:space="preserve"> TAPABOCAS EN ESPACIOS ABIERTOS</w:t>
      </w:r>
    </w:p>
    <w:p w14:paraId="381EC35E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0F39BF93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Pasto es uno de los 451 municipios del país con un porcentaje mayor al 70% en esquema completo de vacunación contra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ovid-19,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razón por la cual sus habitantes podrán evitar el uso de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tapabocas en espacios abiertos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sin embargo, se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mantendrá su uso en espacios cerrados, según la directriz del Ministerio de Salud y Protección Social y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su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comité asesor.</w:t>
      </w:r>
    </w:p>
    <w:p w14:paraId="35771663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34A29F58" w14:textId="77777777" w:rsidR="00A52B3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El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s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ecretario de Salud, Javier Andrés Ruano González, precisó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que el 21 de febrero, el municipio ya contaba con un 73% de cobertura de vacunación con esquema completo, lo que permite acoger esta medida del Gobierno Nacional, que </w:t>
      </w:r>
      <w:proofErr w:type="gramStart"/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entra en vigencia</w:t>
      </w:r>
      <w:proofErr w:type="gramEnd"/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de forma inmediata. </w:t>
      </w:r>
    </w:p>
    <w:p w14:paraId="5DC7C277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37C44B8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Los Ministerios de Salud y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del Interior trabajan en la modificación de la Resolución 777 del 2 junio de 2021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por medio de la cual se establecieron los criterios y condiciones para el desarrollo de las actividades económicas, sociales y del Estado y se adoptó el protocolo general de bioseguridad, para así tener una mayor precisión de la directriz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de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nivel nacional.</w:t>
      </w:r>
    </w:p>
    <w:p w14:paraId="6165197D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7E8FB7A8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l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m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inistro de Salud y Protección Social, Fernando Ruiz Gómez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 anunció: “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No habrá necesidad de usar tapabocas en la calle, estadios y en general todos los espacios abiertos donde haya ventilación directa de aire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 pero s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í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en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los espacios cerrados, por lo que debemos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llevarlo siempre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en el bolso o bolsillo para que cuando entremos a un lugar cerrado donde no hay ventilación, se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use de manera efectiva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”.</w:t>
      </w:r>
    </w:p>
    <w:p w14:paraId="6A85B3C5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264E83A1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 recomendación para los niños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niñas y adolescentes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durante su asistencia a clases es la de usar el tapabocas en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las aulas y retirarlo a la hora del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recreo, en los espacios abiertos y de manera controlada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.</w:t>
      </w:r>
    </w:p>
    <w:p w14:paraId="2D1C8304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39DB0DE4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En los lugares como centros comerciales mixtos, es decir que tienen espacios abiertos y cerrados, se debe usar el tapabocas de manera permanente, ya que se pasa de un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lugar con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ventilación directa a un lugar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que no la tiene. L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o mismo aplica cuando se ingresa a un lugar cerrado, como un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 sala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de cine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una iglesia o cualquier recinto cerrado.</w:t>
      </w:r>
    </w:p>
    <w:p w14:paraId="3D4F924E" w14:textId="30AC80FF" w:rsidR="00F93E9E" w:rsidRDefault="00F93E9E" w:rsidP="00F93E9E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64DD7520" w14:textId="77777777" w:rsidR="00F93E9E" w:rsidRPr="00B468C7" w:rsidRDefault="00F93E9E" w:rsidP="00F93E9E">
      <w:pPr>
        <w:pStyle w:val="Sinespaciado"/>
        <w:jc w:val="both"/>
        <w:rPr>
          <w:rFonts w:ascii="Arial" w:eastAsia="Calibri" w:hAnsi="Arial" w:cs="Arial"/>
          <w:sz w:val="24"/>
          <w:szCs w:val="24"/>
          <w:lang w:eastAsia="es-CO"/>
        </w:rPr>
      </w:pPr>
    </w:p>
    <w:p w14:paraId="197DD86A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497394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BE052B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D3AC5E" w14:textId="0FF0FC55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3F7C4F2A">
                <wp:simplePos x="0" y="0"/>
                <wp:positionH relativeFrom="column">
                  <wp:posOffset>5025390</wp:posOffset>
                </wp:positionH>
                <wp:positionV relativeFrom="paragraph">
                  <wp:posOffset>167005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63551CEC" w:rsidR="00B8162B" w:rsidRPr="00B8162B" w:rsidRDefault="00F45AA3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090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13.1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" filled="f" stroked="f">
                <v:textbox style="mso-fit-shape-to-text:t">
                  <w:txbxContent>
                    <w:p w14:paraId="7B38B5D1" w14:textId="63551CEC" w:rsidR="00B8162B" w:rsidRPr="00B8162B" w:rsidRDefault="00F45AA3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090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5182C630">
            <wp:simplePos x="0" y="0"/>
            <wp:positionH relativeFrom="column">
              <wp:posOffset>-1057275</wp:posOffset>
            </wp:positionH>
            <wp:positionV relativeFrom="paragraph">
              <wp:posOffset>-991235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04D3A7" w14:textId="44125FC6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792C72" w14:textId="2F939772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66401DEF">
                <wp:simplePos x="0" y="0"/>
                <wp:positionH relativeFrom="column">
                  <wp:posOffset>4225290</wp:posOffset>
                </wp:positionH>
                <wp:positionV relativeFrom="paragraph">
                  <wp:posOffset>137160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5BF99BE3" w:rsidR="002F523C" w:rsidRPr="002F523C" w:rsidRDefault="00F45AA3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="00A52B3E">
                              <w:rPr>
                                <w:b/>
                                <w:color w:val="002060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de febrero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8D3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2.7pt;margin-top:10.8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v+UW33gAAAAoBAAAPAAAAAAAAAAAAAAAAAG0EAABkcnMvZG93bnJldi54bWxQSwUGAAAAAAQA&#10;BADzAAAAeAUAAAAA&#10;" filled="f" stroked="f">
                <v:textbox style="mso-fit-shape-to-text:t">
                  <w:txbxContent>
                    <w:p w14:paraId="033D250C" w14:textId="5BF99BE3" w:rsidR="002F523C" w:rsidRPr="002F523C" w:rsidRDefault="00F45AA3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="00A52B3E">
                        <w:rPr>
                          <w:b/>
                          <w:color w:val="002060"/>
                        </w:rPr>
                        <w:t xml:space="preserve">4 </w:t>
                      </w:r>
                      <w:r>
                        <w:rPr>
                          <w:b/>
                          <w:color w:val="002060"/>
                        </w:rPr>
                        <w:t>de febrero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4B546" w14:textId="3BB5529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E96073" w14:textId="467C9BBF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DA07C6" w14:textId="20B5798B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872950" w14:textId="2210D194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F27326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Cabe mencionar que el sistema de transporte no es considerado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un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espacio público, por lo que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se debe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seguir usando el tapabocas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ahí hay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cercanía, posibles aglomeraciones, y en general, no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se cuenta con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las suficientes condiciones de ventilación.</w:t>
      </w:r>
    </w:p>
    <w:p w14:paraId="77383784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42B6C46E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De igual manera, se continuar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á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realizando el control efectiv</w:t>
      </w:r>
      <w:bookmarkStart w:id="0" w:name="_GoBack"/>
      <w:bookmarkEnd w:id="0"/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o por parte de las personas que administran los establecimientos como restaurantes, almacenes, gastrobares, bares, pistas de baile, salas de cine e incluso salones de clases, para que se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garantice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el cumplimiento de las medidas de bioseguridad en cuanto al aforo en un máximo del 75% de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capacidad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 la solicitud del carne de vacunación con dos dosis o dosis única y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por supuesto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el uso correcto del tapabocas debido a ser considerados lugares que implican mayor riesgo de contagio.</w:t>
      </w:r>
    </w:p>
    <w:p w14:paraId="789A8500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5AED576C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Para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asegurar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el control y cumplimiento de esta medida y que las personas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aún en espacios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abiertos,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no se relajen,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el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papel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de la ciudadanía, en cuanto a disciplina y responsabilidad individual, es fundamental. </w:t>
      </w:r>
    </w:p>
    <w:p w14:paraId="5E3F9EFA" w14:textId="77777777" w:rsidR="00A52B3E" w:rsidRPr="009B541E" w:rsidRDefault="00A52B3E" w:rsidP="00A52B3E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</w:p>
    <w:p w14:paraId="49C2C75E" w14:textId="77777777" w:rsidR="00A52B3E" w:rsidRPr="00252E84" w:rsidRDefault="00A52B3E" w:rsidP="00A52B3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De igual manera, la Administración Municipal hace un llamado a la comunidad en general a continuar con la vacunación contra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ovid-19, especialmente a las personas mayores de 18 años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y a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los menores entre 3 y 11 años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, </w:t>
      </w:r>
      <w:r w:rsidRPr="009B541E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para que inicien, complementen o accedan a sus dosis de refuerzo correspondientes.</w:t>
      </w:r>
    </w:p>
    <w:p w14:paraId="5AE7A036" w14:textId="2410CF6E" w:rsidR="004455E4" w:rsidRPr="002F523C" w:rsidRDefault="004455E4" w:rsidP="00A52B3E">
      <w:pPr>
        <w:pStyle w:val="Sinespaciado"/>
        <w:jc w:val="both"/>
        <w:rPr>
          <w:rFonts w:ascii="Arial" w:hAnsi="Arial" w:cs="Arial"/>
          <w:sz w:val="24"/>
        </w:rPr>
      </w:pP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2</cp:revision>
  <cp:lastPrinted>2021-12-07T03:14:00Z</cp:lastPrinted>
  <dcterms:created xsi:type="dcterms:W3CDTF">2022-02-25T00:34:00Z</dcterms:created>
  <dcterms:modified xsi:type="dcterms:W3CDTF">2022-02-25T00:34:00Z</dcterms:modified>
</cp:coreProperties>
</file>