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8FF18E2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9226A4">
        <w:rPr>
          <w:b/>
          <w:color w:val="FFFFFF"/>
        </w:rPr>
        <w:t>48</w:t>
      </w:r>
    </w:p>
    <w:p w14:paraId="56721806" w14:textId="1A4366DE" w:rsidR="002E0A24" w:rsidRDefault="00495CD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199C25D" w14:textId="77777777" w:rsidR="009226A4" w:rsidRPr="009226A4" w:rsidRDefault="009226A4" w:rsidP="009226A4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/>
          <w:bCs/>
          <w:sz w:val="24"/>
          <w:szCs w:val="24"/>
          <w:lang w:eastAsia="es-CO"/>
        </w:rPr>
        <w:t>ALCALDÍA DE PASTO APOYA LA REACTIVACIÓN SOCIAL Y ECONÓMICA A TRAVÉS DEL PROGRAMA 'PASTO RESILIENTE FRENTE AL COVID-19 DESDE LA DIMENSIÓN SOCIAL'</w:t>
      </w:r>
    </w:p>
    <w:p w14:paraId="32C26EA2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/>
          <w:bCs/>
          <w:sz w:val="24"/>
          <w:szCs w:val="24"/>
          <w:lang w:eastAsia="es-CO"/>
        </w:rPr>
        <w:t> </w:t>
      </w:r>
    </w:p>
    <w:p w14:paraId="681B18A3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“Trabajaba dos días en semana para dar sustento a mi familia y el 18 de diciembre salí positivo para covid-19. A las tres de la mañana estaba siendo trasladado en una ambulancia a la sala de urgencias, la doctora de turno me dijo que me tendrían que intubar, así que tenía que poner de mi parte. Siguieron veinte días con una depresión y agonía por el solo hecho de no poder caminar”, recordó, en un conmovedor relato, el comerciante de la plaza de mercado Los Dos Puentes, Gabriel Ruano.</w:t>
      </w:r>
    </w:p>
    <w:p w14:paraId="728D129B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290FCC01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Por casos como este, la Secretaría de Bienestar Social oferta el Programa 'Pasto Resiliente frente al covid-19 desde la Dimensión Social', con el objetivo de mitigar el grado de afectación causado por la pandemia en la población vulnerable del municipio por medio de apoyos alimentarios y cursos productivos en corte y confección y peluquería.</w:t>
      </w:r>
    </w:p>
    <w:p w14:paraId="5E121A67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778BCBAA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La secretaria de Bienestar Social, Alexandra Jaramillo, mencionó que, en este momento, se adelantan jornadas de sensibilización, oferta de servicios y caracterización con el fin de convertir a la población en beneficiarios de este programa que inició con su acercamiento a la comunidad en las plazas de mercado para continuar con las comunas 4 y 10 de Pasto. La funcionaria también agregó que, con este programa, se tiene como objetivo atender aproximadamente a 400 ciudadanos que están dentro de la categoría de pobreza extrema y pobreza moderada.</w:t>
      </w:r>
    </w:p>
    <w:p w14:paraId="49112853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3244E3D3" w14:textId="5DBFE383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 xml:space="preserve">Por su parte, el comerciante de la plaza de mercado Los Dos Puentes, Gabriel Ruano, agradeció al personal </w:t>
      </w:r>
      <w:r w:rsidR="002F6D72" w:rsidRPr="009226A4">
        <w:rPr>
          <w:rFonts w:ascii="Arial" w:eastAsia="Calibri" w:hAnsi="Arial" w:cs="Arial"/>
          <w:bCs/>
          <w:sz w:val="24"/>
          <w:szCs w:val="24"/>
          <w:lang w:eastAsia="es-CO"/>
        </w:rPr>
        <w:t>médico</w:t>
      </w:r>
      <w:bookmarkStart w:id="0" w:name="_GoBack"/>
      <w:bookmarkEnd w:id="0"/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 xml:space="preserve"> por el apoyo que recibió durante su tratamiento y resaltó el trabajo que está desarrollando la Administración Municipal con estas estrategias para apoyar a las personas que han sufrido las afectaciones de la crisis sanitaria.</w:t>
      </w:r>
    </w:p>
    <w:p w14:paraId="17E4F02B" w14:textId="77777777" w:rsidR="009226A4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186CB48D" w14:textId="3CB55451" w:rsidR="000D0890" w:rsidRPr="009226A4" w:rsidRDefault="009226A4" w:rsidP="009226A4">
      <w:pPr>
        <w:pStyle w:val="Sinespaciado"/>
        <w:tabs>
          <w:tab w:val="left" w:pos="2640"/>
        </w:tabs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 xml:space="preserve">Las personas </w:t>
      </w:r>
      <w:r w:rsidR="002F6D72" w:rsidRPr="009226A4">
        <w:rPr>
          <w:rFonts w:ascii="Arial" w:eastAsia="Calibri" w:hAnsi="Arial" w:cs="Arial"/>
          <w:bCs/>
          <w:sz w:val="24"/>
          <w:szCs w:val="24"/>
          <w:lang w:eastAsia="es-CO"/>
        </w:rPr>
        <w:t>víctimas</w:t>
      </w: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 xml:space="preserve"> de covid-19 que no hayan recibido ningún subsidio por parte del Gobierno Nacional y que estén dentro de la clasificación de </w:t>
      </w:r>
      <w:r w:rsidR="002F6D72" w:rsidRPr="009226A4">
        <w:rPr>
          <w:rFonts w:ascii="Arial" w:eastAsia="Calibri" w:hAnsi="Arial" w:cs="Arial"/>
          <w:bCs/>
          <w:sz w:val="24"/>
          <w:szCs w:val="24"/>
          <w:lang w:eastAsia="es-CO"/>
        </w:rPr>
        <w:t>Sisben</w:t>
      </w:r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 xml:space="preserve"> de A1 a B4, pueden acercarse a las instalaciones de la Secretaría de Bienestar Social - Cra. 26 Sur # 6 – 86 Av. Mijitayo (Antiguo </w:t>
      </w:r>
      <w:proofErr w:type="spellStart"/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Inurbe</w:t>
      </w:r>
      <w:proofErr w:type="spellEnd"/>
      <w:r w:rsidRPr="009226A4">
        <w:rPr>
          <w:rFonts w:ascii="Arial" w:eastAsia="Calibri" w:hAnsi="Arial" w:cs="Arial"/>
          <w:bCs/>
          <w:sz w:val="24"/>
          <w:szCs w:val="24"/>
          <w:lang w:eastAsia="es-CO"/>
        </w:rPr>
        <w:t>), para realizar la respectiva inscripción.</w:t>
      </w:r>
    </w:p>
    <w:sectPr w:rsidR="000D0890" w:rsidRPr="009226A4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2F6D72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95CDD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26A4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2022-03-23T04:16:00Z</cp:lastPrinted>
  <dcterms:created xsi:type="dcterms:W3CDTF">2022-03-23T04:26:00Z</dcterms:created>
  <dcterms:modified xsi:type="dcterms:W3CDTF">2022-03-23T04:26:00Z</dcterms:modified>
</cp:coreProperties>
</file>