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8FF18E2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9226A4">
        <w:rPr>
          <w:b/>
          <w:color w:val="FFFFFF"/>
        </w:rPr>
        <w:t>48</w:t>
      </w:r>
    </w:p>
    <w:p w14:paraId="56721806" w14:textId="1A4366DE" w:rsidR="002E0A24" w:rsidRDefault="00495CD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22</w:t>
      </w:r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53D03696" w14:textId="77777777" w:rsidR="00E226EC" w:rsidRDefault="00E226EC" w:rsidP="00E226EC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7199C25D" w14:textId="77777777" w:rsidR="009226A4" w:rsidRPr="009226A4" w:rsidRDefault="009226A4" w:rsidP="009226A4">
      <w:pPr>
        <w:pStyle w:val="Sinespaciado"/>
        <w:tabs>
          <w:tab w:val="left" w:pos="2640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es-CO"/>
        </w:rPr>
      </w:pPr>
      <w:r w:rsidRPr="009226A4">
        <w:rPr>
          <w:rFonts w:ascii="Arial" w:eastAsia="Calibri" w:hAnsi="Arial" w:cs="Arial"/>
          <w:b/>
          <w:bCs/>
          <w:sz w:val="24"/>
          <w:szCs w:val="24"/>
          <w:lang w:eastAsia="es-CO"/>
        </w:rPr>
        <w:t>ALCALDÍA DE PASTO APOYA LA REACTIVACIÓN SOCIAL Y ECONÓMICA A TRAVÉS DEL PROGRAMA 'PASTO RESILIENTE FRENTE AL COVID-19 DESDE LA DIMENSIÓN SOCIAL'</w:t>
      </w:r>
    </w:p>
    <w:p w14:paraId="32C26EA2" w14:textId="77777777" w:rsidR="009226A4" w:rsidRPr="009226A4" w:rsidRDefault="009226A4" w:rsidP="009226A4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/>
          <w:bCs/>
          <w:sz w:val="24"/>
          <w:szCs w:val="24"/>
          <w:lang w:eastAsia="es-CO"/>
        </w:rPr>
      </w:pPr>
      <w:r w:rsidRPr="009226A4">
        <w:rPr>
          <w:rFonts w:ascii="Arial" w:eastAsia="Calibri" w:hAnsi="Arial" w:cs="Arial"/>
          <w:b/>
          <w:bCs/>
          <w:sz w:val="24"/>
          <w:szCs w:val="24"/>
          <w:lang w:eastAsia="es-CO"/>
        </w:rPr>
        <w:t> </w:t>
      </w:r>
    </w:p>
    <w:p w14:paraId="681B18A3" w14:textId="77777777" w:rsidR="009226A4" w:rsidRPr="009226A4" w:rsidRDefault="009226A4" w:rsidP="009226A4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226A4">
        <w:rPr>
          <w:rFonts w:ascii="Arial" w:eastAsia="Calibri" w:hAnsi="Arial" w:cs="Arial"/>
          <w:bCs/>
          <w:sz w:val="24"/>
          <w:szCs w:val="24"/>
          <w:lang w:eastAsia="es-CO"/>
        </w:rPr>
        <w:t>“Trabajaba dos días en semana para dar sustento a mi familia y el 18 de diciembre salí positivo para covid-19. A las tres de la mañana estaba siendo trasladado en una ambulancia a la sala de urgencias, la doctora de turno me dijo que me tendrían que intubar, así que tenía que poner de mi parte. Siguieron veinte días con una depresión y agonía por el solo hecho de no poder caminar”, recordó, en un conmovedor relato, el comerciante de la plaza de mercado Los Dos Puentes, Gabriel Ruano.</w:t>
      </w:r>
    </w:p>
    <w:p w14:paraId="728D129B" w14:textId="77777777" w:rsidR="009226A4" w:rsidRPr="009226A4" w:rsidRDefault="009226A4" w:rsidP="009226A4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226A4">
        <w:rPr>
          <w:rFonts w:ascii="Arial" w:eastAsia="Calibri" w:hAnsi="Arial" w:cs="Arial"/>
          <w:bCs/>
          <w:sz w:val="24"/>
          <w:szCs w:val="24"/>
          <w:lang w:eastAsia="es-CO"/>
        </w:rPr>
        <w:t> </w:t>
      </w:r>
    </w:p>
    <w:p w14:paraId="290FCC01" w14:textId="77777777" w:rsidR="009226A4" w:rsidRPr="009226A4" w:rsidRDefault="009226A4" w:rsidP="009226A4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226A4">
        <w:rPr>
          <w:rFonts w:ascii="Arial" w:eastAsia="Calibri" w:hAnsi="Arial" w:cs="Arial"/>
          <w:bCs/>
          <w:sz w:val="24"/>
          <w:szCs w:val="24"/>
          <w:lang w:eastAsia="es-CO"/>
        </w:rPr>
        <w:t>Por casos como este, la Secretaría de Bienestar Social oferta el Programa 'Pasto Resiliente frente al covid-19 desde la Dimensión Social', con el objetivo de mitigar el grado de afectación causado por la pandemia en la población vulnerable del municipio por medio de apoyos alimentarios y cursos productivos en corte y confección y peluquería.</w:t>
      </w:r>
    </w:p>
    <w:p w14:paraId="5E121A67" w14:textId="77777777" w:rsidR="009226A4" w:rsidRPr="009226A4" w:rsidRDefault="009226A4" w:rsidP="009226A4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226A4">
        <w:rPr>
          <w:rFonts w:ascii="Arial" w:eastAsia="Calibri" w:hAnsi="Arial" w:cs="Arial"/>
          <w:bCs/>
          <w:sz w:val="24"/>
          <w:szCs w:val="24"/>
          <w:lang w:eastAsia="es-CO"/>
        </w:rPr>
        <w:t> </w:t>
      </w:r>
    </w:p>
    <w:p w14:paraId="778BCBAA" w14:textId="77777777" w:rsidR="009226A4" w:rsidRPr="009226A4" w:rsidRDefault="009226A4" w:rsidP="009226A4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226A4">
        <w:rPr>
          <w:rFonts w:ascii="Arial" w:eastAsia="Calibri" w:hAnsi="Arial" w:cs="Arial"/>
          <w:bCs/>
          <w:sz w:val="24"/>
          <w:szCs w:val="24"/>
          <w:lang w:eastAsia="es-CO"/>
        </w:rPr>
        <w:t>La secretaria de Bienestar Social, Alexandra Jaramillo, mencionó que, en este momento, se adelantan jornadas de sensibilización, oferta de servicios y caracterización con el fin de convertir a la población en beneficiarios de este programa que inició con su acercamiento a la comunidad en las plazas de mercado para continuar con las comunas 4 y 10 de Pasto. La funcionaria también agregó que, con este programa, se tiene como objetivo atender aproximadamente a 400 ciudadanos que están dentro de la categoría de pobreza extrema y pobreza moderada.</w:t>
      </w:r>
    </w:p>
    <w:p w14:paraId="49112853" w14:textId="77777777" w:rsidR="009226A4" w:rsidRPr="009226A4" w:rsidRDefault="009226A4" w:rsidP="009226A4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226A4">
        <w:rPr>
          <w:rFonts w:ascii="Arial" w:eastAsia="Calibri" w:hAnsi="Arial" w:cs="Arial"/>
          <w:bCs/>
          <w:sz w:val="24"/>
          <w:szCs w:val="24"/>
          <w:lang w:eastAsia="es-CO"/>
        </w:rPr>
        <w:t> </w:t>
      </w:r>
    </w:p>
    <w:p w14:paraId="3244E3D3" w14:textId="5DBFE383" w:rsidR="009226A4" w:rsidRPr="009226A4" w:rsidRDefault="009226A4" w:rsidP="009226A4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226A4">
        <w:rPr>
          <w:rFonts w:ascii="Arial" w:eastAsia="Calibri" w:hAnsi="Arial" w:cs="Arial"/>
          <w:bCs/>
          <w:sz w:val="24"/>
          <w:szCs w:val="24"/>
          <w:lang w:eastAsia="es-CO"/>
        </w:rPr>
        <w:t xml:space="preserve">Por su parte, el comerciante de la plaza de mercado Los Dos Puentes, Gabriel Ruano, agradeció al personal </w:t>
      </w:r>
      <w:r w:rsidR="002F6D72" w:rsidRPr="009226A4">
        <w:rPr>
          <w:rFonts w:ascii="Arial" w:eastAsia="Calibri" w:hAnsi="Arial" w:cs="Arial"/>
          <w:bCs/>
          <w:sz w:val="24"/>
          <w:szCs w:val="24"/>
          <w:lang w:eastAsia="es-CO"/>
        </w:rPr>
        <w:t>médico</w:t>
      </w:r>
      <w:bookmarkStart w:id="0" w:name="_GoBack"/>
      <w:bookmarkEnd w:id="0"/>
      <w:r w:rsidRPr="009226A4">
        <w:rPr>
          <w:rFonts w:ascii="Arial" w:eastAsia="Calibri" w:hAnsi="Arial" w:cs="Arial"/>
          <w:bCs/>
          <w:sz w:val="24"/>
          <w:szCs w:val="24"/>
          <w:lang w:eastAsia="es-CO"/>
        </w:rPr>
        <w:t xml:space="preserve"> por el apoyo que recibió durante su tratamiento y resaltó el trabajo que está desarrollando la Administración Municipal con estas estrategias para apoyar a las personas que han sufrido las afectaciones de la crisis sanitaria.</w:t>
      </w:r>
    </w:p>
    <w:p w14:paraId="17E4F02B" w14:textId="77777777" w:rsidR="009226A4" w:rsidRPr="009226A4" w:rsidRDefault="009226A4" w:rsidP="009226A4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226A4">
        <w:rPr>
          <w:rFonts w:ascii="Arial" w:eastAsia="Calibri" w:hAnsi="Arial" w:cs="Arial"/>
          <w:bCs/>
          <w:sz w:val="24"/>
          <w:szCs w:val="24"/>
          <w:lang w:eastAsia="es-CO"/>
        </w:rPr>
        <w:t> </w:t>
      </w:r>
    </w:p>
    <w:p w14:paraId="186CB48D" w14:textId="3CB55451" w:rsidR="000D0890" w:rsidRPr="009226A4" w:rsidRDefault="009226A4" w:rsidP="009226A4">
      <w:pPr>
        <w:pStyle w:val="Sinespaciado"/>
        <w:tabs>
          <w:tab w:val="left" w:pos="2640"/>
        </w:tabs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9226A4">
        <w:rPr>
          <w:rFonts w:ascii="Arial" w:eastAsia="Calibri" w:hAnsi="Arial" w:cs="Arial"/>
          <w:bCs/>
          <w:sz w:val="24"/>
          <w:szCs w:val="24"/>
          <w:lang w:eastAsia="es-CO"/>
        </w:rPr>
        <w:t xml:space="preserve">Las personas </w:t>
      </w:r>
      <w:r w:rsidR="002F6D72" w:rsidRPr="009226A4">
        <w:rPr>
          <w:rFonts w:ascii="Arial" w:eastAsia="Calibri" w:hAnsi="Arial" w:cs="Arial"/>
          <w:bCs/>
          <w:sz w:val="24"/>
          <w:szCs w:val="24"/>
          <w:lang w:eastAsia="es-CO"/>
        </w:rPr>
        <w:t>víctimas</w:t>
      </w:r>
      <w:r w:rsidRPr="009226A4">
        <w:rPr>
          <w:rFonts w:ascii="Arial" w:eastAsia="Calibri" w:hAnsi="Arial" w:cs="Arial"/>
          <w:bCs/>
          <w:sz w:val="24"/>
          <w:szCs w:val="24"/>
          <w:lang w:eastAsia="es-CO"/>
        </w:rPr>
        <w:t xml:space="preserve"> de covid-19 que no hayan recibido ningún subsidio por parte del Gobierno Nacional y que estén dentro de la clasificación de </w:t>
      </w:r>
      <w:r w:rsidR="002F6D72" w:rsidRPr="009226A4">
        <w:rPr>
          <w:rFonts w:ascii="Arial" w:eastAsia="Calibri" w:hAnsi="Arial" w:cs="Arial"/>
          <w:bCs/>
          <w:sz w:val="24"/>
          <w:szCs w:val="24"/>
          <w:lang w:eastAsia="es-CO"/>
        </w:rPr>
        <w:t>Sisben</w:t>
      </w:r>
      <w:r w:rsidRPr="009226A4">
        <w:rPr>
          <w:rFonts w:ascii="Arial" w:eastAsia="Calibri" w:hAnsi="Arial" w:cs="Arial"/>
          <w:bCs/>
          <w:sz w:val="24"/>
          <w:szCs w:val="24"/>
          <w:lang w:eastAsia="es-CO"/>
        </w:rPr>
        <w:t xml:space="preserve"> de A1 a B4, pueden acercarse a las instalaciones de la Secretaría de Bienestar Social - Cra. 26 Sur # 6 – 86 Av. Mijitayo (Antiguo </w:t>
      </w:r>
      <w:proofErr w:type="spellStart"/>
      <w:r w:rsidRPr="009226A4">
        <w:rPr>
          <w:rFonts w:ascii="Arial" w:eastAsia="Calibri" w:hAnsi="Arial" w:cs="Arial"/>
          <w:bCs/>
          <w:sz w:val="24"/>
          <w:szCs w:val="24"/>
          <w:lang w:eastAsia="es-CO"/>
        </w:rPr>
        <w:t>Inurbe</w:t>
      </w:r>
      <w:proofErr w:type="spellEnd"/>
      <w:r w:rsidRPr="009226A4">
        <w:rPr>
          <w:rFonts w:ascii="Arial" w:eastAsia="Calibri" w:hAnsi="Arial" w:cs="Arial"/>
          <w:bCs/>
          <w:sz w:val="24"/>
          <w:szCs w:val="24"/>
          <w:lang w:eastAsia="es-CO"/>
        </w:rPr>
        <w:t>), para realizar la respectiva inscripción.</w:t>
      </w:r>
    </w:p>
    <w:sectPr w:rsidR="000D0890" w:rsidRPr="009226A4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3DA2"/>
    <w:rsid w:val="000E4DC6"/>
    <w:rsid w:val="00116EE4"/>
    <w:rsid w:val="0018438D"/>
    <w:rsid w:val="001C26C9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0A61"/>
    <w:rsid w:val="002F523C"/>
    <w:rsid w:val="002F6D72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60065"/>
    <w:rsid w:val="0046006D"/>
    <w:rsid w:val="004932CC"/>
    <w:rsid w:val="0049351A"/>
    <w:rsid w:val="00495CDD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94B29"/>
    <w:rsid w:val="005C655F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8C3171"/>
    <w:rsid w:val="009226A4"/>
    <w:rsid w:val="009232DC"/>
    <w:rsid w:val="00927207"/>
    <w:rsid w:val="00963E0D"/>
    <w:rsid w:val="009E36E3"/>
    <w:rsid w:val="00A02D46"/>
    <w:rsid w:val="00A13FEB"/>
    <w:rsid w:val="00A33EE8"/>
    <w:rsid w:val="00A3479C"/>
    <w:rsid w:val="00A52B3E"/>
    <w:rsid w:val="00A53656"/>
    <w:rsid w:val="00A74E4F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A0CA4"/>
    <w:rsid w:val="00CB1DD8"/>
    <w:rsid w:val="00CF6581"/>
    <w:rsid w:val="00D02217"/>
    <w:rsid w:val="00D06223"/>
    <w:rsid w:val="00D45DE2"/>
    <w:rsid w:val="00D469B3"/>
    <w:rsid w:val="00DA2A8F"/>
    <w:rsid w:val="00DD3913"/>
    <w:rsid w:val="00DD700B"/>
    <w:rsid w:val="00DF2826"/>
    <w:rsid w:val="00E226EC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2022-03-23T04:16:00Z</cp:lastPrinted>
  <dcterms:created xsi:type="dcterms:W3CDTF">2022-03-23T04:26:00Z</dcterms:created>
  <dcterms:modified xsi:type="dcterms:W3CDTF">2022-03-23T04:26:00Z</dcterms:modified>
</cp:coreProperties>
</file>