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D004FE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36EF7">
        <w:rPr>
          <w:b/>
          <w:color w:val="FFFFFF"/>
        </w:rPr>
        <w:t>153</w:t>
      </w:r>
    </w:p>
    <w:p w14:paraId="56721806" w14:textId="310A950C" w:rsidR="002E0A24" w:rsidRDefault="00D36EF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24 </w:t>
      </w:r>
      <w:bookmarkStart w:id="0" w:name="_GoBack"/>
      <w:bookmarkEnd w:id="0"/>
      <w:r w:rsidR="000335C8">
        <w:rPr>
          <w:b/>
          <w:color w:val="002060"/>
        </w:rPr>
        <w:t>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B86060C" w14:textId="368C292C" w:rsidR="00D36EF7" w:rsidRPr="00D36EF7" w:rsidRDefault="00D36EF7" w:rsidP="00D36EF7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D36EF7">
        <w:rPr>
          <w:rFonts w:ascii="Arial" w:eastAsia="Calibri" w:hAnsi="Arial" w:cs="Arial"/>
          <w:b/>
          <w:bCs/>
          <w:sz w:val="24"/>
          <w:szCs w:val="24"/>
          <w:lang w:eastAsia="es-CO"/>
        </w:rPr>
        <w:t>SECRETARÍA DE SALUD CONVOCÓ PRIMERA SESIÓN DEL COMITÉ INTERSECTORIAL DE SALUD MENTAL</w:t>
      </w:r>
    </w:p>
    <w:p w14:paraId="4FA2B9C0" w14:textId="77777777" w:rsidR="00D36EF7" w:rsidRPr="00D36EF7" w:rsidRDefault="00D36EF7" w:rsidP="00D36EF7">
      <w:pPr>
        <w:pStyle w:val="Sinespaciado"/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30BCC7DA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36EF7">
        <w:rPr>
          <w:rFonts w:ascii="Arial" w:eastAsia="Calibri" w:hAnsi="Arial" w:cs="Arial"/>
          <w:bCs/>
          <w:sz w:val="24"/>
          <w:szCs w:val="24"/>
          <w:lang w:eastAsia="es-CO"/>
        </w:rPr>
        <w:t>Con el fin de plantear estrategias para la promoción, prevención, atención y gestión de la salud mental y diseñar un plan de acción que disminuya la cifra de personas afectadas, se llevó a cabo la primera sesión del Comité Intersectorial e Interinstitucional de Salud Mental del municipio de 2022, convocado por la Alcaldía de Pasto, a través de la Secretaría de Salud.</w:t>
      </w:r>
    </w:p>
    <w:p w14:paraId="554BCC83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57F1A105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36EF7">
        <w:rPr>
          <w:rFonts w:ascii="Arial" w:eastAsia="Calibri" w:hAnsi="Arial" w:cs="Arial"/>
          <w:bCs/>
          <w:sz w:val="24"/>
          <w:szCs w:val="24"/>
          <w:lang w:eastAsia="es-CO"/>
        </w:rPr>
        <w:t>Durante la reunión, se presentó la socialización de los resultados del plan de acción 2021, el balance de los indicadores en salud mental y se acordó que la gestión y la articulación intersectorial serán las herramientas claves para identificar e intervenir violencias basadas en género, intento de suicidio, consumo de sustancias psicoactivas y los demás trastornos mentales que se registran en el municipio.</w:t>
      </w:r>
    </w:p>
    <w:p w14:paraId="6BBB1814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03979A40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36EF7">
        <w:rPr>
          <w:rFonts w:ascii="Arial" w:eastAsia="Calibri" w:hAnsi="Arial" w:cs="Arial"/>
          <w:bCs/>
          <w:sz w:val="24"/>
          <w:szCs w:val="24"/>
          <w:lang w:eastAsia="es-CO"/>
        </w:rPr>
        <w:t>El secretario de Salud, Javier Andrés Ruano González, puntualizó que con el trabajo del comité interinstitucional se pretende construir un plan articulado que genere impacto en la sociedad y que contribuya a cambiar las condiciones de salud mental en la población.</w:t>
      </w:r>
    </w:p>
    <w:p w14:paraId="6A053AC6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65ACC09A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36EF7">
        <w:rPr>
          <w:rFonts w:ascii="Arial" w:eastAsia="Calibri" w:hAnsi="Arial" w:cs="Arial"/>
          <w:bCs/>
          <w:sz w:val="24"/>
          <w:szCs w:val="24"/>
          <w:lang w:eastAsia="es-CO"/>
        </w:rPr>
        <w:t>La profesional especializada del área salud, Ruth Cecilia de la Cruz Trejos, precisó: "Para dar cumplimiento a las metas del Plan de Desarrollo 'Pasto, La Gran Capital', del Alcalde Germán Chamorro de la Rosa, la Secretaría de Salud lidera un proceso de articulación intersectorial e interinstitucional que permita construir un plan de acción para 2022, evaluar las acciones desarrolladas el año anterior y generar un proceso de estrategias y acciones que mitiguen la problemática alrededor de la salud mental”.</w:t>
      </w:r>
    </w:p>
    <w:p w14:paraId="2F65CBC2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6F4695F5" w14:textId="77777777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D36EF7">
        <w:rPr>
          <w:rFonts w:ascii="Arial" w:eastAsia="Calibri" w:hAnsi="Arial" w:cs="Arial"/>
          <w:bCs/>
          <w:sz w:val="24"/>
          <w:szCs w:val="24"/>
          <w:lang w:eastAsia="es-CO"/>
        </w:rPr>
        <w:t>Por su parte, la profesional especializada de la Defensoría del Pueblo - Regional Nariño, Neireth Gaviria Gómez, quien participa como invitada en este comité, recalcó que este organismo hace seguimiento a la implementación de la política pública en defensa de toda la población afectada por este diagnóstico y que en él intervienen todas las instituciones de la capital nariñense.</w:t>
      </w:r>
    </w:p>
    <w:p w14:paraId="0C367245" w14:textId="3A14424B" w:rsidR="00D36EF7" w:rsidRPr="00D36EF7" w:rsidRDefault="00D36EF7" w:rsidP="00D36EF7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5AE7A036" w14:textId="1FCA7F8E" w:rsidR="004455E4" w:rsidRPr="00D36EF7" w:rsidRDefault="00D36EF7" w:rsidP="00D36EF7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D36EF7">
        <w:rPr>
          <w:rFonts w:ascii="Arial" w:eastAsia="Calibri" w:hAnsi="Arial" w:cs="Arial"/>
          <w:bCs/>
          <w:sz w:val="24"/>
          <w:szCs w:val="24"/>
          <w:lang w:eastAsia="es-CO"/>
        </w:rPr>
        <w:t>Delegados de diferentes secretarías y dependencias de la Alcaldía de Pasto, del Instituto Colombiano de Bienestar Familiar (ICBF), Sena, Fiscalía, Instituto Nacional de Medicina Legal - Seccional Nariño, Pasto Salud E.S.E., Policía Metropolitana, un representante de las instituciones universitarias del municipio, de la Mesa de Salud Colectiva y de la Mesa de Participación Efectiva de Víctimas, entre otros, hacen parte de este comité.</w:t>
      </w:r>
    </w:p>
    <w:sectPr w:rsidR="004455E4" w:rsidRPr="00D36EF7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5E2E"/>
    <w:rsid w:val="000335C8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8246F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7118F"/>
    <w:rsid w:val="00CA0CA4"/>
    <w:rsid w:val="00CB1DD8"/>
    <w:rsid w:val="00CF6581"/>
    <w:rsid w:val="00D02217"/>
    <w:rsid w:val="00D06223"/>
    <w:rsid w:val="00D36EF7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2022-03-24T04:10:00Z</cp:lastPrinted>
  <dcterms:created xsi:type="dcterms:W3CDTF">2022-03-24T09:57:00Z</dcterms:created>
  <dcterms:modified xsi:type="dcterms:W3CDTF">2022-03-24T09:57:00Z</dcterms:modified>
</cp:coreProperties>
</file>